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C3BF4" w14:textId="77777777" w:rsidR="009112AC" w:rsidRPr="00E60BC4" w:rsidRDefault="009D09C0" w:rsidP="005E444E">
      <w:pPr>
        <w:spacing w:line="360" w:lineRule="auto"/>
        <w:jc w:val="center"/>
        <w:rPr>
          <w:rFonts w:ascii="EYInterstate Light" w:hAnsi="EYInterstate Light" w:cs="Times New Roman"/>
          <w:b/>
          <w:sz w:val="24"/>
          <w:szCs w:val="24"/>
        </w:rPr>
      </w:pPr>
      <w:r w:rsidRPr="00E60BC4">
        <w:rPr>
          <w:rFonts w:ascii="EYInterstate Light" w:hAnsi="EYInterstate Light" w:cs="Times New Roman"/>
          <w:b/>
          <w:sz w:val="24"/>
          <w:szCs w:val="24"/>
        </w:rPr>
        <w:t>JHARKHAND URJA SANCHARAN NIGAM LIMITED</w:t>
      </w:r>
    </w:p>
    <w:p w14:paraId="2114C1F4" w14:textId="05A4F734" w:rsidR="009D09C0" w:rsidRPr="00E60BC4" w:rsidRDefault="009D09C0" w:rsidP="005E444E">
      <w:pPr>
        <w:spacing w:line="360" w:lineRule="auto"/>
        <w:jc w:val="center"/>
        <w:rPr>
          <w:rFonts w:ascii="EYInterstate Light" w:hAnsi="EYInterstate Light" w:cs="Times New Roman"/>
          <w:b/>
          <w:sz w:val="24"/>
          <w:szCs w:val="24"/>
        </w:rPr>
      </w:pPr>
      <w:r w:rsidRPr="00E60BC4">
        <w:rPr>
          <w:rFonts w:ascii="EYInterstate Light" w:hAnsi="EYInterstate Light" w:cs="Times New Roman"/>
          <w:b/>
          <w:sz w:val="24"/>
          <w:szCs w:val="24"/>
        </w:rPr>
        <w:t>(S</w:t>
      </w:r>
      <w:r w:rsidR="004B5026" w:rsidRPr="00E60BC4">
        <w:rPr>
          <w:rFonts w:ascii="EYInterstate Light" w:hAnsi="EYInterstate Light" w:cs="Times New Roman"/>
          <w:b/>
          <w:sz w:val="24"/>
          <w:szCs w:val="24"/>
        </w:rPr>
        <w:t>tate Transmission Utility of Jharkhand)</w:t>
      </w:r>
    </w:p>
    <w:p w14:paraId="34617DF7" w14:textId="77777777" w:rsidR="009D09C0" w:rsidRPr="00E60BC4" w:rsidRDefault="009D09C0" w:rsidP="003F3844">
      <w:pPr>
        <w:spacing w:line="360" w:lineRule="auto"/>
        <w:jc w:val="center"/>
        <w:rPr>
          <w:rFonts w:ascii="EYInterstate Light" w:hAnsi="EYInterstate Light" w:cs="Times New Roman"/>
          <w:b/>
          <w:sz w:val="24"/>
          <w:szCs w:val="24"/>
        </w:rPr>
      </w:pPr>
    </w:p>
    <w:p w14:paraId="1B2A3BC8" w14:textId="24AC2823" w:rsidR="009D09C0" w:rsidRPr="00E60BC4" w:rsidRDefault="009D09C0" w:rsidP="003F3844">
      <w:pPr>
        <w:spacing w:line="360" w:lineRule="auto"/>
        <w:jc w:val="center"/>
        <w:rPr>
          <w:rFonts w:ascii="EYInterstate Light" w:hAnsi="EYInterstate Light" w:cs="Times New Roman"/>
          <w:b/>
          <w:sz w:val="24"/>
          <w:szCs w:val="24"/>
        </w:rPr>
      </w:pPr>
      <w:r w:rsidRPr="00E60BC4">
        <w:rPr>
          <w:rFonts w:ascii="EYInterstate Light" w:hAnsi="EYInterstate Light" w:cs="Times New Roman"/>
          <w:b/>
          <w:sz w:val="24"/>
          <w:szCs w:val="24"/>
        </w:rPr>
        <w:t>T</w:t>
      </w:r>
      <w:r w:rsidR="004B5026" w:rsidRPr="00E60BC4">
        <w:rPr>
          <w:rFonts w:ascii="EYInterstate Light" w:hAnsi="EYInterstate Light" w:cs="Times New Roman"/>
          <w:b/>
          <w:sz w:val="24"/>
          <w:szCs w:val="24"/>
        </w:rPr>
        <w:t xml:space="preserve">rue-up petition for Transmission business for the period </w:t>
      </w:r>
    </w:p>
    <w:p w14:paraId="3E443356" w14:textId="09386671" w:rsidR="009D09C0" w:rsidRPr="00E60BC4" w:rsidRDefault="009D09C0" w:rsidP="003F3844">
      <w:pPr>
        <w:spacing w:line="360" w:lineRule="auto"/>
        <w:jc w:val="center"/>
        <w:rPr>
          <w:rFonts w:ascii="EYInterstate Light" w:hAnsi="EYInterstate Light" w:cs="Times New Roman"/>
          <w:b/>
          <w:sz w:val="24"/>
          <w:szCs w:val="24"/>
        </w:rPr>
      </w:pPr>
      <w:r w:rsidRPr="00E60BC4">
        <w:rPr>
          <w:rFonts w:ascii="EYInterstate Light" w:hAnsi="EYInterstate Light" w:cs="Times New Roman"/>
          <w:b/>
          <w:sz w:val="24"/>
          <w:szCs w:val="24"/>
        </w:rPr>
        <w:t>FY 2013-14</w:t>
      </w:r>
      <w:r w:rsidR="008F5438" w:rsidRPr="00E60BC4">
        <w:rPr>
          <w:rFonts w:ascii="EYInterstate Light" w:hAnsi="EYInterstate Light" w:cs="Times New Roman"/>
          <w:b/>
          <w:sz w:val="24"/>
          <w:szCs w:val="24"/>
        </w:rPr>
        <w:t xml:space="preserve"> </w:t>
      </w:r>
      <w:r w:rsidR="00850AC0" w:rsidRPr="00E60BC4">
        <w:rPr>
          <w:rFonts w:ascii="EYInterstate Light" w:hAnsi="EYInterstate Light" w:cs="Times New Roman"/>
          <w:b/>
          <w:sz w:val="24"/>
          <w:szCs w:val="24"/>
        </w:rPr>
        <w:t>(6</w:t>
      </w:r>
      <w:r w:rsidR="00850AC0" w:rsidRPr="00E60BC4">
        <w:rPr>
          <w:rFonts w:ascii="EYInterstate Light" w:hAnsi="EYInterstate Light" w:cs="Times New Roman"/>
          <w:b/>
          <w:sz w:val="24"/>
          <w:szCs w:val="24"/>
          <w:vertAlign w:val="superscript"/>
        </w:rPr>
        <w:t>th</w:t>
      </w:r>
      <w:r w:rsidR="00850AC0" w:rsidRPr="00E60BC4">
        <w:rPr>
          <w:rFonts w:ascii="EYInterstate Light" w:hAnsi="EYInterstate Light" w:cs="Times New Roman"/>
          <w:b/>
          <w:sz w:val="24"/>
          <w:szCs w:val="24"/>
        </w:rPr>
        <w:t xml:space="preserve"> January 2014</w:t>
      </w:r>
      <w:r w:rsidR="00932112" w:rsidRPr="00E60BC4">
        <w:rPr>
          <w:rFonts w:ascii="EYInterstate Light" w:hAnsi="EYInterstate Light" w:cs="Times New Roman"/>
          <w:b/>
          <w:sz w:val="24"/>
          <w:szCs w:val="24"/>
        </w:rPr>
        <w:t xml:space="preserve"> </w:t>
      </w:r>
      <w:r w:rsidR="004B5026" w:rsidRPr="00E60BC4">
        <w:rPr>
          <w:rFonts w:ascii="EYInterstate Light" w:hAnsi="EYInterstate Light" w:cs="Times New Roman"/>
          <w:b/>
          <w:sz w:val="24"/>
          <w:szCs w:val="24"/>
        </w:rPr>
        <w:t>to 31</w:t>
      </w:r>
      <w:r w:rsidR="004B5026" w:rsidRPr="00E60BC4">
        <w:rPr>
          <w:rFonts w:ascii="EYInterstate Light" w:hAnsi="EYInterstate Light" w:cs="Times New Roman"/>
          <w:b/>
          <w:sz w:val="24"/>
          <w:szCs w:val="24"/>
          <w:vertAlign w:val="superscript"/>
        </w:rPr>
        <w:t>st</w:t>
      </w:r>
      <w:r w:rsidR="004B5026" w:rsidRPr="00E60BC4">
        <w:rPr>
          <w:rFonts w:ascii="EYInterstate Light" w:hAnsi="EYInterstate Light" w:cs="Times New Roman"/>
          <w:b/>
          <w:sz w:val="24"/>
          <w:szCs w:val="24"/>
        </w:rPr>
        <w:t xml:space="preserve"> March 2014</w:t>
      </w:r>
      <w:r w:rsidR="00850AC0" w:rsidRPr="00E60BC4">
        <w:rPr>
          <w:rFonts w:ascii="EYInterstate Light" w:hAnsi="EYInterstate Light" w:cs="Times New Roman"/>
          <w:b/>
          <w:sz w:val="24"/>
          <w:szCs w:val="24"/>
        </w:rPr>
        <w:t>)</w:t>
      </w:r>
      <w:r w:rsidRPr="00E60BC4">
        <w:rPr>
          <w:rFonts w:ascii="EYInterstate Light" w:hAnsi="EYInterstate Light" w:cs="Times New Roman"/>
          <w:b/>
          <w:sz w:val="24"/>
          <w:szCs w:val="24"/>
        </w:rPr>
        <w:t xml:space="preserve"> </w:t>
      </w:r>
      <w:r w:rsidR="00707EE1" w:rsidRPr="00E60BC4">
        <w:rPr>
          <w:rFonts w:ascii="EYInterstate Light" w:hAnsi="EYInterstate Light" w:cs="Times New Roman"/>
          <w:b/>
          <w:sz w:val="24"/>
          <w:szCs w:val="24"/>
        </w:rPr>
        <w:t>and</w:t>
      </w:r>
      <w:r w:rsidR="004B5026" w:rsidRPr="00E60BC4">
        <w:rPr>
          <w:rFonts w:ascii="EYInterstate Light" w:hAnsi="EYInterstate Light" w:cs="Times New Roman"/>
          <w:b/>
          <w:sz w:val="24"/>
          <w:szCs w:val="24"/>
        </w:rPr>
        <w:t xml:space="preserve"> </w:t>
      </w:r>
      <w:r w:rsidRPr="00E60BC4">
        <w:rPr>
          <w:rFonts w:ascii="EYInterstate Light" w:hAnsi="EYInterstate Light" w:cs="Times New Roman"/>
          <w:b/>
          <w:sz w:val="24"/>
          <w:szCs w:val="24"/>
        </w:rPr>
        <w:t>FY 2014-15</w:t>
      </w:r>
    </w:p>
    <w:p w14:paraId="59722F40" w14:textId="1376CE6E" w:rsidR="009D09C0" w:rsidRPr="008F5438" w:rsidRDefault="005E444E" w:rsidP="003F3844">
      <w:pPr>
        <w:spacing w:line="360" w:lineRule="auto"/>
        <w:jc w:val="center"/>
        <w:rPr>
          <w:rFonts w:ascii="EYInterstate Light" w:hAnsi="EYInterstate Light" w:cs="Times New Roman"/>
          <w:sz w:val="24"/>
          <w:szCs w:val="24"/>
        </w:rPr>
      </w:pPr>
      <w:r w:rsidRPr="008F5438">
        <w:rPr>
          <w:rFonts w:ascii="EYInterstate Light" w:hAnsi="EYInterstate Light" w:cs="Times New Roman"/>
          <w:noProof/>
          <w:color w:val="0000FF"/>
          <w:sz w:val="24"/>
          <w:szCs w:val="24"/>
          <w:lang w:eastAsia="en-IN"/>
        </w:rPr>
        <w:drawing>
          <wp:inline distT="0" distB="0" distL="0" distR="0" wp14:anchorId="4FDA1087" wp14:editId="7BB8D837">
            <wp:extent cx="5272405" cy="5084052"/>
            <wp:effectExtent l="0" t="0" r="4445" b="2540"/>
            <wp:docPr id="1" name="Picture 1" descr="Image result for JHARKHAND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JHARKHAND MAP">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1374" cy="5111986"/>
                    </a:xfrm>
                    <a:prstGeom prst="rect">
                      <a:avLst/>
                    </a:prstGeom>
                    <a:noFill/>
                    <a:ln>
                      <a:noFill/>
                    </a:ln>
                  </pic:spPr>
                </pic:pic>
              </a:graphicData>
            </a:graphic>
          </wp:inline>
        </w:drawing>
      </w:r>
    </w:p>
    <w:p w14:paraId="0C8B8F42" w14:textId="63DA733F" w:rsidR="009D09C0" w:rsidRPr="008F5438" w:rsidRDefault="009D09C0" w:rsidP="005E444E">
      <w:pPr>
        <w:spacing w:line="360" w:lineRule="auto"/>
        <w:ind w:hanging="851"/>
        <w:jc w:val="center"/>
        <w:rPr>
          <w:rFonts w:ascii="EYInterstate Light" w:hAnsi="EYInterstate Light" w:cs="Times New Roman"/>
          <w:sz w:val="24"/>
          <w:szCs w:val="24"/>
        </w:rPr>
      </w:pPr>
    </w:p>
    <w:p w14:paraId="610384C2" w14:textId="77777777" w:rsidR="008F5438" w:rsidRPr="008F5438" w:rsidRDefault="008F5438" w:rsidP="003F3844">
      <w:pPr>
        <w:spacing w:line="360" w:lineRule="auto"/>
        <w:rPr>
          <w:rFonts w:ascii="EYInterstate Light" w:hAnsi="EYInterstate Light" w:cs="Times New Roman"/>
          <w:b/>
          <w:bCs/>
          <w:sz w:val="24"/>
          <w:szCs w:val="24"/>
        </w:rPr>
      </w:pPr>
      <w:r w:rsidRPr="008F5438">
        <w:rPr>
          <w:rFonts w:ascii="EYInterstate Light" w:hAnsi="EYInterstate Light" w:cs="Times New Roman"/>
          <w:b/>
          <w:bCs/>
          <w:sz w:val="24"/>
          <w:szCs w:val="24"/>
        </w:rPr>
        <w:br w:type="page"/>
      </w:r>
    </w:p>
    <w:p w14:paraId="5F08DFA4" w14:textId="01CC6900" w:rsidR="009D09C0" w:rsidRPr="008F5438" w:rsidRDefault="009D09C0" w:rsidP="003F3844">
      <w:pPr>
        <w:autoSpaceDE w:val="0"/>
        <w:autoSpaceDN w:val="0"/>
        <w:adjustRightInd w:val="0"/>
        <w:spacing w:after="0" w:line="360" w:lineRule="auto"/>
        <w:jc w:val="center"/>
        <w:rPr>
          <w:rFonts w:ascii="EYInterstate Light" w:hAnsi="EYInterstate Light" w:cs="Times New Roman"/>
          <w:b/>
          <w:bCs/>
          <w:sz w:val="24"/>
          <w:szCs w:val="24"/>
        </w:rPr>
      </w:pPr>
      <w:r w:rsidRPr="008F5438">
        <w:rPr>
          <w:rFonts w:ascii="EYInterstate Light" w:hAnsi="EYInterstate Light" w:cs="Times New Roman"/>
          <w:b/>
          <w:bCs/>
          <w:sz w:val="24"/>
          <w:szCs w:val="24"/>
        </w:rPr>
        <w:lastRenderedPageBreak/>
        <w:t xml:space="preserve">BEFORE THE JHARKHAND </w:t>
      </w:r>
      <w:r w:rsidR="004B2B40">
        <w:rPr>
          <w:rFonts w:ascii="EYInterstate Light" w:hAnsi="EYInterstate Light" w:cs="Times New Roman"/>
          <w:b/>
          <w:bCs/>
          <w:sz w:val="24"/>
          <w:szCs w:val="24"/>
        </w:rPr>
        <w:t xml:space="preserve">STATE </w:t>
      </w:r>
      <w:r w:rsidRPr="008F5438">
        <w:rPr>
          <w:rFonts w:ascii="EYInterstate Light" w:hAnsi="EYInterstate Light" w:cs="Times New Roman"/>
          <w:b/>
          <w:bCs/>
          <w:sz w:val="24"/>
          <w:szCs w:val="24"/>
        </w:rPr>
        <w:t>ELECTRICITY</w:t>
      </w:r>
    </w:p>
    <w:p w14:paraId="72787642" w14:textId="77777777" w:rsidR="009D09C0" w:rsidRPr="008F5438" w:rsidRDefault="009D09C0" w:rsidP="003F3844">
      <w:pPr>
        <w:spacing w:line="360" w:lineRule="auto"/>
        <w:jc w:val="center"/>
        <w:rPr>
          <w:rFonts w:ascii="EYInterstate Light" w:hAnsi="EYInterstate Light" w:cs="Times New Roman"/>
          <w:b/>
          <w:bCs/>
          <w:sz w:val="24"/>
          <w:szCs w:val="24"/>
        </w:rPr>
      </w:pPr>
      <w:r w:rsidRPr="008F5438">
        <w:rPr>
          <w:rFonts w:ascii="EYInterstate Light" w:hAnsi="EYInterstate Light" w:cs="Times New Roman"/>
          <w:b/>
          <w:bCs/>
          <w:sz w:val="24"/>
          <w:szCs w:val="24"/>
        </w:rPr>
        <w:t>REGULATORY COMMISSION</w:t>
      </w:r>
    </w:p>
    <w:p w14:paraId="31AD135C" w14:textId="73C42E24" w:rsidR="009D09C0" w:rsidRPr="008F5438" w:rsidRDefault="001F0F57" w:rsidP="003F3844">
      <w:pPr>
        <w:spacing w:line="360" w:lineRule="auto"/>
        <w:jc w:val="both"/>
        <w:rPr>
          <w:rStyle w:val="auto-style271"/>
          <w:rFonts w:ascii="EYInterstate Light" w:hAnsi="EYInterstate Light" w:cs="Times New Roman"/>
          <w:sz w:val="24"/>
          <w:szCs w:val="24"/>
        </w:rPr>
      </w:pPr>
      <w:r w:rsidRPr="008F5438">
        <w:rPr>
          <w:rFonts w:ascii="EYInterstate Light" w:hAnsi="EYInterstate Light" w:cs="Times New Roman"/>
          <w:sz w:val="24"/>
          <w:szCs w:val="24"/>
        </w:rPr>
        <w:t xml:space="preserve">At </w:t>
      </w:r>
      <w:r w:rsidR="00000D8A" w:rsidRPr="008F5438">
        <w:rPr>
          <w:rFonts w:ascii="EYInterstate Light" w:hAnsi="EYInterstate Light" w:cs="Times New Roman"/>
          <w:sz w:val="24"/>
          <w:szCs w:val="24"/>
        </w:rPr>
        <w:t>its</w:t>
      </w:r>
      <w:r w:rsidRPr="008F5438">
        <w:rPr>
          <w:rFonts w:ascii="EYInterstate Light" w:hAnsi="EYInterstate Light" w:cs="Times New Roman"/>
          <w:sz w:val="24"/>
          <w:szCs w:val="24"/>
        </w:rPr>
        <w:t xml:space="preserve"> office at </w:t>
      </w:r>
      <w:r w:rsidR="009D09C0" w:rsidRPr="008F5438">
        <w:rPr>
          <w:rStyle w:val="auto-style271"/>
          <w:rFonts w:ascii="EYInterstate Light" w:hAnsi="EYInterstate Light" w:cs="Times New Roman"/>
          <w:sz w:val="24"/>
          <w:szCs w:val="24"/>
        </w:rPr>
        <w:t>Jharkhand State Electricity Regulatory Commission</w:t>
      </w:r>
      <w:r w:rsidR="009D09C0" w:rsidRPr="008F5438">
        <w:rPr>
          <w:rFonts w:ascii="EYInterstate Light" w:hAnsi="EYInterstate Light" w:cs="Times New Roman"/>
          <w:sz w:val="24"/>
          <w:szCs w:val="24"/>
        </w:rPr>
        <w:br/>
      </w:r>
      <w:r w:rsidR="009D09C0" w:rsidRPr="008F5438">
        <w:rPr>
          <w:rStyle w:val="auto-style271"/>
          <w:rFonts w:ascii="EYInterstate Light" w:hAnsi="EYInterstate Light" w:cs="Times New Roman"/>
          <w:sz w:val="24"/>
          <w:szCs w:val="24"/>
        </w:rPr>
        <w:t>2</w:t>
      </w:r>
      <w:r w:rsidR="00986FD5">
        <w:rPr>
          <w:rStyle w:val="auto-style271"/>
          <w:rFonts w:ascii="EYInterstate Light" w:hAnsi="EYInterstate Light" w:cs="Times New Roman"/>
          <w:sz w:val="24"/>
          <w:szCs w:val="24"/>
        </w:rPr>
        <w:t>nd floor, Rajendra Jawan Bhawan</w:t>
      </w:r>
      <w:r w:rsidR="009D09C0" w:rsidRPr="008F5438">
        <w:rPr>
          <w:rStyle w:val="auto-style271"/>
          <w:rFonts w:ascii="EYInterstate Light" w:hAnsi="EYInterstate Light" w:cs="Times New Roman"/>
          <w:sz w:val="24"/>
          <w:szCs w:val="24"/>
        </w:rPr>
        <w:t>, Mahatma Gandhi Marg</w:t>
      </w:r>
      <w:r w:rsidR="00986FD5">
        <w:rPr>
          <w:rStyle w:val="auto-style271"/>
          <w:rFonts w:ascii="EYInterstate Light" w:hAnsi="EYInterstate Light" w:cs="Times New Roman"/>
          <w:sz w:val="24"/>
          <w:szCs w:val="24"/>
        </w:rPr>
        <w:t>,</w:t>
      </w:r>
      <w:r w:rsidR="009D09C0" w:rsidRPr="008F5438">
        <w:rPr>
          <w:rStyle w:val="auto-style271"/>
          <w:rFonts w:ascii="EYInterstate Light" w:hAnsi="EYInterstate Light" w:cs="Times New Roman"/>
          <w:sz w:val="24"/>
          <w:szCs w:val="24"/>
        </w:rPr>
        <w:t xml:space="preserve"> Ranchi-834001.</w:t>
      </w:r>
    </w:p>
    <w:p w14:paraId="3E3FE829" w14:textId="77777777" w:rsidR="00986FD5" w:rsidRDefault="00986FD5" w:rsidP="003F3844">
      <w:pPr>
        <w:spacing w:line="360" w:lineRule="auto"/>
        <w:rPr>
          <w:rStyle w:val="auto-style271"/>
          <w:rFonts w:ascii="EYInterstate Light" w:hAnsi="EYInterstate Light" w:cs="Times New Roman"/>
          <w:sz w:val="24"/>
          <w:szCs w:val="24"/>
        </w:rPr>
      </w:pPr>
    </w:p>
    <w:p w14:paraId="59C4C1D5" w14:textId="77777777" w:rsidR="009D09C0" w:rsidRPr="008F5438" w:rsidRDefault="009D09C0" w:rsidP="003F3844">
      <w:pPr>
        <w:spacing w:line="360" w:lineRule="auto"/>
        <w:rPr>
          <w:rStyle w:val="auto-style271"/>
          <w:rFonts w:ascii="EYInterstate Light" w:hAnsi="EYInterstate Light" w:cs="Times New Roman"/>
          <w:sz w:val="24"/>
          <w:szCs w:val="24"/>
        </w:rPr>
      </w:pPr>
      <w:r w:rsidRPr="008F5438">
        <w:rPr>
          <w:rStyle w:val="auto-style271"/>
          <w:rFonts w:ascii="EYInterstate Light" w:hAnsi="EYInterstate Light" w:cs="Times New Roman"/>
          <w:sz w:val="24"/>
          <w:szCs w:val="24"/>
        </w:rPr>
        <w:t xml:space="preserve">FILING NUMBER: </w:t>
      </w:r>
    </w:p>
    <w:p w14:paraId="6C4CFEC3" w14:textId="77777777" w:rsidR="009D09C0" w:rsidRPr="008F5438" w:rsidRDefault="009D09C0" w:rsidP="003F3844">
      <w:pPr>
        <w:spacing w:line="360" w:lineRule="auto"/>
        <w:rPr>
          <w:rStyle w:val="auto-style271"/>
          <w:rFonts w:ascii="EYInterstate Light" w:hAnsi="EYInterstate Light" w:cs="Times New Roman"/>
          <w:sz w:val="24"/>
          <w:szCs w:val="24"/>
        </w:rPr>
      </w:pPr>
      <w:r w:rsidRPr="008F5438">
        <w:rPr>
          <w:rStyle w:val="auto-style271"/>
          <w:rFonts w:ascii="EYInterstate Light" w:hAnsi="EYInterstate Light" w:cs="Times New Roman"/>
          <w:sz w:val="24"/>
          <w:szCs w:val="24"/>
        </w:rPr>
        <w:t xml:space="preserve">CASE NUMBER: </w:t>
      </w:r>
    </w:p>
    <w:p w14:paraId="34BA41A4" w14:textId="77777777" w:rsidR="00986FD5" w:rsidRDefault="00986FD5" w:rsidP="003F3844">
      <w:pPr>
        <w:spacing w:line="360" w:lineRule="auto"/>
        <w:rPr>
          <w:rStyle w:val="auto-style271"/>
          <w:rFonts w:ascii="EYInterstate Light" w:hAnsi="EYInterstate Light" w:cs="Times New Roman"/>
          <w:sz w:val="24"/>
          <w:szCs w:val="24"/>
        </w:rPr>
      </w:pPr>
    </w:p>
    <w:p w14:paraId="1FC91B43" w14:textId="61FAD787" w:rsidR="009D09C0" w:rsidRPr="008F5438" w:rsidRDefault="00986FD5" w:rsidP="003F3844">
      <w:pPr>
        <w:spacing w:line="360" w:lineRule="auto"/>
        <w:rPr>
          <w:rStyle w:val="auto-style271"/>
          <w:rFonts w:ascii="EYInterstate Light" w:hAnsi="EYInterstate Light" w:cs="Times New Roman"/>
          <w:sz w:val="24"/>
          <w:szCs w:val="24"/>
        </w:rPr>
      </w:pPr>
      <w:r>
        <w:rPr>
          <w:rStyle w:val="auto-style271"/>
          <w:rFonts w:ascii="EYInterstate Light" w:hAnsi="EYInterstate Light" w:cs="Times New Roman"/>
          <w:sz w:val="24"/>
          <w:szCs w:val="24"/>
        </w:rPr>
        <w:t>IN THE MATTER OF</w:t>
      </w:r>
      <w:r w:rsidR="00E63A86" w:rsidRPr="008F5438">
        <w:rPr>
          <w:rStyle w:val="auto-style271"/>
          <w:rFonts w:ascii="EYInterstate Light" w:hAnsi="EYInterstate Light" w:cs="Times New Roman"/>
          <w:sz w:val="24"/>
          <w:szCs w:val="24"/>
        </w:rPr>
        <w:t xml:space="preserve">: </w:t>
      </w:r>
    </w:p>
    <w:p w14:paraId="0127A3D3" w14:textId="55505F2C" w:rsidR="00E63A86" w:rsidRPr="00932112" w:rsidRDefault="00E63A86" w:rsidP="003F3844">
      <w:pPr>
        <w:autoSpaceDE w:val="0"/>
        <w:autoSpaceDN w:val="0"/>
        <w:adjustRightInd w:val="0"/>
        <w:spacing w:line="360" w:lineRule="auto"/>
        <w:jc w:val="both"/>
        <w:rPr>
          <w:rFonts w:ascii="EYInterstate Light" w:eastAsia="Calibri" w:hAnsi="EYInterstate Light" w:cs="Times New Roman"/>
          <w:sz w:val="24"/>
          <w:szCs w:val="24"/>
        </w:rPr>
      </w:pPr>
      <w:r w:rsidRPr="00932112">
        <w:rPr>
          <w:rFonts w:ascii="EYInterstate Light" w:eastAsia="Calibri" w:hAnsi="EYInterstate Light" w:cs="Times New Roman"/>
          <w:sz w:val="24"/>
          <w:szCs w:val="24"/>
        </w:rPr>
        <w:t xml:space="preserve">Filing of the True-up </w:t>
      </w:r>
      <w:r w:rsidR="00000D8A" w:rsidRPr="00932112">
        <w:rPr>
          <w:rFonts w:ascii="EYInterstate Light" w:eastAsia="Calibri" w:hAnsi="EYInterstate Light" w:cs="Times New Roman"/>
          <w:sz w:val="24"/>
          <w:szCs w:val="24"/>
        </w:rPr>
        <w:t xml:space="preserve">petition for the </w:t>
      </w:r>
      <w:r w:rsidRPr="00932112">
        <w:rPr>
          <w:rFonts w:ascii="EYInterstate Light" w:eastAsia="Calibri" w:hAnsi="EYInterstate Light" w:cs="Times New Roman"/>
          <w:sz w:val="24"/>
          <w:szCs w:val="24"/>
        </w:rPr>
        <w:t xml:space="preserve">FY 2013-2014 </w:t>
      </w:r>
      <w:r w:rsidR="008F5438" w:rsidRPr="00932112">
        <w:rPr>
          <w:rFonts w:ascii="EYInterstate Light" w:eastAsia="Calibri" w:hAnsi="EYInterstate Light" w:cs="Times New Roman"/>
          <w:sz w:val="24"/>
          <w:szCs w:val="24"/>
        </w:rPr>
        <w:t>(6</w:t>
      </w:r>
      <w:r w:rsidR="008F5438" w:rsidRPr="00C957F4">
        <w:rPr>
          <w:rFonts w:ascii="EYInterstate Light" w:eastAsia="Calibri" w:hAnsi="EYInterstate Light" w:cs="Times New Roman"/>
          <w:sz w:val="24"/>
          <w:szCs w:val="24"/>
          <w:vertAlign w:val="superscript"/>
        </w:rPr>
        <w:t>th</w:t>
      </w:r>
      <w:r w:rsidR="0051482C">
        <w:rPr>
          <w:rFonts w:ascii="EYInterstate Light" w:eastAsia="Calibri" w:hAnsi="EYInterstate Light" w:cs="Times New Roman"/>
          <w:sz w:val="24"/>
          <w:szCs w:val="24"/>
        </w:rPr>
        <w:t xml:space="preserve"> </w:t>
      </w:r>
      <w:r w:rsidR="008F5438" w:rsidRPr="00932112">
        <w:rPr>
          <w:rFonts w:ascii="EYInterstate Light" w:eastAsia="Calibri" w:hAnsi="EYInterstate Light" w:cs="Times New Roman"/>
          <w:sz w:val="24"/>
          <w:szCs w:val="24"/>
        </w:rPr>
        <w:t>January 2014</w:t>
      </w:r>
      <w:r w:rsidR="00932112">
        <w:rPr>
          <w:rFonts w:ascii="EYInterstate Light" w:eastAsia="Calibri" w:hAnsi="EYInterstate Light" w:cs="Times New Roman"/>
          <w:sz w:val="24"/>
          <w:szCs w:val="24"/>
        </w:rPr>
        <w:t xml:space="preserve"> </w:t>
      </w:r>
      <w:r w:rsidR="0051482C">
        <w:rPr>
          <w:rFonts w:ascii="EYInterstate Light" w:eastAsia="Calibri" w:hAnsi="EYInterstate Light" w:cs="Times New Roman"/>
          <w:sz w:val="24"/>
          <w:szCs w:val="24"/>
        </w:rPr>
        <w:t>to 31</w:t>
      </w:r>
      <w:r w:rsidR="0051482C" w:rsidRPr="00C957F4">
        <w:rPr>
          <w:rFonts w:ascii="EYInterstate Light" w:eastAsia="Calibri" w:hAnsi="EYInterstate Light" w:cs="Times New Roman"/>
          <w:sz w:val="24"/>
          <w:szCs w:val="24"/>
          <w:vertAlign w:val="superscript"/>
        </w:rPr>
        <w:t>st</w:t>
      </w:r>
      <w:r w:rsidR="0051482C">
        <w:rPr>
          <w:rFonts w:ascii="EYInterstate Light" w:eastAsia="Calibri" w:hAnsi="EYInterstate Light" w:cs="Times New Roman"/>
          <w:sz w:val="24"/>
          <w:szCs w:val="24"/>
        </w:rPr>
        <w:t xml:space="preserve"> March 2014</w:t>
      </w:r>
      <w:r w:rsidR="008F5438" w:rsidRPr="00932112">
        <w:rPr>
          <w:rFonts w:ascii="EYInterstate Light" w:eastAsia="Calibri" w:hAnsi="EYInterstate Light" w:cs="Times New Roman"/>
          <w:sz w:val="24"/>
          <w:szCs w:val="24"/>
        </w:rPr>
        <w:t xml:space="preserve">) </w:t>
      </w:r>
      <w:r w:rsidRPr="00932112">
        <w:rPr>
          <w:rFonts w:ascii="EYInterstate Light" w:eastAsia="Calibri" w:hAnsi="EYInterstate Light" w:cs="Times New Roman"/>
          <w:sz w:val="24"/>
          <w:szCs w:val="24"/>
        </w:rPr>
        <w:t xml:space="preserve">and FY 2014-2015 for </w:t>
      </w:r>
      <w:r w:rsidR="001F0F57" w:rsidRPr="00932112">
        <w:rPr>
          <w:rFonts w:ascii="EYInterstate Light" w:eastAsia="Calibri" w:hAnsi="EYInterstate Light" w:cs="Times New Roman"/>
          <w:sz w:val="24"/>
          <w:szCs w:val="24"/>
        </w:rPr>
        <w:t>it</w:t>
      </w:r>
      <w:r w:rsidR="008F5438" w:rsidRPr="00932112">
        <w:rPr>
          <w:rFonts w:ascii="EYInterstate Light" w:eastAsia="Calibri" w:hAnsi="EYInterstate Light" w:cs="Times New Roman"/>
          <w:sz w:val="24"/>
          <w:szCs w:val="24"/>
        </w:rPr>
        <w:t>s Transmission Business by the S</w:t>
      </w:r>
      <w:r w:rsidR="001F0F57" w:rsidRPr="00932112">
        <w:rPr>
          <w:rFonts w:ascii="EYInterstate Light" w:eastAsia="Calibri" w:hAnsi="EYInterstate Light" w:cs="Times New Roman"/>
          <w:sz w:val="24"/>
          <w:szCs w:val="24"/>
        </w:rPr>
        <w:t xml:space="preserve">tate </w:t>
      </w:r>
      <w:r w:rsidR="008F5438" w:rsidRPr="00932112">
        <w:rPr>
          <w:rFonts w:ascii="EYInterstate Light" w:eastAsia="Calibri" w:hAnsi="EYInterstate Light" w:cs="Times New Roman"/>
          <w:sz w:val="24"/>
          <w:szCs w:val="24"/>
        </w:rPr>
        <w:t>T</w:t>
      </w:r>
      <w:r w:rsidR="001F0F57" w:rsidRPr="00932112">
        <w:rPr>
          <w:rFonts w:ascii="EYInterstate Light" w:eastAsia="Calibri" w:hAnsi="EYInterstate Light" w:cs="Times New Roman"/>
          <w:sz w:val="24"/>
          <w:szCs w:val="24"/>
        </w:rPr>
        <w:t xml:space="preserve">ransmission </w:t>
      </w:r>
      <w:r w:rsidR="008F5438" w:rsidRPr="00932112">
        <w:rPr>
          <w:rFonts w:ascii="EYInterstate Light" w:eastAsia="Calibri" w:hAnsi="EYInterstate Light" w:cs="Times New Roman"/>
          <w:sz w:val="24"/>
          <w:szCs w:val="24"/>
        </w:rPr>
        <w:t>U</w:t>
      </w:r>
      <w:r w:rsidR="001F0F57" w:rsidRPr="00932112">
        <w:rPr>
          <w:rFonts w:ascii="EYInterstate Light" w:eastAsia="Calibri" w:hAnsi="EYInterstate Light" w:cs="Times New Roman"/>
          <w:sz w:val="24"/>
          <w:szCs w:val="24"/>
        </w:rPr>
        <w:t>tility</w:t>
      </w:r>
      <w:r w:rsidR="0051482C">
        <w:rPr>
          <w:rFonts w:ascii="EYInterstate Light" w:eastAsia="Calibri" w:hAnsi="EYInterstate Light" w:cs="Times New Roman"/>
          <w:sz w:val="24"/>
          <w:szCs w:val="24"/>
        </w:rPr>
        <w:t xml:space="preserve"> of Jharkhand,</w:t>
      </w:r>
      <w:r w:rsidR="001F0F57" w:rsidRPr="00932112">
        <w:rPr>
          <w:rFonts w:ascii="EYInterstate Light" w:eastAsia="Calibri" w:hAnsi="EYInterstate Light" w:cs="Times New Roman"/>
          <w:sz w:val="24"/>
          <w:szCs w:val="24"/>
        </w:rPr>
        <w:t xml:space="preserve"> Jharkhand Urja Sancharan Nigam Limited (JUSNL) under the Jharkhand Electricity Regulatory Commission</w:t>
      </w:r>
      <w:r w:rsidR="00000D8A" w:rsidRPr="00932112">
        <w:rPr>
          <w:rFonts w:ascii="EYInterstate Light" w:eastAsia="Calibri" w:hAnsi="EYInterstate Light" w:cs="Times New Roman"/>
          <w:sz w:val="24"/>
          <w:szCs w:val="24"/>
        </w:rPr>
        <w:t>, (Terms and Conditions for Determination of Transmission Tariff</w:t>
      </w:r>
      <w:r w:rsidR="00AE4313" w:rsidRPr="00932112">
        <w:rPr>
          <w:rFonts w:ascii="EYInterstate Light" w:eastAsia="Calibri" w:hAnsi="EYInterstate Light" w:cs="Times New Roman"/>
          <w:sz w:val="24"/>
          <w:szCs w:val="24"/>
        </w:rPr>
        <w:t>) Regulations</w:t>
      </w:r>
      <w:r w:rsidR="00000D8A" w:rsidRPr="00932112">
        <w:rPr>
          <w:rFonts w:ascii="EYInterstate Light" w:eastAsia="Calibri" w:hAnsi="EYInterstate Light" w:cs="Times New Roman"/>
          <w:sz w:val="24"/>
          <w:szCs w:val="24"/>
        </w:rPr>
        <w:t xml:space="preserve"> 2010 and under Section 62 read with S</w:t>
      </w:r>
      <w:r w:rsidR="001F0F57" w:rsidRPr="00932112">
        <w:rPr>
          <w:rFonts w:ascii="EYInterstate Light" w:eastAsia="Calibri" w:hAnsi="EYInterstate Light" w:cs="Times New Roman"/>
          <w:sz w:val="24"/>
          <w:szCs w:val="24"/>
        </w:rPr>
        <w:t xml:space="preserve">ection 86 of the </w:t>
      </w:r>
      <w:r w:rsidR="00000D8A" w:rsidRPr="00932112">
        <w:rPr>
          <w:rFonts w:ascii="EYInterstate Light" w:eastAsia="Calibri" w:hAnsi="EYInterstate Light" w:cs="Times New Roman"/>
          <w:sz w:val="24"/>
          <w:szCs w:val="24"/>
        </w:rPr>
        <w:t xml:space="preserve">Electricity Act, 2003 and other enabling provisions </w:t>
      </w:r>
      <w:r w:rsidR="00AE4313" w:rsidRPr="00932112">
        <w:rPr>
          <w:rFonts w:ascii="EYInterstate Light" w:eastAsia="Calibri" w:hAnsi="EYInterstate Light" w:cs="Times New Roman"/>
          <w:sz w:val="24"/>
          <w:szCs w:val="24"/>
        </w:rPr>
        <w:t>seeking approval of the True-up.</w:t>
      </w:r>
    </w:p>
    <w:p w14:paraId="68C477E4" w14:textId="77777777" w:rsidR="003F3844" w:rsidRDefault="003F3844" w:rsidP="003F3844">
      <w:pPr>
        <w:autoSpaceDE w:val="0"/>
        <w:autoSpaceDN w:val="0"/>
        <w:adjustRightInd w:val="0"/>
        <w:spacing w:after="0" w:line="360" w:lineRule="auto"/>
        <w:jc w:val="center"/>
        <w:rPr>
          <w:rFonts w:ascii="EYInterstate Light" w:hAnsi="EYInterstate Light" w:cs="Times New Roman"/>
          <w:sz w:val="24"/>
          <w:szCs w:val="24"/>
        </w:rPr>
      </w:pPr>
    </w:p>
    <w:p w14:paraId="54386668" w14:textId="77777777" w:rsidR="00AE4313" w:rsidRPr="008F5438" w:rsidRDefault="00AE4313" w:rsidP="003F3844">
      <w:pPr>
        <w:autoSpaceDE w:val="0"/>
        <w:autoSpaceDN w:val="0"/>
        <w:adjustRightInd w:val="0"/>
        <w:spacing w:after="0"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AND</w:t>
      </w:r>
    </w:p>
    <w:p w14:paraId="12BD7D66" w14:textId="75233024" w:rsidR="00AE4313" w:rsidRPr="008F5438" w:rsidRDefault="00986FD5" w:rsidP="003F3844">
      <w:pPr>
        <w:autoSpaceDE w:val="0"/>
        <w:autoSpaceDN w:val="0"/>
        <w:adjustRightInd w:val="0"/>
        <w:spacing w:after="0" w:line="360" w:lineRule="auto"/>
        <w:jc w:val="both"/>
        <w:rPr>
          <w:rFonts w:ascii="EYInterstate Light" w:hAnsi="EYInterstate Light" w:cs="Times New Roman"/>
          <w:sz w:val="24"/>
          <w:szCs w:val="24"/>
        </w:rPr>
      </w:pPr>
      <w:r>
        <w:rPr>
          <w:rStyle w:val="auto-style271"/>
          <w:rFonts w:ascii="EYInterstate Light" w:hAnsi="EYInterstate Light" w:cs="Times New Roman"/>
          <w:sz w:val="24"/>
          <w:szCs w:val="24"/>
        </w:rPr>
        <w:t>IN THE MATTER OF</w:t>
      </w:r>
      <w:r w:rsidR="00AE4313" w:rsidRPr="008F5438">
        <w:rPr>
          <w:rFonts w:ascii="EYInterstate Light" w:hAnsi="EYInterstate Light" w:cs="Times New Roman"/>
          <w:sz w:val="24"/>
          <w:szCs w:val="24"/>
        </w:rPr>
        <w:t xml:space="preserve">: </w:t>
      </w:r>
    </w:p>
    <w:p w14:paraId="0A806ED3" w14:textId="77777777" w:rsidR="00AE4313" w:rsidRPr="008F5438" w:rsidRDefault="00AE4313" w:rsidP="003F3844">
      <w:pPr>
        <w:autoSpaceDE w:val="0"/>
        <w:autoSpaceDN w:val="0"/>
        <w:adjustRightInd w:val="0"/>
        <w:spacing w:after="0" w:line="360" w:lineRule="auto"/>
        <w:jc w:val="both"/>
        <w:rPr>
          <w:rFonts w:ascii="EYInterstate Light" w:hAnsi="EYInterstate Light" w:cs="Times New Roman"/>
          <w:sz w:val="24"/>
          <w:szCs w:val="24"/>
        </w:rPr>
      </w:pPr>
    </w:p>
    <w:p w14:paraId="7C28540A" w14:textId="6DD923D1" w:rsidR="003F3844" w:rsidRDefault="00AE4313" w:rsidP="003F3844">
      <w:pPr>
        <w:spacing w:line="360" w:lineRule="auto"/>
        <w:ind w:right="526"/>
        <w:jc w:val="both"/>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JHA</w:t>
      </w:r>
      <w:r w:rsidRPr="008F5438">
        <w:rPr>
          <w:rFonts w:ascii="EYInterstate Light" w:eastAsia="Calibri" w:hAnsi="EYInterstate Light" w:cs="Times New Roman"/>
          <w:spacing w:val="-1"/>
          <w:sz w:val="24"/>
          <w:szCs w:val="24"/>
        </w:rPr>
        <w:t>R</w:t>
      </w:r>
      <w:r w:rsidRPr="008F5438">
        <w:rPr>
          <w:rFonts w:ascii="EYInterstate Light" w:eastAsia="Calibri" w:hAnsi="EYInterstate Light" w:cs="Times New Roman"/>
          <w:sz w:val="24"/>
          <w:szCs w:val="24"/>
        </w:rPr>
        <w:t>K</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D</w:t>
      </w:r>
      <w:r w:rsidRPr="008F5438">
        <w:rPr>
          <w:rFonts w:ascii="EYInterstate Light" w:eastAsia="Calibri" w:hAnsi="EYInterstate Light" w:cs="Times New Roman"/>
          <w:spacing w:val="52"/>
          <w:sz w:val="24"/>
          <w:szCs w:val="24"/>
        </w:rPr>
        <w:t xml:space="preserve"> </w:t>
      </w:r>
      <w:r w:rsidRPr="008F5438">
        <w:rPr>
          <w:rFonts w:ascii="EYInterstate Light" w:eastAsia="Calibri" w:hAnsi="EYInterstate Light" w:cs="Times New Roman"/>
          <w:sz w:val="24"/>
          <w:szCs w:val="24"/>
        </w:rPr>
        <w:t>U</w:t>
      </w:r>
      <w:r w:rsidRPr="008F5438">
        <w:rPr>
          <w:rFonts w:ascii="EYInterstate Light" w:eastAsia="Calibri" w:hAnsi="EYInterstate Light" w:cs="Times New Roman"/>
          <w:spacing w:val="-1"/>
          <w:sz w:val="24"/>
          <w:szCs w:val="24"/>
        </w:rPr>
        <w:t>R</w:t>
      </w:r>
      <w:r w:rsidRPr="008F5438">
        <w:rPr>
          <w:rFonts w:ascii="EYInterstate Light" w:eastAsia="Calibri" w:hAnsi="EYInterstate Light" w:cs="Times New Roman"/>
          <w:sz w:val="24"/>
          <w:szCs w:val="24"/>
        </w:rPr>
        <w:t>JA</w:t>
      </w:r>
      <w:r w:rsidRPr="008F5438">
        <w:rPr>
          <w:rFonts w:ascii="EYInterstate Light" w:eastAsia="Calibri" w:hAnsi="EYInterstate Light" w:cs="Times New Roman"/>
          <w:spacing w:val="51"/>
          <w:sz w:val="24"/>
          <w:szCs w:val="24"/>
        </w:rPr>
        <w:t xml:space="preserve"> </w:t>
      </w:r>
      <w:r w:rsidRPr="008F5438">
        <w:rPr>
          <w:rFonts w:ascii="EYInterstate Light" w:eastAsia="Calibri" w:hAnsi="EYInterstate Light" w:cs="Times New Roman"/>
          <w:sz w:val="24"/>
          <w:szCs w:val="24"/>
        </w:rPr>
        <w:t>S</w:t>
      </w:r>
      <w:r w:rsidRPr="008F5438">
        <w:rPr>
          <w:rFonts w:ascii="EYInterstate Light" w:eastAsia="Calibri" w:hAnsi="EYInterstate Light" w:cs="Times New Roman"/>
          <w:spacing w:val="-2"/>
          <w:sz w:val="24"/>
          <w:szCs w:val="24"/>
        </w:rPr>
        <w:t>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C</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ARAN</w:t>
      </w:r>
      <w:r w:rsidRPr="008F5438">
        <w:rPr>
          <w:rFonts w:ascii="EYInterstate Light" w:eastAsia="Calibri" w:hAnsi="EYInterstate Light" w:cs="Times New Roman"/>
          <w:spacing w:val="52"/>
          <w:sz w:val="24"/>
          <w:szCs w:val="24"/>
        </w:rPr>
        <w:t xml:space="preserve"> </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G</w:t>
      </w:r>
      <w:r w:rsidRPr="008F5438">
        <w:rPr>
          <w:rFonts w:ascii="EYInterstate Light" w:eastAsia="Calibri" w:hAnsi="EYInterstate Light" w:cs="Times New Roman"/>
          <w:sz w:val="24"/>
          <w:szCs w:val="24"/>
        </w:rPr>
        <w:t>AM</w:t>
      </w:r>
      <w:r w:rsidRPr="008F5438">
        <w:rPr>
          <w:rFonts w:ascii="EYInterstate Light" w:eastAsia="Calibri" w:hAnsi="EYInterstate Light" w:cs="Times New Roman"/>
          <w:spacing w:val="50"/>
          <w:sz w:val="24"/>
          <w:szCs w:val="24"/>
        </w:rPr>
        <w:t xml:space="preserve"> </w:t>
      </w:r>
      <w:r w:rsidRPr="008F5438">
        <w:rPr>
          <w:rFonts w:ascii="EYInterstate Light" w:eastAsia="Calibri" w:hAnsi="EYInterstate Light" w:cs="Times New Roman"/>
          <w:sz w:val="24"/>
          <w:szCs w:val="24"/>
        </w:rPr>
        <w:t>LT</w:t>
      </w:r>
      <w:r w:rsidRPr="008F5438">
        <w:rPr>
          <w:rFonts w:ascii="EYInterstate Light" w:eastAsia="Calibri" w:hAnsi="EYInterstate Light" w:cs="Times New Roman"/>
          <w:spacing w:val="1"/>
          <w:sz w:val="24"/>
          <w:szCs w:val="24"/>
        </w:rPr>
        <w:t>D</w:t>
      </w:r>
      <w:r w:rsidRPr="008F5438">
        <w:rPr>
          <w:rFonts w:ascii="EYInterstate Light" w:eastAsia="Calibri" w:hAnsi="EYInterstate Light" w:cs="Times New Roman"/>
          <w:sz w:val="24"/>
          <w:szCs w:val="24"/>
        </w:rPr>
        <w:t>.</w:t>
      </w:r>
      <w:r w:rsidRPr="008F5438">
        <w:rPr>
          <w:rFonts w:ascii="EYInterstate Light" w:eastAsia="Calibri" w:hAnsi="EYInterstate Light" w:cs="Times New Roman"/>
          <w:spacing w:val="52"/>
          <w:sz w:val="24"/>
          <w:szCs w:val="24"/>
        </w:rPr>
        <w:t xml:space="preserve"> </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er</w:t>
      </w:r>
      <w:r w:rsidRPr="008F5438">
        <w:rPr>
          <w:rFonts w:ascii="EYInterstate Light" w:eastAsia="Calibri" w:hAnsi="EYInterstate Light" w:cs="Times New Roman"/>
          <w:spacing w:val="1"/>
          <w:sz w:val="24"/>
          <w:szCs w:val="24"/>
        </w:rPr>
        <w:t>e</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pacing w:val="-2"/>
          <w:sz w:val="24"/>
          <w:szCs w:val="24"/>
        </w:rPr>
        <w:t>a</w:t>
      </w:r>
      <w:r w:rsidRPr="008F5438">
        <w:rPr>
          <w:rFonts w:ascii="EYInterstate Light" w:eastAsia="Calibri" w:hAnsi="EYInterstate Light" w:cs="Times New Roman"/>
          <w:spacing w:val="1"/>
          <w:sz w:val="24"/>
          <w:szCs w:val="24"/>
        </w:rPr>
        <w:t>ft</w:t>
      </w:r>
      <w:r w:rsidRPr="008F5438">
        <w:rPr>
          <w:rFonts w:ascii="EYInterstate Light" w:eastAsia="Calibri" w:hAnsi="EYInterstate Light" w:cs="Times New Roman"/>
          <w:spacing w:val="-2"/>
          <w:sz w:val="24"/>
          <w:szCs w:val="24"/>
        </w:rPr>
        <w:t>e</w:t>
      </w:r>
      <w:r w:rsidRPr="008F5438">
        <w:rPr>
          <w:rFonts w:ascii="EYInterstate Light" w:eastAsia="Calibri" w:hAnsi="EYInterstate Light" w:cs="Times New Roman"/>
          <w:sz w:val="24"/>
          <w:szCs w:val="24"/>
        </w:rPr>
        <w:t>r r</w:t>
      </w:r>
      <w:r w:rsidRPr="008F5438">
        <w:rPr>
          <w:rFonts w:ascii="EYInterstate Light" w:eastAsia="Calibri" w:hAnsi="EYInterstate Light" w:cs="Times New Roman"/>
          <w:spacing w:val="1"/>
          <w:sz w:val="24"/>
          <w:szCs w:val="24"/>
        </w:rPr>
        <w:t>ef</w:t>
      </w:r>
      <w:r w:rsidRPr="008F5438">
        <w:rPr>
          <w:rFonts w:ascii="EYInterstate Light" w:eastAsia="Calibri" w:hAnsi="EYInterstate Light" w:cs="Times New Roman"/>
          <w:sz w:val="24"/>
          <w:szCs w:val="24"/>
        </w:rPr>
        <w:t>er</w:t>
      </w:r>
      <w:r w:rsidRPr="008F5438">
        <w:rPr>
          <w:rFonts w:ascii="EYInterstate Light" w:eastAsia="Calibri" w:hAnsi="EYInterstate Light" w:cs="Times New Roman"/>
          <w:spacing w:val="-1"/>
          <w:sz w:val="24"/>
          <w:szCs w:val="24"/>
        </w:rPr>
        <w:t>r</w:t>
      </w:r>
      <w:r w:rsidRPr="008F5438">
        <w:rPr>
          <w:rFonts w:ascii="EYInterstate Light" w:eastAsia="Calibri" w:hAnsi="EYInterstate Light" w:cs="Times New Roman"/>
          <w:sz w:val="24"/>
          <w:szCs w:val="24"/>
        </w:rPr>
        <w:t>ed</w:t>
      </w:r>
      <w:r w:rsidRPr="008F5438">
        <w:rPr>
          <w:rFonts w:ascii="EYInterstate Light" w:eastAsia="Calibri" w:hAnsi="EYInterstate Light" w:cs="Times New Roman"/>
          <w:spacing w:val="1"/>
          <w:sz w:val="24"/>
          <w:szCs w:val="24"/>
        </w:rPr>
        <w:t xml:space="preserve"> t</w:t>
      </w:r>
      <w:r w:rsidRPr="008F5438">
        <w:rPr>
          <w:rFonts w:ascii="EYInterstate Light" w:eastAsia="Calibri" w:hAnsi="EYInterstate Light" w:cs="Times New Roman"/>
          <w:sz w:val="24"/>
          <w:szCs w:val="24"/>
        </w:rPr>
        <w:t>o</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as</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"JU</w:t>
      </w:r>
      <w:r w:rsidRPr="008F5438">
        <w:rPr>
          <w:rFonts w:ascii="EYInterstate Light" w:eastAsia="Calibri" w:hAnsi="EYInterstate Light" w:cs="Times New Roman"/>
          <w:spacing w:val="-3"/>
          <w:sz w:val="24"/>
          <w:szCs w:val="24"/>
        </w:rPr>
        <w:t>S</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pacing w:val="2"/>
          <w:sz w:val="24"/>
          <w:szCs w:val="24"/>
        </w:rPr>
        <w:t>L</w:t>
      </w:r>
      <w:r w:rsidRPr="008F5438">
        <w:rPr>
          <w:rFonts w:ascii="EYInterstate Light" w:eastAsia="Calibri" w:hAnsi="EYInterstate Light" w:cs="Times New Roman"/>
          <w:sz w:val="24"/>
          <w:szCs w:val="24"/>
        </w:rPr>
        <w:t>" or</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er</w:t>
      </w:r>
      <w:r w:rsidRPr="008F5438">
        <w:rPr>
          <w:rFonts w:ascii="EYInterstate Light" w:eastAsia="Calibri" w:hAnsi="EYInterstate Light" w:cs="Times New Roman"/>
          <w:spacing w:val="-2"/>
          <w:sz w:val="24"/>
          <w:szCs w:val="24"/>
        </w:rPr>
        <w:t>s</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w</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ile</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“J</w:t>
      </w:r>
      <w:r w:rsidRPr="008F5438">
        <w:rPr>
          <w:rFonts w:ascii="EYInterstate Light" w:eastAsia="Calibri" w:hAnsi="EYInterstate Light" w:cs="Times New Roman"/>
          <w:spacing w:val="-2"/>
          <w:sz w:val="24"/>
          <w:szCs w:val="24"/>
        </w:rPr>
        <w:t>S</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2"/>
          <w:sz w:val="24"/>
          <w:szCs w:val="24"/>
        </w:rPr>
        <w:t>B</w:t>
      </w:r>
      <w:r w:rsidRPr="008F5438">
        <w:rPr>
          <w:rFonts w:ascii="EYInterstate Light" w:eastAsia="Calibri" w:hAnsi="EYInterstate Light" w:cs="Times New Roman"/>
          <w:spacing w:val="1"/>
          <w:sz w:val="24"/>
          <w:szCs w:val="24"/>
        </w:rPr>
        <w:t>-</w:t>
      </w:r>
      <w:r w:rsidRPr="008F5438">
        <w:rPr>
          <w:rFonts w:ascii="EYInterstate Light" w:eastAsia="Calibri" w:hAnsi="EYInterstate Light" w:cs="Times New Roman"/>
          <w:sz w:val="24"/>
          <w:szCs w:val="24"/>
        </w:rPr>
        <w:t>Tr</w:t>
      </w:r>
      <w:r w:rsidRPr="008F5438">
        <w:rPr>
          <w:rFonts w:ascii="EYInterstate Light" w:eastAsia="Calibri" w:hAnsi="EYInterstate Light" w:cs="Times New Roman"/>
          <w:spacing w:val="-2"/>
          <w:sz w:val="24"/>
          <w:szCs w:val="24"/>
        </w:rPr>
        <w:t>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 xml:space="preserve">smission </w:t>
      </w:r>
      <w:r w:rsidRPr="008F5438">
        <w:rPr>
          <w:rFonts w:ascii="EYInterstate Light" w:eastAsia="Calibri" w:hAnsi="EYInterstate Light" w:cs="Times New Roman"/>
          <w:spacing w:val="1"/>
          <w:sz w:val="24"/>
          <w:szCs w:val="24"/>
        </w:rPr>
        <w:t>fun</w:t>
      </w:r>
      <w:r w:rsidRPr="008F5438">
        <w:rPr>
          <w:rFonts w:ascii="EYInterstate Light" w:eastAsia="Calibri" w:hAnsi="EYInterstate Light" w:cs="Times New Roman"/>
          <w:spacing w:val="-3"/>
          <w:sz w:val="24"/>
          <w:szCs w:val="24"/>
        </w:rPr>
        <w:t>c</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ion”</w:t>
      </w:r>
      <w:r w:rsidRPr="008F5438">
        <w:rPr>
          <w:rFonts w:ascii="EYInterstate Light" w:eastAsia="Calibri" w:hAnsi="EYInterstate Light" w:cs="Times New Roman"/>
          <w:spacing w:val="4"/>
          <w:sz w:val="24"/>
          <w:szCs w:val="24"/>
        </w:rPr>
        <w:t xml:space="preserve"> </w:t>
      </w:r>
      <w:r w:rsidRPr="008F5438">
        <w:rPr>
          <w:rFonts w:ascii="EYInterstate Light" w:eastAsia="Calibri" w:hAnsi="EYInterstate Light" w:cs="Times New Roman"/>
          <w:spacing w:val="-1"/>
          <w:sz w:val="24"/>
          <w:szCs w:val="24"/>
        </w:rPr>
        <w:t>w</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c</w:t>
      </w:r>
      <w:r w:rsidRPr="008F5438">
        <w:rPr>
          <w:rFonts w:ascii="EYInterstate Light" w:eastAsia="Calibri" w:hAnsi="EYInterstate Light" w:cs="Times New Roman"/>
          <w:sz w:val="24"/>
          <w:szCs w:val="24"/>
        </w:rPr>
        <w:t>h</w:t>
      </w:r>
      <w:r w:rsidRPr="008F5438">
        <w:rPr>
          <w:rFonts w:ascii="EYInterstate Light" w:eastAsia="Calibri" w:hAnsi="EYInterstate Light" w:cs="Times New Roman"/>
          <w:spacing w:val="3"/>
          <w:sz w:val="24"/>
          <w:szCs w:val="24"/>
        </w:rPr>
        <w:t xml:space="preserve"> </w:t>
      </w:r>
      <w:r w:rsidRPr="008F5438">
        <w:rPr>
          <w:rFonts w:ascii="EYInterstate Light" w:eastAsia="Calibri" w:hAnsi="EYInterstate Light" w:cs="Times New Roman"/>
          <w:sz w:val="24"/>
          <w:szCs w:val="24"/>
        </w:rPr>
        <w:t>s</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all m</w:t>
      </w:r>
      <w:r w:rsidRPr="008F5438">
        <w:rPr>
          <w:rFonts w:ascii="EYInterstate Light" w:eastAsia="Calibri" w:hAnsi="EYInterstate Light" w:cs="Times New Roman"/>
          <w:spacing w:val="-2"/>
          <w:sz w:val="24"/>
          <w:szCs w:val="24"/>
        </w:rPr>
        <w:t>e</w:t>
      </w:r>
      <w:r w:rsidRPr="008F5438">
        <w:rPr>
          <w:rFonts w:ascii="EYInterstate Light" w:eastAsia="Calibri" w:hAnsi="EYInterstate Light" w:cs="Times New Roman"/>
          <w:sz w:val="24"/>
          <w:szCs w:val="24"/>
        </w:rPr>
        <w:t>an</w:t>
      </w:r>
      <w:r w:rsidRPr="008F5438">
        <w:rPr>
          <w:rFonts w:ascii="EYInterstate Light" w:eastAsia="Calibri" w:hAnsi="EYInterstate Light" w:cs="Times New Roman"/>
          <w:spacing w:val="3"/>
          <w:sz w:val="24"/>
          <w:szCs w:val="24"/>
        </w:rPr>
        <w:t xml:space="preserve"> </w:t>
      </w:r>
      <w:r w:rsidRPr="008F5438">
        <w:rPr>
          <w:rFonts w:ascii="EYInterstate Light" w:eastAsia="Calibri" w:hAnsi="EYInterstate Light" w:cs="Times New Roman"/>
          <w:spacing w:val="1"/>
          <w:sz w:val="24"/>
          <w:szCs w:val="24"/>
        </w:rPr>
        <w:t>f</w:t>
      </w:r>
      <w:r w:rsidRPr="008F5438">
        <w:rPr>
          <w:rFonts w:ascii="EYInterstate Light" w:eastAsia="Calibri" w:hAnsi="EYInterstate Light" w:cs="Times New Roman"/>
          <w:sz w:val="24"/>
          <w:szCs w:val="24"/>
        </w:rPr>
        <w:t xml:space="preserve">or </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3"/>
          <w:sz w:val="24"/>
          <w:szCs w:val="24"/>
        </w:rPr>
        <w:t xml:space="preserve"> </w:t>
      </w:r>
      <w:r w:rsidRPr="008F5438">
        <w:rPr>
          <w:rFonts w:ascii="EYInterstate Light" w:eastAsia="Calibri" w:hAnsi="EYInterstate Light" w:cs="Times New Roman"/>
          <w:spacing w:val="-1"/>
          <w:sz w:val="24"/>
          <w:szCs w:val="24"/>
        </w:rPr>
        <w:t>p</w:t>
      </w:r>
      <w:r w:rsidRPr="008F5438">
        <w:rPr>
          <w:rFonts w:ascii="EYInterstate Light" w:eastAsia="Calibri" w:hAnsi="EYInterstate Light" w:cs="Times New Roman"/>
          <w:spacing w:val="1"/>
          <w:sz w:val="24"/>
          <w:szCs w:val="24"/>
        </w:rPr>
        <w:t>u</w:t>
      </w:r>
      <w:r w:rsidRPr="008F5438">
        <w:rPr>
          <w:rFonts w:ascii="EYInterstate Light" w:eastAsia="Calibri" w:hAnsi="EYInterstate Light" w:cs="Times New Roman"/>
          <w:sz w:val="24"/>
          <w:szCs w:val="24"/>
        </w:rPr>
        <w:t>r</w:t>
      </w:r>
      <w:r w:rsidRPr="008F5438">
        <w:rPr>
          <w:rFonts w:ascii="EYInterstate Light" w:eastAsia="Calibri" w:hAnsi="EYInterstate Light" w:cs="Times New Roman"/>
          <w:spacing w:val="-1"/>
          <w:sz w:val="24"/>
          <w:szCs w:val="24"/>
        </w:rPr>
        <w:t>p</w:t>
      </w:r>
      <w:r w:rsidRPr="008F5438">
        <w:rPr>
          <w:rFonts w:ascii="EYInterstate Light" w:eastAsia="Calibri" w:hAnsi="EYInterstate Light" w:cs="Times New Roman"/>
          <w:sz w:val="24"/>
          <w:szCs w:val="24"/>
        </w:rPr>
        <w:t>ose</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of</w:t>
      </w:r>
      <w:r w:rsidRPr="008F5438">
        <w:rPr>
          <w:rFonts w:ascii="EYInterstate Light" w:eastAsia="Calibri" w:hAnsi="EYInterstate Light" w:cs="Times New Roman"/>
          <w:spacing w:val="1"/>
          <w:sz w:val="24"/>
          <w:szCs w:val="24"/>
        </w:rPr>
        <w:t xml:space="preserve"> t</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z w:val="24"/>
          <w:szCs w:val="24"/>
        </w:rPr>
        <w:t>s</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pacing w:val="1"/>
          <w:sz w:val="24"/>
          <w:szCs w:val="24"/>
        </w:rPr>
        <w:t>p</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2"/>
          <w:sz w:val="24"/>
          <w:szCs w:val="24"/>
        </w:rPr>
        <w:t>t</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7"/>
          <w:sz w:val="24"/>
          <w:szCs w:val="24"/>
        </w:rPr>
        <w:t>o</w:t>
      </w:r>
      <w:r w:rsidRPr="008F5438">
        <w:rPr>
          <w:rFonts w:ascii="EYInterstate Light" w:eastAsia="Calibri" w:hAnsi="EYInterstate Light" w:cs="Times New Roman"/>
          <w:sz w:val="24"/>
          <w:szCs w:val="24"/>
        </w:rPr>
        <w:t xml:space="preserve">n </w:t>
      </w:r>
      <w:r w:rsidRPr="008F5438">
        <w:rPr>
          <w:rFonts w:ascii="EYInterstate Light" w:eastAsia="Calibri" w:hAnsi="EYInterstate Light" w:cs="Times New Roman"/>
          <w:spacing w:val="1"/>
          <w:sz w:val="24"/>
          <w:szCs w:val="24"/>
        </w:rPr>
        <w:t>th</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Li</w:t>
      </w:r>
      <w:r w:rsidRPr="008F5438">
        <w:rPr>
          <w:rFonts w:ascii="EYInterstate Light" w:eastAsia="Calibri" w:hAnsi="EYInterstate Light" w:cs="Times New Roman"/>
          <w:spacing w:val="-1"/>
          <w:sz w:val="24"/>
          <w:szCs w:val="24"/>
        </w:rPr>
        <w:t>c</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se</w:t>
      </w:r>
      <w:r w:rsidRPr="008F5438">
        <w:rPr>
          <w:rFonts w:ascii="EYInterstate Light" w:eastAsia="Calibri" w:hAnsi="EYInterstate Light" w:cs="Times New Roman"/>
          <w:spacing w:val="1"/>
          <w:sz w:val="24"/>
          <w:szCs w:val="24"/>
        </w:rPr>
        <w:t>e</w:t>
      </w:r>
      <w:r w:rsidRPr="008F5438">
        <w:rPr>
          <w:rFonts w:ascii="EYInterstate Light" w:eastAsia="Calibri" w:hAnsi="EYInterstate Light" w:cs="Times New Roman"/>
          <w:spacing w:val="-1"/>
          <w:sz w:val="24"/>
          <w:szCs w:val="24"/>
        </w:rPr>
        <w:t>)</w:t>
      </w:r>
      <w:r w:rsidRPr="008F5438">
        <w:rPr>
          <w:rFonts w:ascii="EYInterstate Light" w:eastAsia="Calibri" w:hAnsi="EYInterstate Light" w:cs="Times New Roman"/>
          <w:sz w:val="24"/>
          <w:szCs w:val="24"/>
        </w:rPr>
        <w:t>,</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avi</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g</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s</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r</w:t>
      </w:r>
      <w:r w:rsidRPr="008F5438">
        <w:rPr>
          <w:rFonts w:ascii="EYInterstate Light" w:eastAsia="Calibri" w:hAnsi="EYInterstate Light" w:cs="Times New Roman"/>
          <w:spacing w:val="1"/>
          <w:sz w:val="24"/>
          <w:szCs w:val="24"/>
        </w:rPr>
        <w:t>e</w:t>
      </w:r>
      <w:r w:rsidRPr="008F5438">
        <w:rPr>
          <w:rFonts w:ascii="EYInterstate Light" w:eastAsia="Calibri" w:hAnsi="EYInterstate Light" w:cs="Times New Roman"/>
          <w:sz w:val="24"/>
          <w:szCs w:val="24"/>
        </w:rPr>
        <w:t>gist</w:t>
      </w:r>
      <w:r w:rsidRPr="008F5438">
        <w:rPr>
          <w:rFonts w:ascii="EYInterstate Light" w:eastAsia="Calibri" w:hAnsi="EYInterstate Light" w:cs="Times New Roman"/>
          <w:spacing w:val="1"/>
          <w:sz w:val="24"/>
          <w:szCs w:val="24"/>
        </w:rPr>
        <w:t>e</w:t>
      </w:r>
      <w:r w:rsidRPr="008F5438">
        <w:rPr>
          <w:rFonts w:ascii="EYInterstate Light" w:eastAsia="Calibri" w:hAnsi="EYInterstate Light" w:cs="Times New Roman"/>
          <w:sz w:val="24"/>
          <w:szCs w:val="24"/>
        </w:rPr>
        <w:t>r</w:t>
      </w:r>
      <w:r w:rsidRPr="008F5438">
        <w:rPr>
          <w:rFonts w:ascii="EYInterstate Light" w:eastAsia="Calibri" w:hAnsi="EYInterstate Light" w:cs="Times New Roman"/>
          <w:spacing w:val="-1"/>
          <w:sz w:val="24"/>
          <w:szCs w:val="24"/>
        </w:rPr>
        <w:t>e</w:t>
      </w:r>
      <w:r w:rsidRPr="008F5438">
        <w:rPr>
          <w:rFonts w:ascii="EYInterstate Light" w:eastAsia="Calibri" w:hAnsi="EYInterstate Light" w:cs="Times New Roman"/>
          <w:sz w:val="24"/>
          <w:szCs w:val="24"/>
        </w:rPr>
        <w:t>d</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pacing w:val="-2"/>
          <w:sz w:val="24"/>
          <w:szCs w:val="24"/>
        </w:rPr>
        <w:t>o</w:t>
      </w:r>
      <w:r w:rsidRPr="008F5438">
        <w:rPr>
          <w:rFonts w:ascii="EYInterstate Light" w:eastAsia="Calibri" w:hAnsi="EYInterstate Light" w:cs="Times New Roman"/>
          <w:spacing w:val="1"/>
          <w:sz w:val="24"/>
          <w:szCs w:val="24"/>
        </w:rPr>
        <w:t>ff</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c</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at</w:t>
      </w:r>
      <w:r w:rsidRPr="008F5438">
        <w:rPr>
          <w:rFonts w:ascii="EYInterstate Light" w:eastAsia="Calibri" w:hAnsi="EYInterstate Light" w:cs="Times New Roman"/>
          <w:spacing w:val="5"/>
          <w:sz w:val="24"/>
          <w:szCs w:val="24"/>
        </w:rPr>
        <w:t xml:space="preserve"> </w:t>
      </w:r>
      <w:r w:rsidRPr="008F5438">
        <w:rPr>
          <w:rFonts w:ascii="EYInterstate Light" w:eastAsia="Calibri" w:hAnsi="EYInterstate Light" w:cs="Times New Roman"/>
          <w:spacing w:val="1"/>
          <w:sz w:val="24"/>
          <w:szCs w:val="24"/>
        </w:rPr>
        <w:t>D</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pacing w:val="-3"/>
          <w:sz w:val="24"/>
          <w:szCs w:val="24"/>
        </w:rPr>
        <w:t>U</w:t>
      </w:r>
      <w:r w:rsidRPr="008F5438">
        <w:rPr>
          <w:rFonts w:ascii="EYInterstate Light" w:eastAsia="Calibri" w:hAnsi="EYInterstate Light" w:cs="Times New Roman"/>
          <w:sz w:val="24"/>
          <w:szCs w:val="24"/>
        </w:rPr>
        <w:t>RWA, HEC, RANC</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I.</w:t>
      </w:r>
      <w:r w:rsidR="003F3844">
        <w:rPr>
          <w:rFonts w:ascii="EYInterstate Light" w:eastAsia="Calibri" w:hAnsi="EYInterstate Light" w:cs="Times New Roman"/>
          <w:sz w:val="24"/>
          <w:szCs w:val="24"/>
        </w:rPr>
        <w:tab/>
      </w:r>
    </w:p>
    <w:p w14:paraId="322CF719" w14:textId="77777777" w:rsidR="00AE4313" w:rsidRPr="008F5438" w:rsidRDefault="003F3844" w:rsidP="003F3844">
      <w:pPr>
        <w:spacing w:line="360" w:lineRule="auto"/>
        <w:ind w:right="526"/>
        <w:jc w:val="both"/>
        <w:rPr>
          <w:rFonts w:ascii="EYInterstate Light" w:eastAsia="Calibri" w:hAnsi="EYInterstate Light" w:cs="Times New Roman"/>
          <w:sz w:val="24"/>
          <w:szCs w:val="24"/>
        </w:rPr>
      </w:pP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Pr>
          <w:rFonts w:ascii="EYInterstate Light" w:eastAsia="Calibri" w:hAnsi="EYInterstate Light" w:cs="Times New Roman"/>
          <w:sz w:val="24"/>
          <w:szCs w:val="24"/>
        </w:rPr>
        <w:tab/>
      </w:r>
      <w:r w:rsidR="00AE4313" w:rsidRPr="008F5438">
        <w:rPr>
          <w:rFonts w:ascii="EYInterstate Light" w:eastAsia="Calibri" w:hAnsi="EYInterstate Light" w:cs="Times New Roman"/>
          <w:sz w:val="24"/>
          <w:szCs w:val="24"/>
        </w:rPr>
        <w:t>……. Petitioner</w:t>
      </w:r>
    </w:p>
    <w:p w14:paraId="1FA93B16" w14:textId="77777777" w:rsidR="00D368B6" w:rsidRDefault="00D368B6" w:rsidP="003F3844">
      <w:pPr>
        <w:autoSpaceDE w:val="0"/>
        <w:autoSpaceDN w:val="0"/>
        <w:adjustRightInd w:val="0"/>
        <w:spacing w:after="0" w:line="360" w:lineRule="auto"/>
        <w:jc w:val="center"/>
        <w:rPr>
          <w:rFonts w:ascii="EYInterstate Light" w:hAnsi="EYInterstate Light" w:cs="Times New Roman"/>
          <w:b/>
          <w:bCs/>
          <w:sz w:val="24"/>
          <w:szCs w:val="24"/>
        </w:rPr>
      </w:pPr>
    </w:p>
    <w:p w14:paraId="0210507A" w14:textId="3678C1E7" w:rsidR="00AE4313" w:rsidRPr="008F5438" w:rsidRDefault="00AE4313" w:rsidP="003F3844">
      <w:pPr>
        <w:autoSpaceDE w:val="0"/>
        <w:autoSpaceDN w:val="0"/>
        <w:adjustRightInd w:val="0"/>
        <w:spacing w:after="0" w:line="360" w:lineRule="auto"/>
        <w:jc w:val="center"/>
        <w:rPr>
          <w:rFonts w:ascii="EYInterstate Light" w:hAnsi="EYInterstate Light" w:cs="Times New Roman"/>
          <w:b/>
          <w:bCs/>
          <w:sz w:val="24"/>
          <w:szCs w:val="24"/>
        </w:rPr>
      </w:pPr>
      <w:r w:rsidRPr="008F5438">
        <w:rPr>
          <w:rFonts w:ascii="EYInterstate Light" w:hAnsi="EYInterstate Light" w:cs="Times New Roman"/>
          <w:b/>
          <w:bCs/>
          <w:sz w:val="24"/>
          <w:szCs w:val="24"/>
        </w:rPr>
        <w:lastRenderedPageBreak/>
        <w:t>AFFIDAVIT OF APPLICANT VERIFYING THE APPLICATION ACCOMPANYING FILING OF TRUE-UP FOR TRANSMISSION BUSINESS FOR FY 2013-2014</w:t>
      </w:r>
      <w:r w:rsidR="00BB0015" w:rsidRPr="008F5438">
        <w:rPr>
          <w:rFonts w:ascii="EYInterstate Light" w:hAnsi="EYInterstate Light" w:cs="Times New Roman"/>
          <w:b/>
          <w:bCs/>
          <w:sz w:val="24"/>
          <w:szCs w:val="24"/>
        </w:rPr>
        <w:t xml:space="preserve"> </w:t>
      </w:r>
      <w:r w:rsidR="00932112" w:rsidRPr="00932112">
        <w:rPr>
          <w:rFonts w:ascii="EYInterstate Light" w:eastAsia="Calibri" w:hAnsi="EYInterstate Light" w:cs="Times New Roman"/>
          <w:sz w:val="24"/>
          <w:szCs w:val="24"/>
        </w:rPr>
        <w:t>(</w:t>
      </w:r>
      <w:r w:rsidR="0051482C" w:rsidRPr="00932112">
        <w:rPr>
          <w:rFonts w:ascii="EYInterstate Light" w:eastAsia="Calibri" w:hAnsi="EYInterstate Light" w:cs="Times New Roman"/>
          <w:sz w:val="24"/>
          <w:szCs w:val="24"/>
        </w:rPr>
        <w:t>6</w:t>
      </w:r>
      <w:r w:rsidR="0051482C" w:rsidRPr="009E1BDF">
        <w:rPr>
          <w:rFonts w:ascii="EYInterstate Light" w:eastAsia="Calibri" w:hAnsi="EYInterstate Light" w:cs="Times New Roman"/>
          <w:sz w:val="24"/>
          <w:szCs w:val="24"/>
          <w:vertAlign w:val="superscript"/>
        </w:rPr>
        <w:t>th</w:t>
      </w:r>
      <w:r w:rsidR="0051482C">
        <w:rPr>
          <w:rFonts w:ascii="EYInterstate Light" w:eastAsia="Calibri" w:hAnsi="EYInterstate Light" w:cs="Times New Roman"/>
          <w:sz w:val="24"/>
          <w:szCs w:val="24"/>
        </w:rPr>
        <w:t xml:space="preserve"> </w:t>
      </w:r>
      <w:r w:rsidR="0051482C" w:rsidRPr="00986FD5">
        <w:rPr>
          <w:rFonts w:ascii="EYInterstate Light" w:hAnsi="EYInterstate Light" w:cs="Times New Roman"/>
          <w:b/>
          <w:bCs/>
          <w:sz w:val="24"/>
          <w:szCs w:val="24"/>
        </w:rPr>
        <w:t>January 2014 to 31st March 2014</w:t>
      </w:r>
      <w:r w:rsidR="00932112" w:rsidRPr="00986FD5">
        <w:rPr>
          <w:rFonts w:ascii="EYInterstate Light" w:hAnsi="EYInterstate Light" w:cs="Times New Roman"/>
          <w:b/>
          <w:bCs/>
          <w:sz w:val="24"/>
          <w:szCs w:val="24"/>
        </w:rPr>
        <w:t xml:space="preserve">) </w:t>
      </w:r>
      <w:r w:rsidR="00BB0015" w:rsidRPr="008F5438">
        <w:rPr>
          <w:rFonts w:ascii="EYInterstate Light" w:hAnsi="EYInterstate Light" w:cs="Times New Roman"/>
          <w:b/>
          <w:bCs/>
          <w:sz w:val="24"/>
          <w:szCs w:val="24"/>
        </w:rPr>
        <w:t>and FY 2014-2015</w:t>
      </w:r>
      <w:r w:rsidRPr="008F5438">
        <w:rPr>
          <w:rFonts w:ascii="EYInterstate Light" w:hAnsi="EYInterstate Light" w:cs="Times New Roman"/>
          <w:b/>
          <w:bCs/>
          <w:sz w:val="24"/>
          <w:szCs w:val="24"/>
        </w:rPr>
        <w:t>.</w:t>
      </w:r>
    </w:p>
    <w:p w14:paraId="46EC1C5B" w14:textId="77777777" w:rsidR="00AE4313" w:rsidRPr="008F5438" w:rsidRDefault="00AE4313" w:rsidP="003F3844">
      <w:pPr>
        <w:autoSpaceDE w:val="0"/>
        <w:autoSpaceDN w:val="0"/>
        <w:adjustRightInd w:val="0"/>
        <w:spacing w:after="0" w:line="360" w:lineRule="auto"/>
        <w:jc w:val="both"/>
        <w:rPr>
          <w:rFonts w:ascii="EYInterstate Light" w:hAnsi="EYInterstate Light" w:cs="Times New Roman"/>
          <w:b/>
          <w:bCs/>
          <w:sz w:val="24"/>
          <w:szCs w:val="24"/>
        </w:rPr>
      </w:pPr>
    </w:p>
    <w:p w14:paraId="6B08A633" w14:textId="77777777" w:rsidR="00BB0015" w:rsidRPr="008F5438" w:rsidRDefault="00BB0015" w:rsidP="003F3844">
      <w:pPr>
        <w:spacing w:line="360" w:lineRule="auto"/>
        <w:jc w:val="both"/>
        <w:rPr>
          <w:rFonts w:ascii="EYInterstate Light" w:hAnsi="EYInterstate Light" w:cs="Times New Roman"/>
          <w:bCs/>
          <w:sz w:val="24"/>
          <w:szCs w:val="24"/>
        </w:rPr>
      </w:pPr>
    </w:p>
    <w:p w14:paraId="2C79AED4" w14:textId="4B4ACBA4" w:rsidR="00FD3325" w:rsidRDefault="00BB0015" w:rsidP="003F3844">
      <w:pPr>
        <w:spacing w:line="360" w:lineRule="auto"/>
        <w:jc w:val="both"/>
        <w:rPr>
          <w:rFonts w:ascii="EYInterstate Light" w:hAnsi="EYInterstate Light" w:cs="Times New Roman"/>
          <w:bCs/>
          <w:sz w:val="24"/>
          <w:szCs w:val="24"/>
        </w:rPr>
      </w:pPr>
      <w:r w:rsidRPr="008F5438">
        <w:rPr>
          <w:rFonts w:ascii="EYInterstate Light" w:hAnsi="EYInterstate Light" w:cs="Times New Roman"/>
          <w:bCs/>
          <w:sz w:val="24"/>
          <w:szCs w:val="24"/>
        </w:rPr>
        <w:t xml:space="preserve">I, </w:t>
      </w:r>
      <w:r w:rsidR="00986FD5">
        <w:rPr>
          <w:rFonts w:ascii="EYInterstate Light" w:hAnsi="EYInterstate Light" w:cs="Times New Roman"/>
          <w:bCs/>
          <w:sz w:val="24"/>
          <w:szCs w:val="24"/>
        </w:rPr>
        <w:t>_____________________</w:t>
      </w:r>
      <w:r w:rsidR="00FD3325">
        <w:rPr>
          <w:rFonts w:ascii="EYInterstate Light" w:hAnsi="EYInterstate Light" w:cs="Times New Roman"/>
          <w:bCs/>
          <w:sz w:val="24"/>
          <w:szCs w:val="24"/>
        </w:rPr>
        <w:t>___</w:t>
      </w:r>
      <w:r w:rsidR="00986FD5">
        <w:rPr>
          <w:rFonts w:ascii="EYInterstate Light" w:hAnsi="EYInterstate Light" w:cs="Times New Roman"/>
          <w:bCs/>
          <w:sz w:val="24"/>
          <w:szCs w:val="24"/>
        </w:rPr>
        <w:t xml:space="preserve"> s</w:t>
      </w:r>
      <w:r w:rsidR="00932112">
        <w:rPr>
          <w:rFonts w:ascii="EYInterstate Light" w:hAnsi="EYInterstate Light" w:cs="Times New Roman"/>
          <w:bCs/>
          <w:sz w:val="24"/>
          <w:szCs w:val="24"/>
        </w:rPr>
        <w:t>o</w:t>
      </w:r>
      <w:r w:rsidR="00986FD5">
        <w:rPr>
          <w:rFonts w:ascii="EYInterstate Light" w:hAnsi="EYInterstate Light" w:cs="Times New Roman"/>
          <w:bCs/>
          <w:sz w:val="24"/>
          <w:szCs w:val="24"/>
        </w:rPr>
        <w:t>n of</w:t>
      </w:r>
      <w:r w:rsidR="00932112">
        <w:rPr>
          <w:rFonts w:ascii="EYInterstate Light" w:hAnsi="EYInterstate Light" w:cs="Times New Roman"/>
          <w:bCs/>
          <w:sz w:val="24"/>
          <w:szCs w:val="24"/>
        </w:rPr>
        <w:t xml:space="preserve"> _______________</w:t>
      </w:r>
      <w:r w:rsidR="00FD3325">
        <w:rPr>
          <w:rFonts w:ascii="EYInterstate Light" w:hAnsi="EYInterstate Light" w:cs="Times New Roman"/>
          <w:bCs/>
          <w:sz w:val="24"/>
          <w:szCs w:val="24"/>
        </w:rPr>
        <w:t xml:space="preserve">_____ </w:t>
      </w:r>
      <w:r w:rsidR="00932112">
        <w:rPr>
          <w:rFonts w:ascii="EYInterstate Light" w:hAnsi="EYInterstate Light" w:cs="Times New Roman"/>
          <w:bCs/>
          <w:sz w:val="24"/>
          <w:szCs w:val="24"/>
        </w:rPr>
        <w:t>aged ___</w:t>
      </w:r>
      <w:r w:rsidR="00986FD5">
        <w:rPr>
          <w:rFonts w:ascii="EYInterstate Light" w:hAnsi="EYInterstate Light" w:cs="Times New Roman"/>
          <w:bCs/>
          <w:sz w:val="24"/>
          <w:szCs w:val="24"/>
        </w:rPr>
        <w:t>_</w:t>
      </w:r>
      <w:r w:rsidR="00932112">
        <w:rPr>
          <w:rFonts w:ascii="EYInterstate Light" w:hAnsi="EYInterstate Light" w:cs="Times New Roman"/>
          <w:bCs/>
          <w:sz w:val="24"/>
          <w:szCs w:val="24"/>
        </w:rPr>
        <w:t xml:space="preserve"> </w:t>
      </w:r>
      <w:r w:rsidRPr="008F5438">
        <w:rPr>
          <w:rFonts w:ascii="EYInterstate Light" w:hAnsi="EYInterstate Light" w:cs="Times New Roman"/>
          <w:bCs/>
          <w:sz w:val="24"/>
          <w:szCs w:val="24"/>
        </w:rPr>
        <w:t xml:space="preserve">years, </w:t>
      </w:r>
      <w:r w:rsidR="00986FD5">
        <w:rPr>
          <w:rFonts w:ascii="EYInterstate Light" w:hAnsi="EYInterstate Light" w:cs="Times New Roman"/>
          <w:bCs/>
          <w:sz w:val="24"/>
          <w:szCs w:val="24"/>
        </w:rPr>
        <w:t>residing at ________________________________________________________________</w:t>
      </w:r>
      <w:r w:rsidR="00FD3325">
        <w:rPr>
          <w:rFonts w:ascii="EYInterstate Light" w:hAnsi="EYInterstate Light" w:cs="Times New Roman"/>
          <w:bCs/>
          <w:sz w:val="24"/>
          <w:szCs w:val="24"/>
        </w:rPr>
        <w:t xml:space="preserve">_____________ Police Station ________________________ District _______________________ do </w:t>
      </w:r>
      <w:r w:rsidR="00FD3325" w:rsidRPr="00FD3325">
        <w:rPr>
          <w:rFonts w:ascii="EYInterstate Light" w:hAnsi="EYInterstate Light" w:cs="Times New Roman"/>
          <w:bCs/>
          <w:sz w:val="24"/>
          <w:szCs w:val="24"/>
        </w:rPr>
        <w:t>hereby solemnly affirm and state as follows</w:t>
      </w:r>
      <w:r w:rsidR="00FD3325">
        <w:rPr>
          <w:rFonts w:ascii="EYInterstate Light" w:hAnsi="EYInterstate Light" w:cs="Times New Roman"/>
          <w:bCs/>
          <w:sz w:val="24"/>
          <w:szCs w:val="24"/>
        </w:rPr>
        <w:t>:</w:t>
      </w:r>
    </w:p>
    <w:p w14:paraId="45DCECE3" w14:textId="56E886A5" w:rsidR="00FD3325" w:rsidRPr="008F5438" w:rsidRDefault="00FD3325" w:rsidP="00FD3325">
      <w:pPr>
        <w:pStyle w:val="ListParagraph"/>
        <w:numPr>
          <w:ilvl w:val="0"/>
          <w:numId w:val="1"/>
        </w:numPr>
        <w:spacing w:line="360" w:lineRule="auto"/>
        <w:ind w:left="0"/>
        <w:jc w:val="both"/>
        <w:rPr>
          <w:rFonts w:ascii="EYInterstate Light" w:hAnsi="EYInterstate Light" w:cs="Times New Roman"/>
          <w:bCs/>
          <w:sz w:val="24"/>
          <w:szCs w:val="24"/>
        </w:rPr>
      </w:pPr>
      <w:r>
        <w:rPr>
          <w:rFonts w:ascii="EYInterstate Light" w:hAnsi="EYInterstate Light" w:cs="Times New Roman"/>
          <w:bCs/>
          <w:sz w:val="24"/>
          <w:szCs w:val="24"/>
        </w:rPr>
        <w:t xml:space="preserve">That I am </w:t>
      </w:r>
      <w:r w:rsidR="00BB0015" w:rsidRPr="008F5438">
        <w:rPr>
          <w:rFonts w:ascii="EYInterstate Light" w:hAnsi="EYInterstate Light" w:cs="Times New Roman"/>
          <w:bCs/>
          <w:sz w:val="24"/>
          <w:szCs w:val="24"/>
        </w:rPr>
        <w:t xml:space="preserve">presently working as Chief Engineer (O&amp;M) Jharkhand Urja Sancharan Nigam Ltd (JUSNL), Dhurwa, HEC, Ranchi </w:t>
      </w:r>
      <w:r>
        <w:rPr>
          <w:rFonts w:ascii="EYInterstate Light" w:hAnsi="EYInterstate Light" w:cs="Times New Roman"/>
          <w:bCs/>
          <w:sz w:val="24"/>
          <w:szCs w:val="24"/>
        </w:rPr>
        <w:t xml:space="preserve">and </w:t>
      </w:r>
      <w:r w:rsidRPr="008F5438">
        <w:rPr>
          <w:rFonts w:ascii="EYInterstate Light" w:hAnsi="EYInterstate Light" w:cs="Times New Roman"/>
          <w:bCs/>
          <w:sz w:val="24"/>
          <w:szCs w:val="24"/>
        </w:rPr>
        <w:t>am duly authorised to file this Petition an</w:t>
      </w:r>
      <w:r>
        <w:rPr>
          <w:rFonts w:ascii="EYInterstate Light" w:hAnsi="EYInterstate Light" w:cs="Times New Roman"/>
          <w:bCs/>
          <w:sz w:val="24"/>
          <w:szCs w:val="24"/>
        </w:rPr>
        <w:t>d swear in the affidavit.</w:t>
      </w:r>
    </w:p>
    <w:p w14:paraId="7696CD18" w14:textId="3513DF1F" w:rsidR="00BB0015" w:rsidRPr="00FD3325" w:rsidRDefault="00FD3325" w:rsidP="00A5463B">
      <w:pPr>
        <w:pStyle w:val="ListParagraph"/>
        <w:numPr>
          <w:ilvl w:val="0"/>
          <w:numId w:val="1"/>
        </w:numPr>
        <w:spacing w:line="360" w:lineRule="auto"/>
        <w:ind w:left="0"/>
        <w:jc w:val="both"/>
        <w:rPr>
          <w:rFonts w:ascii="EYInterstate Light" w:hAnsi="EYInterstate Light" w:cs="Times New Roman"/>
          <w:bCs/>
          <w:sz w:val="24"/>
          <w:szCs w:val="24"/>
        </w:rPr>
      </w:pPr>
      <w:r w:rsidRPr="00FD3325">
        <w:rPr>
          <w:rFonts w:ascii="EYInterstate Light" w:hAnsi="EYInterstate Light" w:cs="Times New Roman"/>
          <w:bCs/>
          <w:sz w:val="24"/>
          <w:szCs w:val="24"/>
        </w:rPr>
        <w:t xml:space="preserve">That I solemnly affirm at_____________________ on this day of _________ that </w:t>
      </w:r>
      <w:r w:rsidR="00BB0015" w:rsidRPr="00FD3325">
        <w:rPr>
          <w:rFonts w:ascii="EYInterstate Light" w:hAnsi="EYInterstate Light" w:cs="Times New Roman"/>
          <w:bCs/>
          <w:sz w:val="24"/>
          <w:szCs w:val="24"/>
        </w:rPr>
        <w:t xml:space="preserve">the </w:t>
      </w:r>
      <w:r w:rsidRPr="00FD3325">
        <w:rPr>
          <w:rFonts w:ascii="EYInterstate Light" w:hAnsi="EYInterstate Light" w:cs="Times New Roman"/>
          <w:bCs/>
          <w:sz w:val="24"/>
          <w:szCs w:val="24"/>
        </w:rPr>
        <w:t xml:space="preserve">contents of the above petition are true to my knowledge and I believe that no part of it is false and no material has been concealed there from. The statements </w:t>
      </w:r>
      <w:r>
        <w:rPr>
          <w:rFonts w:ascii="EYInterstate Light" w:hAnsi="EYInterstate Light" w:cs="Times New Roman"/>
          <w:bCs/>
          <w:sz w:val="24"/>
          <w:szCs w:val="24"/>
        </w:rPr>
        <w:t xml:space="preserve">made in </w:t>
      </w:r>
      <w:r w:rsidRPr="00FD3325">
        <w:rPr>
          <w:rFonts w:ascii="EYInterstate Light" w:hAnsi="EYInterstate Light" w:cs="Times New Roman"/>
          <w:bCs/>
          <w:sz w:val="24"/>
          <w:szCs w:val="24"/>
        </w:rPr>
        <w:t xml:space="preserve">the petition are true to my knowledge and are </w:t>
      </w:r>
      <w:r>
        <w:rPr>
          <w:rFonts w:ascii="EYInterstate Light" w:hAnsi="EYInterstate Light" w:cs="Times New Roman"/>
          <w:bCs/>
          <w:sz w:val="24"/>
          <w:szCs w:val="24"/>
        </w:rPr>
        <w:t xml:space="preserve">either </w:t>
      </w:r>
      <w:r w:rsidRPr="00FD3325">
        <w:rPr>
          <w:rFonts w:ascii="EYInterstate Light" w:hAnsi="EYInterstate Light" w:cs="Times New Roman"/>
          <w:bCs/>
          <w:sz w:val="24"/>
          <w:szCs w:val="24"/>
        </w:rPr>
        <w:t xml:space="preserve">based on information derived from the records of the case which I believe to be true </w:t>
      </w:r>
      <w:r w:rsidR="00D51A18">
        <w:rPr>
          <w:rFonts w:ascii="EYInterstate Light" w:hAnsi="EYInterstate Light" w:cs="Times New Roman"/>
          <w:bCs/>
          <w:sz w:val="24"/>
          <w:szCs w:val="24"/>
        </w:rPr>
        <w:t xml:space="preserve">or </w:t>
      </w:r>
      <w:r w:rsidRPr="00FD3325">
        <w:rPr>
          <w:rFonts w:ascii="EYInterstate Light" w:hAnsi="EYInterstate Light" w:cs="Times New Roman"/>
          <w:bCs/>
          <w:sz w:val="24"/>
          <w:szCs w:val="24"/>
        </w:rPr>
        <w:t>by way of</w:t>
      </w:r>
      <w:r>
        <w:rPr>
          <w:rFonts w:ascii="EYInterstate Light" w:hAnsi="EYInterstate Light" w:cs="Times New Roman"/>
          <w:bCs/>
          <w:sz w:val="24"/>
          <w:szCs w:val="24"/>
        </w:rPr>
        <w:t xml:space="preserve"> </w:t>
      </w:r>
      <w:r w:rsidRPr="00FD3325">
        <w:rPr>
          <w:rFonts w:ascii="EYInterstate Light" w:hAnsi="EYInterstate Light" w:cs="Times New Roman"/>
          <w:bCs/>
          <w:sz w:val="24"/>
          <w:szCs w:val="24"/>
        </w:rPr>
        <w:t>submissions</w:t>
      </w:r>
      <w:r w:rsidR="00D51A18">
        <w:rPr>
          <w:rFonts w:ascii="EYInterstate Light" w:hAnsi="EYInterstate Light" w:cs="Times New Roman"/>
          <w:bCs/>
          <w:sz w:val="24"/>
          <w:szCs w:val="24"/>
        </w:rPr>
        <w:t xml:space="preserve"> to the Hon’ble Commission</w:t>
      </w:r>
    </w:p>
    <w:p w14:paraId="12470B55" w14:textId="77777777" w:rsidR="00BB0015" w:rsidRPr="008F5438" w:rsidRDefault="00BB0015" w:rsidP="003F3844">
      <w:pPr>
        <w:spacing w:line="360" w:lineRule="auto"/>
        <w:jc w:val="both"/>
        <w:rPr>
          <w:rFonts w:ascii="EYInterstate Light" w:hAnsi="EYInterstate Light" w:cs="Times New Roman"/>
          <w:bCs/>
          <w:sz w:val="24"/>
          <w:szCs w:val="24"/>
        </w:rPr>
      </w:pPr>
    </w:p>
    <w:p w14:paraId="4A8A67DD" w14:textId="7E327097" w:rsidR="00BB0015" w:rsidRPr="008F5438" w:rsidRDefault="00BB0015" w:rsidP="003F3844">
      <w:pPr>
        <w:spacing w:line="360" w:lineRule="auto"/>
        <w:jc w:val="both"/>
        <w:rPr>
          <w:rFonts w:ascii="EYInterstate Light" w:hAnsi="EYInterstate Light" w:cs="Times New Roman"/>
          <w:bCs/>
          <w:sz w:val="24"/>
          <w:szCs w:val="24"/>
        </w:rPr>
      </w:pPr>
      <w:r w:rsidRPr="008F5438">
        <w:rPr>
          <w:rFonts w:ascii="EYInterstate Light" w:hAnsi="EYInterstate Light" w:cs="Times New Roman"/>
          <w:bCs/>
          <w:sz w:val="24"/>
          <w:szCs w:val="24"/>
        </w:rPr>
        <w:t>Verified in Ranchi on</w:t>
      </w:r>
      <w:r w:rsidR="00932112">
        <w:rPr>
          <w:rFonts w:ascii="EYInterstate Light" w:hAnsi="EYInterstate Light" w:cs="Times New Roman"/>
          <w:bCs/>
          <w:sz w:val="24"/>
          <w:szCs w:val="24"/>
        </w:rPr>
        <w:t xml:space="preserve"> ____</w:t>
      </w:r>
      <w:r w:rsidR="00D51A18">
        <w:rPr>
          <w:rFonts w:ascii="EYInterstate Light" w:hAnsi="EYInterstate Light" w:cs="Times New Roman"/>
          <w:bCs/>
          <w:sz w:val="24"/>
          <w:szCs w:val="24"/>
        </w:rPr>
        <w:t>______</w:t>
      </w:r>
      <w:r w:rsidR="00932112">
        <w:rPr>
          <w:rFonts w:ascii="EYInterstate Light" w:hAnsi="EYInterstate Light" w:cs="Times New Roman"/>
          <w:bCs/>
          <w:sz w:val="24"/>
          <w:szCs w:val="24"/>
        </w:rPr>
        <w:t xml:space="preserve"> </w:t>
      </w:r>
      <w:r w:rsidRPr="008F5438">
        <w:rPr>
          <w:rFonts w:ascii="EYInterstate Light" w:hAnsi="EYInterstate Light" w:cs="Times New Roman"/>
          <w:bCs/>
          <w:sz w:val="24"/>
          <w:szCs w:val="24"/>
        </w:rPr>
        <w:t>day of</w:t>
      </w:r>
      <w:r w:rsidR="00932112">
        <w:rPr>
          <w:rFonts w:ascii="EYInterstate Light" w:hAnsi="EYInterstate Light" w:cs="Times New Roman"/>
          <w:bCs/>
          <w:sz w:val="24"/>
          <w:szCs w:val="24"/>
        </w:rPr>
        <w:t>__________</w:t>
      </w:r>
      <w:r w:rsidRPr="008F5438">
        <w:rPr>
          <w:rFonts w:ascii="EYInterstate Light" w:hAnsi="EYInterstate Light" w:cs="Times New Roman"/>
          <w:bCs/>
          <w:sz w:val="24"/>
          <w:szCs w:val="24"/>
        </w:rPr>
        <w:t>, 2017</w:t>
      </w:r>
    </w:p>
    <w:p w14:paraId="3ABF54AA" w14:textId="77777777" w:rsidR="00BB0015" w:rsidRPr="008F5438" w:rsidRDefault="00BB0015" w:rsidP="003F3844">
      <w:pPr>
        <w:spacing w:line="360" w:lineRule="auto"/>
        <w:jc w:val="both"/>
        <w:rPr>
          <w:rFonts w:ascii="EYInterstate Light" w:hAnsi="EYInterstate Light" w:cs="Times New Roman"/>
          <w:bCs/>
          <w:sz w:val="24"/>
          <w:szCs w:val="24"/>
        </w:rPr>
      </w:pPr>
    </w:p>
    <w:p w14:paraId="591FCD41" w14:textId="77777777" w:rsidR="00BB0015" w:rsidRPr="008F5438" w:rsidRDefault="00BB0015" w:rsidP="003F3844">
      <w:pPr>
        <w:spacing w:line="360" w:lineRule="auto"/>
        <w:jc w:val="both"/>
        <w:rPr>
          <w:rFonts w:ascii="EYInterstate Light" w:hAnsi="EYInterstate Light" w:cs="Times New Roman"/>
          <w:bCs/>
          <w:sz w:val="24"/>
          <w:szCs w:val="24"/>
        </w:rPr>
      </w:pPr>
    </w:p>
    <w:p w14:paraId="34122C1A" w14:textId="77777777" w:rsidR="00BB0015" w:rsidRPr="008F5438" w:rsidRDefault="00BB0015" w:rsidP="003F3844">
      <w:pPr>
        <w:spacing w:line="360" w:lineRule="auto"/>
        <w:jc w:val="right"/>
        <w:rPr>
          <w:rFonts w:ascii="EYInterstate Light" w:hAnsi="EYInterstate Light" w:cs="Times New Roman"/>
          <w:b/>
          <w:bCs/>
          <w:sz w:val="24"/>
          <w:szCs w:val="24"/>
        </w:rPr>
      </w:pPr>
      <w:r w:rsidRPr="008F5438">
        <w:rPr>
          <w:rFonts w:ascii="EYInterstate Light" w:hAnsi="EYInterstate Light" w:cs="Times New Roman"/>
          <w:b/>
          <w:bCs/>
          <w:sz w:val="24"/>
          <w:szCs w:val="24"/>
        </w:rPr>
        <w:t xml:space="preserve">Deponent </w:t>
      </w:r>
    </w:p>
    <w:p w14:paraId="3832B418" w14:textId="77777777" w:rsidR="00AE4313" w:rsidRPr="008F5438" w:rsidRDefault="00AE4313" w:rsidP="003F3844">
      <w:pPr>
        <w:autoSpaceDE w:val="0"/>
        <w:autoSpaceDN w:val="0"/>
        <w:adjustRightInd w:val="0"/>
        <w:spacing w:after="0" w:line="360" w:lineRule="auto"/>
        <w:jc w:val="both"/>
        <w:rPr>
          <w:rFonts w:ascii="EYInterstate Light" w:hAnsi="EYInterstate Light" w:cs="Times New Roman"/>
          <w:sz w:val="24"/>
          <w:szCs w:val="24"/>
        </w:rPr>
      </w:pPr>
    </w:p>
    <w:p w14:paraId="0C33BD9C" w14:textId="77777777" w:rsidR="00BB0015" w:rsidRPr="008F5438" w:rsidRDefault="00BB0015" w:rsidP="003F3844">
      <w:pPr>
        <w:autoSpaceDE w:val="0"/>
        <w:autoSpaceDN w:val="0"/>
        <w:adjustRightInd w:val="0"/>
        <w:spacing w:after="0" w:line="360" w:lineRule="auto"/>
        <w:jc w:val="both"/>
        <w:rPr>
          <w:rFonts w:ascii="EYInterstate Light" w:hAnsi="EYInterstate Light" w:cs="Times New Roman"/>
          <w:sz w:val="24"/>
          <w:szCs w:val="24"/>
        </w:rPr>
      </w:pPr>
    </w:p>
    <w:p w14:paraId="37FDC8B0" w14:textId="77777777" w:rsidR="00BB0015" w:rsidRPr="008F5438" w:rsidRDefault="00BB0015" w:rsidP="003F3844">
      <w:pPr>
        <w:autoSpaceDE w:val="0"/>
        <w:autoSpaceDN w:val="0"/>
        <w:adjustRightInd w:val="0"/>
        <w:spacing w:after="0" w:line="360" w:lineRule="auto"/>
        <w:jc w:val="both"/>
        <w:rPr>
          <w:rFonts w:ascii="EYInterstate Light" w:hAnsi="EYInterstate Light" w:cs="Times New Roman"/>
          <w:sz w:val="24"/>
          <w:szCs w:val="24"/>
        </w:rPr>
      </w:pPr>
    </w:p>
    <w:p w14:paraId="1E08D890" w14:textId="77777777" w:rsidR="00BB0015" w:rsidRPr="008F5438" w:rsidRDefault="00BB0015" w:rsidP="003F3844">
      <w:pPr>
        <w:autoSpaceDE w:val="0"/>
        <w:autoSpaceDN w:val="0"/>
        <w:adjustRightInd w:val="0"/>
        <w:spacing w:after="0" w:line="360" w:lineRule="auto"/>
        <w:jc w:val="both"/>
        <w:rPr>
          <w:rFonts w:ascii="EYInterstate Light" w:hAnsi="EYInterstate Light" w:cs="Times New Roman"/>
          <w:sz w:val="24"/>
          <w:szCs w:val="24"/>
        </w:rPr>
      </w:pPr>
    </w:p>
    <w:p w14:paraId="0F8D71AF" w14:textId="77777777" w:rsidR="00BB0015" w:rsidRPr="008F5438" w:rsidRDefault="00BB0015" w:rsidP="003F3844">
      <w:pPr>
        <w:spacing w:line="360" w:lineRule="auto"/>
        <w:jc w:val="center"/>
        <w:rPr>
          <w:rFonts w:ascii="EYInterstate Light" w:hAnsi="EYInterstate Light" w:cs="Times New Roman"/>
          <w:b/>
          <w:sz w:val="24"/>
          <w:szCs w:val="24"/>
        </w:rPr>
      </w:pPr>
      <w:r w:rsidRPr="008F5438">
        <w:rPr>
          <w:rFonts w:ascii="EYInterstate Light" w:hAnsi="EYInterstate Light" w:cs="Times New Roman"/>
          <w:b/>
          <w:sz w:val="24"/>
          <w:szCs w:val="24"/>
        </w:rPr>
        <w:lastRenderedPageBreak/>
        <w:t>BEFORE THE JHARKAHND ELECTRICITY REGULATORY COMMISSION, RANCHI</w:t>
      </w:r>
    </w:p>
    <w:p w14:paraId="404F0630" w14:textId="77777777" w:rsidR="00BB0015" w:rsidRPr="008F5438" w:rsidRDefault="00BB0015" w:rsidP="003F3844">
      <w:pPr>
        <w:spacing w:line="360" w:lineRule="auto"/>
        <w:jc w:val="right"/>
        <w:rPr>
          <w:rFonts w:ascii="EYInterstate Light" w:hAnsi="EYInterstate Light" w:cs="Times New Roman"/>
          <w:b/>
          <w:sz w:val="24"/>
          <w:szCs w:val="24"/>
        </w:rPr>
      </w:pPr>
    </w:p>
    <w:p w14:paraId="32AD4172" w14:textId="77777777" w:rsidR="00BB0015" w:rsidRPr="008F5438" w:rsidRDefault="00BB0015" w:rsidP="003F3844">
      <w:pPr>
        <w:spacing w:line="360" w:lineRule="auto"/>
        <w:jc w:val="right"/>
        <w:rPr>
          <w:rFonts w:ascii="EYInterstate Light" w:hAnsi="EYInterstate Light" w:cs="Times New Roman"/>
          <w:b/>
          <w:sz w:val="24"/>
          <w:szCs w:val="24"/>
        </w:rPr>
      </w:pPr>
      <w:r w:rsidRPr="008F5438">
        <w:rPr>
          <w:rFonts w:ascii="EYInterstate Light" w:hAnsi="EYInterstate Light" w:cs="Times New Roman"/>
          <w:b/>
          <w:sz w:val="24"/>
          <w:szCs w:val="24"/>
        </w:rPr>
        <w:t>Filing Number: …….……………..</w:t>
      </w:r>
    </w:p>
    <w:p w14:paraId="3BB47C5E" w14:textId="77777777" w:rsidR="00BB0015" w:rsidRPr="008F5438" w:rsidRDefault="00BB0015" w:rsidP="003F3844">
      <w:pPr>
        <w:spacing w:line="360" w:lineRule="auto"/>
        <w:jc w:val="right"/>
        <w:rPr>
          <w:rFonts w:ascii="EYInterstate Light" w:hAnsi="EYInterstate Light" w:cs="Times New Roman"/>
          <w:b/>
          <w:sz w:val="24"/>
          <w:szCs w:val="24"/>
        </w:rPr>
      </w:pPr>
      <w:r w:rsidRPr="008F5438">
        <w:rPr>
          <w:rFonts w:ascii="EYInterstate Light" w:hAnsi="EYInterstate Light" w:cs="Times New Roman"/>
          <w:b/>
          <w:sz w:val="24"/>
          <w:szCs w:val="24"/>
        </w:rPr>
        <w:t>Case Number: …………………….</w:t>
      </w:r>
    </w:p>
    <w:p w14:paraId="161406B5" w14:textId="77777777" w:rsidR="00BB0015" w:rsidRPr="008F5438" w:rsidRDefault="00BB0015" w:rsidP="003F3844">
      <w:pPr>
        <w:spacing w:line="360" w:lineRule="auto"/>
        <w:rPr>
          <w:rFonts w:ascii="EYInterstate Light" w:hAnsi="EYInterstate Light" w:cs="Times New Roman"/>
          <w:sz w:val="24"/>
          <w:szCs w:val="24"/>
        </w:rPr>
      </w:pPr>
    </w:p>
    <w:p w14:paraId="1951F817" w14:textId="1DEBC2AE" w:rsidR="00BB0015" w:rsidRPr="008F5438" w:rsidRDefault="00986FD5" w:rsidP="003F3844">
      <w:pPr>
        <w:spacing w:line="360" w:lineRule="auto"/>
        <w:rPr>
          <w:rStyle w:val="auto-style271"/>
          <w:rFonts w:ascii="EYInterstate Light" w:hAnsi="EYInterstate Light" w:cs="Times New Roman"/>
          <w:sz w:val="24"/>
          <w:szCs w:val="24"/>
        </w:rPr>
      </w:pPr>
      <w:r>
        <w:rPr>
          <w:rStyle w:val="auto-style271"/>
          <w:rFonts w:ascii="EYInterstate Light" w:hAnsi="EYInterstate Light" w:cs="Times New Roman"/>
          <w:sz w:val="24"/>
          <w:szCs w:val="24"/>
        </w:rPr>
        <w:t>IN THE MATTER OF</w:t>
      </w:r>
      <w:r w:rsidR="00BB0015" w:rsidRPr="008F5438">
        <w:rPr>
          <w:rStyle w:val="auto-style271"/>
          <w:rFonts w:ascii="EYInterstate Light" w:hAnsi="EYInterstate Light" w:cs="Times New Roman"/>
          <w:sz w:val="24"/>
          <w:szCs w:val="24"/>
        </w:rPr>
        <w:t xml:space="preserve">: </w:t>
      </w:r>
    </w:p>
    <w:p w14:paraId="78A755E1" w14:textId="7078B27E" w:rsidR="00BB0015" w:rsidRPr="008F5438" w:rsidRDefault="00BB0015" w:rsidP="003F3844">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Filing of the True-up petition for the FY 2013-2014 </w:t>
      </w:r>
      <w:r w:rsidR="00932112" w:rsidRPr="00932112">
        <w:rPr>
          <w:rFonts w:ascii="EYInterstate Light" w:eastAsia="Calibri" w:hAnsi="EYInterstate Light" w:cs="Times New Roman"/>
          <w:sz w:val="24"/>
          <w:szCs w:val="24"/>
        </w:rPr>
        <w:t>(</w:t>
      </w:r>
      <w:r w:rsidR="0051482C" w:rsidRPr="00932112">
        <w:rPr>
          <w:rFonts w:ascii="EYInterstate Light" w:eastAsia="Calibri" w:hAnsi="EYInterstate Light" w:cs="Times New Roman"/>
          <w:sz w:val="24"/>
          <w:szCs w:val="24"/>
        </w:rPr>
        <w:t>6</w:t>
      </w:r>
      <w:r w:rsidR="0051482C" w:rsidRPr="009E1BDF">
        <w:rPr>
          <w:rFonts w:ascii="EYInterstate Light" w:eastAsia="Calibri" w:hAnsi="EYInterstate Light" w:cs="Times New Roman"/>
          <w:sz w:val="24"/>
          <w:szCs w:val="24"/>
          <w:vertAlign w:val="superscript"/>
        </w:rPr>
        <w:t>th</w:t>
      </w:r>
      <w:r w:rsidR="0051482C">
        <w:rPr>
          <w:rFonts w:ascii="EYInterstate Light" w:eastAsia="Calibri" w:hAnsi="EYInterstate Light" w:cs="Times New Roman"/>
          <w:sz w:val="24"/>
          <w:szCs w:val="24"/>
        </w:rPr>
        <w:t xml:space="preserve"> </w:t>
      </w:r>
      <w:r w:rsidR="0051482C" w:rsidRPr="00932112">
        <w:rPr>
          <w:rFonts w:ascii="EYInterstate Light" w:eastAsia="Calibri" w:hAnsi="EYInterstate Light" w:cs="Times New Roman"/>
          <w:sz w:val="24"/>
          <w:szCs w:val="24"/>
        </w:rPr>
        <w:t>January 2014</w:t>
      </w:r>
      <w:r w:rsidR="0051482C">
        <w:rPr>
          <w:rFonts w:ascii="EYInterstate Light" w:eastAsia="Calibri" w:hAnsi="EYInterstate Light" w:cs="Times New Roman"/>
          <w:sz w:val="24"/>
          <w:szCs w:val="24"/>
        </w:rPr>
        <w:t xml:space="preserve"> to 31</w:t>
      </w:r>
      <w:r w:rsidR="0051482C" w:rsidRPr="009E1BDF">
        <w:rPr>
          <w:rFonts w:ascii="EYInterstate Light" w:eastAsia="Calibri" w:hAnsi="EYInterstate Light" w:cs="Times New Roman"/>
          <w:sz w:val="24"/>
          <w:szCs w:val="24"/>
          <w:vertAlign w:val="superscript"/>
        </w:rPr>
        <w:t>st</w:t>
      </w:r>
      <w:r w:rsidR="0051482C">
        <w:rPr>
          <w:rFonts w:ascii="EYInterstate Light" w:eastAsia="Calibri" w:hAnsi="EYInterstate Light" w:cs="Times New Roman"/>
          <w:sz w:val="24"/>
          <w:szCs w:val="24"/>
        </w:rPr>
        <w:t xml:space="preserve"> March 2014</w:t>
      </w:r>
      <w:r w:rsidR="00932112" w:rsidRPr="00932112">
        <w:rPr>
          <w:rFonts w:ascii="EYInterstate Light" w:eastAsia="Calibri" w:hAnsi="EYInterstate Light" w:cs="Times New Roman"/>
          <w:sz w:val="24"/>
          <w:szCs w:val="24"/>
        </w:rPr>
        <w:t xml:space="preserve">) </w:t>
      </w:r>
      <w:r w:rsidRPr="008F5438">
        <w:rPr>
          <w:rFonts w:ascii="EYInterstate Light" w:hAnsi="EYInterstate Light" w:cs="Times New Roman"/>
          <w:sz w:val="24"/>
          <w:szCs w:val="24"/>
        </w:rPr>
        <w:t xml:space="preserve">and FY 2014-2015 for its Transmission Business by the </w:t>
      </w:r>
      <w:r w:rsidR="00932112">
        <w:rPr>
          <w:rFonts w:ascii="EYInterstate Light" w:hAnsi="EYInterstate Light" w:cs="Times New Roman"/>
          <w:sz w:val="24"/>
          <w:szCs w:val="24"/>
        </w:rPr>
        <w:t>State T</w:t>
      </w:r>
      <w:r w:rsidRPr="008F5438">
        <w:rPr>
          <w:rFonts w:ascii="EYInterstate Light" w:hAnsi="EYInterstate Light" w:cs="Times New Roman"/>
          <w:sz w:val="24"/>
          <w:szCs w:val="24"/>
        </w:rPr>
        <w:t xml:space="preserve">ransmission </w:t>
      </w:r>
      <w:r w:rsidR="00932112">
        <w:rPr>
          <w:rFonts w:ascii="EYInterstate Light" w:hAnsi="EYInterstate Light" w:cs="Times New Roman"/>
          <w:sz w:val="24"/>
          <w:szCs w:val="24"/>
        </w:rPr>
        <w:t>U</w:t>
      </w:r>
      <w:r w:rsidRPr="008F5438">
        <w:rPr>
          <w:rFonts w:ascii="EYInterstate Light" w:hAnsi="EYInterstate Light" w:cs="Times New Roman"/>
          <w:sz w:val="24"/>
          <w:szCs w:val="24"/>
        </w:rPr>
        <w:t>tility</w:t>
      </w:r>
      <w:r w:rsidR="0051482C">
        <w:rPr>
          <w:rFonts w:ascii="EYInterstate Light" w:hAnsi="EYInterstate Light" w:cs="Times New Roman"/>
          <w:sz w:val="24"/>
          <w:szCs w:val="24"/>
        </w:rPr>
        <w:t xml:space="preserve"> of Jharkhand,</w:t>
      </w:r>
      <w:r w:rsidRPr="008F5438">
        <w:rPr>
          <w:rFonts w:ascii="EYInterstate Light" w:hAnsi="EYInterstate Light" w:cs="Times New Roman"/>
          <w:sz w:val="24"/>
          <w:szCs w:val="24"/>
        </w:rPr>
        <w:t xml:space="preserve"> Jharkhand Urja Sancharan Nigam Limited (JUSNL) under the Jharkhand Electricity Regulatory Commission, (Terms and Conditions for Determination of Transmission Tariff) Regulations 2010 and under Section 62 read with Section 86 of the Electricity Act, 2003 and other enabling provisions seeking approval of the True-up.</w:t>
      </w:r>
    </w:p>
    <w:p w14:paraId="46969C89" w14:textId="77777777" w:rsidR="00BB0015" w:rsidRPr="008F5438" w:rsidRDefault="00BB0015" w:rsidP="003F3844">
      <w:pPr>
        <w:autoSpaceDE w:val="0"/>
        <w:autoSpaceDN w:val="0"/>
        <w:adjustRightInd w:val="0"/>
        <w:spacing w:after="0" w:line="360" w:lineRule="auto"/>
        <w:jc w:val="both"/>
        <w:rPr>
          <w:rFonts w:ascii="EYInterstate Light" w:hAnsi="EYInterstate Light" w:cs="Times New Roman"/>
          <w:sz w:val="24"/>
          <w:szCs w:val="24"/>
        </w:rPr>
      </w:pPr>
    </w:p>
    <w:p w14:paraId="1B002118" w14:textId="77777777" w:rsidR="00BB0015" w:rsidRPr="008F5438" w:rsidRDefault="00BB0015" w:rsidP="003F3844">
      <w:pPr>
        <w:autoSpaceDE w:val="0"/>
        <w:autoSpaceDN w:val="0"/>
        <w:adjustRightInd w:val="0"/>
        <w:spacing w:after="0"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AND</w:t>
      </w:r>
    </w:p>
    <w:p w14:paraId="6F0249B7" w14:textId="77777777" w:rsidR="00BB0015" w:rsidRPr="008F5438" w:rsidRDefault="00BB0015" w:rsidP="003F3844">
      <w:pPr>
        <w:autoSpaceDE w:val="0"/>
        <w:autoSpaceDN w:val="0"/>
        <w:adjustRightInd w:val="0"/>
        <w:spacing w:after="0" w:line="360" w:lineRule="auto"/>
        <w:jc w:val="both"/>
        <w:rPr>
          <w:rFonts w:ascii="EYInterstate Light" w:hAnsi="EYInterstate Light" w:cs="Times New Roman"/>
          <w:sz w:val="24"/>
          <w:szCs w:val="24"/>
        </w:rPr>
      </w:pPr>
    </w:p>
    <w:p w14:paraId="45D2F3EE" w14:textId="05386321" w:rsidR="00BB0015" w:rsidRPr="008F5438" w:rsidRDefault="00986FD5" w:rsidP="003F3844">
      <w:pPr>
        <w:autoSpaceDE w:val="0"/>
        <w:autoSpaceDN w:val="0"/>
        <w:adjustRightInd w:val="0"/>
        <w:spacing w:after="0" w:line="360" w:lineRule="auto"/>
        <w:jc w:val="both"/>
        <w:rPr>
          <w:rFonts w:ascii="EYInterstate Light" w:hAnsi="EYInterstate Light" w:cs="Times New Roman"/>
          <w:sz w:val="24"/>
          <w:szCs w:val="24"/>
        </w:rPr>
      </w:pPr>
      <w:r>
        <w:rPr>
          <w:rStyle w:val="auto-style271"/>
          <w:rFonts w:ascii="EYInterstate Light" w:hAnsi="EYInterstate Light" w:cs="Times New Roman"/>
          <w:sz w:val="24"/>
          <w:szCs w:val="24"/>
        </w:rPr>
        <w:t>IN THE MATTER OF</w:t>
      </w:r>
      <w:r w:rsidR="00BB0015" w:rsidRPr="008F5438">
        <w:rPr>
          <w:rFonts w:ascii="EYInterstate Light" w:hAnsi="EYInterstate Light" w:cs="Times New Roman"/>
          <w:sz w:val="24"/>
          <w:szCs w:val="24"/>
        </w:rPr>
        <w:t xml:space="preserve">: </w:t>
      </w:r>
    </w:p>
    <w:p w14:paraId="48E4D471" w14:textId="77777777" w:rsidR="00BB0015" w:rsidRPr="008F5438" w:rsidRDefault="00BB0015" w:rsidP="003F3844">
      <w:pPr>
        <w:autoSpaceDE w:val="0"/>
        <w:autoSpaceDN w:val="0"/>
        <w:adjustRightInd w:val="0"/>
        <w:spacing w:after="0" w:line="360" w:lineRule="auto"/>
        <w:jc w:val="both"/>
        <w:rPr>
          <w:rFonts w:ascii="EYInterstate Light" w:hAnsi="EYInterstate Light" w:cs="Times New Roman"/>
          <w:sz w:val="24"/>
          <w:szCs w:val="24"/>
        </w:rPr>
      </w:pPr>
    </w:p>
    <w:p w14:paraId="0DB6CADF" w14:textId="77777777" w:rsidR="00BB0015" w:rsidRPr="00932112" w:rsidRDefault="00BB0015" w:rsidP="003F3844">
      <w:pPr>
        <w:autoSpaceDE w:val="0"/>
        <w:autoSpaceDN w:val="0"/>
        <w:adjustRightInd w:val="0"/>
        <w:spacing w:line="360" w:lineRule="auto"/>
        <w:jc w:val="both"/>
        <w:rPr>
          <w:rFonts w:ascii="EYInterstate Light" w:hAnsi="EYInterstate Light" w:cs="Times New Roman"/>
          <w:sz w:val="24"/>
          <w:szCs w:val="24"/>
        </w:rPr>
      </w:pPr>
      <w:r w:rsidRPr="00932112">
        <w:rPr>
          <w:rFonts w:ascii="EYInterstate Light" w:hAnsi="EYInterstate Light" w:cs="Times New Roman"/>
          <w:sz w:val="24"/>
          <w:szCs w:val="24"/>
        </w:rPr>
        <w:t>JHARKHAND URJA SANCHARAN NIGAM LTD. (hereinafter referred to</w:t>
      </w:r>
      <w:r w:rsidR="001D3E5A" w:rsidRPr="00932112">
        <w:rPr>
          <w:rFonts w:ascii="EYInterstate Light" w:hAnsi="EYInterstate Light" w:cs="Times New Roman"/>
          <w:sz w:val="24"/>
          <w:szCs w:val="24"/>
        </w:rPr>
        <w:t xml:space="preserve"> </w:t>
      </w:r>
      <w:r w:rsidRPr="00932112">
        <w:rPr>
          <w:rFonts w:ascii="EYInterstate Light" w:hAnsi="EYInterstate Light" w:cs="Times New Roman"/>
          <w:sz w:val="24"/>
          <w:szCs w:val="24"/>
        </w:rPr>
        <w:t xml:space="preserve">as "JUSNL" or erstwhile “JSEB-Transmission function” which shall mean for the purpose of this petition the Licensee), having its registered office at DHURWA, HEC, RANCHI. </w:t>
      </w:r>
    </w:p>
    <w:p w14:paraId="38917BFE" w14:textId="77777777" w:rsidR="00BB0015" w:rsidRPr="008F5438" w:rsidRDefault="00BB0015" w:rsidP="003F3844">
      <w:pPr>
        <w:spacing w:line="360" w:lineRule="auto"/>
        <w:ind w:right="526"/>
        <w:jc w:val="right"/>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 Petitioner</w:t>
      </w:r>
    </w:p>
    <w:p w14:paraId="404E94D8" w14:textId="77777777" w:rsidR="00BB0015" w:rsidRPr="008F5438" w:rsidRDefault="00BB0015" w:rsidP="003F3844">
      <w:pPr>
        <w:autoSpaceDE w:val="0"/>
        <w:autoSpaceDN w:val="0"/>
        <w:adjustRightInd w:val="0"/>
        <w:spacing w:after="0"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The Applicants respectfully submits as under:</w:t>
      </w:r>
    </w:p>
    <w:p w14:paraId="21B0E695" w14:textId="77777777" w:rsidR="00BB0015" w:rsidRPr="008F5438" w:rsidRDefault="00BB0015" w:rsidP="003F3844">
      <w:pPr>
        <w:autoSpaceDE w:val="0"/>
        <w:autoSpaceDN w:val="0"/>
        <w:adjustRightInd w:val="0"/>
        <w:spacing w:after="0" w:line="360" w:lineRule="auto"/>
        <w:jc w:val="both"/>
        <w:rPr>
          <w:rFonts w:ascii="EYInterstate Light" w:hAnsi="EYInterstate Light" w:cs="Times New Roman"/>
          <w:sz w:val="24"/>
          <w:szCs w:val="24"/>
        </w:rPr>
      </w:pPr>
    </w:p>
    <w:p w14:paraId="1A8A99E1" w14:textId="77777777" w:rsidR="00BB0015" w:rsidRPr="008F5438" w:rsidRDefault="00BB0015" w:rsidP="003F3844">
      <w:pPr>
        <w:pStyle w:val="ListParagraph"/>
        <w:numPr>
          <w:ilvl w:val="0"/>
          <w:numId w:val="2"/>
        </w:numPr>
        <w:spacing w:after="0" w:line="360" w:lineRule="auto"/>
        <w:ind w:left="0" w:right="526" w:hanging="284"/>
        <w:jc w:val="both"/>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T</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ers</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w</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ile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pacing w:val="-2"/>
          <w:sz w:val="24"/>
          <w:szCs w:val="24"/>
        </w:rPr>
        <w:t>J</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ar</w:t>
      </w:r>
      <w:r w:rsidRPr="008F5438">
        <w:rPr>
          <w:rFonts w:ascii="EYInterstate Light" w:eastAsia="Calibri" w:hAnsi="EYInterstate Light" w:cs="Times New Roman"/>
          <w:spacing w:val="-1"/>
          <w:sz w:val="24"/>
          <w:szCs w:val="24"/>
        </w:rPr>
        <w:t>k</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d</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S</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2"/>
          <w:sz w:val="24"/>
          <w:szCs w:val="24"/>
        </w:rPr>
        <w:t>a</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4"/>
          <w:sz w:val="24"/>
          <w:szCs w:val="24"/>
        </w:rPr>
        <w:t xml:space="preserve"> </w:t>
      </w:r>
      <w:r w:rsidRPr="008F5438">
        <w:rPr>
          <w:rFonts w:ascii="EYInterstate Light" w:eastAsia="Calibri" w:hAnsi="EYInterstate Light" w:cs="Times New Roman"/>
          <w:spacing w:val="-2"/>
          <w:sz w:val="24"/>
          <w:szCs w:val="24"/>
        </w:rPr>
        <w:t>E</w:t>
      </w:r>
      <w:r w:rsidRPr="008F5438">
        <w:rPr>
          <w:rFonts w:ascii="EYInterstate Light" w:eastAsia="Calibri" w:hAnsi="EYInterstate Light" w:cs="Times New Roman"/>
          <w:sz w:val="24"/>
          <w:szCs w:val="24"/>
        </w:rPr>
        <w:t>lec</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 xml:space="preserve">ricity </w:t>
      </w:r>
      <w:r w:rsidRPr="008F5438">
        <w:rPr>
          <w:rFonts w:ascii="EYInterstate Light" w:eastAsia="Calibri" w:hAnsi="EYInterstate Light" w:cs="Times New Roman"/>
          <w:spacing w:val="-1"/>
          <w:sz w:val="24"/>
          <w:szCs w:val="24"/>
        </w:rPr>
        <w:t>B</w:t>
      </w:r>
      <w:r w:rsidRPr="008F5438">
        <w:rPr>
          <w:rFonts w:ascii="EYInterstate Light" w:eastAsia="Calibri" w:hAnsi="EYInterstate Light" w:cs="Times New Roman"/>
          <w:sz w:val="24"/>
          <w:szCs w:val="24"/>
        </w:rPr>
        <w:t>oard</w:t>
      </w:r>
      <w:r w:rsidRPr="008F5438">
        <w:rPr>
          <w:rFonts w:ascii="EYInterstate Light" w:eastAsia="Calibri" w:hAnsi="EYInterstate Light" w:cs="Times New Roman"/>
          <w:spacing w:val="3"/>
          <w:sz w:val="24"/>
          <w:szCs w:val="24"/>
        </w:rPr>
        <w:t xml:space="preserve"> </w:t>
      </w:r>
      <w:r w:rsidRPr="008F5438">
        <w:rPr>
          <w:rFonts w:ascii="EYInterstate Light" w:eastAsia="Calibri" w:hAnsi="EYInterstate Light" w:cs="Times New Roman"/>
          <w:spacing w:val="-1"/>
          <w:sz w:val="24"/>
          <w:szCs w:val="24"/>
        </w:rPr>
        <w:t>(</w:t>
      </w:r>
      <w:r w:rsidRPr="008F5438">
        <w:rPr>
          <w:rFonts w:ascii="EYInterstate Light" w:eastAsia="Calibri" w:hAnsi="EYInterstate Light" w:cs="Times New Roman"/>
          <w:sz w:val="24"/>
          <w:szCs w:val="24"/>
        </w:rPr>
        <w:t>“Boar</w:t>
      </w:r>
      <w:r w:rsidRPr="008F5438">
        <w:rPr>
          <w:rFonts w:ascii="EYInterstate Light" w:eastAsia="Calibri" w:hAnsi="EYInterstate Light" w:cs="Times New Roman"/>
          <w:spacing w:val="2"/>
          <w:sz w:val="24"/>
          <w:szCs w:val="24"/>
        </w:rPr>
        <w:t>d</w:t>
      </w:r>
      <w:r w:rsidRPr="008F5438">
        <w:rPr>
          <w:rFonts w:ascii="EYInterstate Light" w:eastAsia="Calibri" w:hAnsi="EYInterstate Light" w:cs="Times New Roman"/>
          <w:sz w:val="24"/>
          <w:szCs w:val="24"/>
        </w:rPr>
        <w:t>”</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or</w:t>
      </w:r>
      <w:r w:rsidRPr="008F5438">
        <w:rPr>
          <w:rFonts w:ascii="EYInterstate Light" w:eastAsia="Calibri" w:hAnsi="EYInterstate Light" w:cs="Times New Roman"/>
          <w:spacing w:val="4"/>
          <w:sz w:val="24"/>
          <w:szCs w:val="24"/>
        </w:rPr>
        <w:t xml:space="preserve"> </w:t>
      </w:r>
      <w:r w:rsidRPr="008F5438">
        <w:rPr>
          <w:rFonts w:ascii="EYInterstate Light" w:eastAsia="Calibri" w:hAnsi="EYInterstate Light" w:cs="Times New Roman"/>
          <w:sz w:val="24"/>
          <w:szCs w:val="24"/>
        </w:rPr>
        <w:t>“J</w:t>
      </w:r>
      <w:r w:rsidRPr="008F5438">
        <w:rPr>
          <w:rFonts w:ascii="EYInterstate Light" w:eastAsia="Calibri" w:hAnsi="EYInterstate Light" w:cs="Times New Roman"/>
          <w:spacing w:val="-2"/>
          <w:sz w:val="24"/>
          <w:szCs w:val="24"/>
        </w:rPr>
        <w:t>S</w:t>
      </w:r>
      <w:r w:rsidRPr="008F5438">
        <w:rPr>
          <w:rFonts w:ascii="EYInterstate Light" w:eastAsia="Calibri" w:hAnsi="EYInterstate Light" w:cs="Times New Roman"/>
          <w:sz w:val="24"/>
          <w:szCs w:val="24"/>
        </w:rPr>
        <w:t>EB”)</w:t>
      </w:r>
      <w:r w:rsidRPr="008F5438">
        <w:rPr>
          <w:rFonts w:ascii="EYInterstate Light" w:eastAsia="Calibri" w:hAnsi="EYInterstate Light" w:cs="Times New Roman"/>
          <w:spacing w:val="3"/>
          <w:sz w:val="24"/>
          <w:szCs w:val="24"/>
        </w:rPr>
        <w:t xml:space="preserve"> </w:t>
      </w:r>
      <w:r w:rsidRPr="008F5438">
        <w:rPr>
          <w:rFonts w:ascii="EYInterstate Light" w:eastAsia="Calibri" w:hAnsi="EYInterstate Light" w:cs="Times New Roman"/>
          <w:sz w:val="24"/>
          <w:szCs w:val="24"/>
        </w:rPr>
        <w:t>was</w:t>
      </w:r>
      <w:r w:rsidRPr="008F5438">
        <w:rPr>
          <w:rFonts w:ascii="EYInterstate Light" w:eastAsia="Calibri" w:hAnsi="EYInterstate Light" w:cs="Times New Roman"/>
          <w:spacing w:val="3"/>
          <w:sz w:val="24"/>
          <w:szCs w:val="24"/>
        </w:rPr>
        <w:t xml:space="preserve"> </w:t>
      </w:r>
      <w:r w:rsidRPr="008F5438">
        <w:rPr>
          <w:rFonts w:ascii="EYInterstate Light" w:eastAsia="Calibri" w:hAnsi="EYInterstate Light" w:cs="Times New Roman"/>
          <w:sz w:val="24"/>
          <w:szCs w:val="24"/>
        </w:rPr>
        <w:t>a</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s</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a</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ut</w:t>
      </w:r>
      <w:r w:rsidRPr="008F5438">
        <w:rPr>
          <w:rFonts w:ascii="EYInterstate Light" w:eastAsia="Calibri" w:hAnsi="EYInterstate Light" w:cs="Times New Roman"/>
          <w:sz w:val="24"/>
          <w:szCs w:val="24"/>
        </w:rPr>
        <w:t>o</w:t>
      </w:r>
      <w:r w:rsidRPr="008F5438">
        <w:rPr>
          <w:rFonts w:ascii="EYInterstate Light" w:eastAsia="Calibri" w:hAnsi="EYInterstate Light" w:cs="Times New Roman"/>
          <w:spacing w:val="-2"/>
          <w:sz w:val="24"/>
          <w:szCs w:val="24"/>
        </w:rPr>
        <w:t>r</w:t>
      </w:r>
      <w:r w:rsidRPr="008F5438">
        <w:rPr>
          <w:rFonts w:ascii="EYInterstate Light" w:eastAsia="Calibri" w:hAnsi="EYInterstate Light" w:cs="Times New Roman"/>
          <w:sz w:val="24"/>
          <w:szCs w:val="24"/>
        </w:rPr>
        <w:t xml:space="preserve">y </w:t>
      </w:r>
      <w:r w:rsidRPr="008F5438">
        <w:rPr>
          <w:rFonts w:ascii="EYInterstate Light" w:eastAsia="Calibri" w:hAnsi="EYInterstate Light" w:cs="Times New Roman"/>
          <w:spacing w:val="1"/>
          <w:sz w:val="24"/>
          <w:szCs w:val="24"/>
        </w:rPr>
        <w:t>b</w:t>
      </w:r>
      <w:r w:rsidRPr="008F5438">
        <w:rPr>
          <w:rFonts w:ascii="EYInterstate Light" w:eastAsia="Calibri" w:hAnsi="EYInterstate Light" w:cs="Times New Roman"/>
          <w:sz w:val="24"/>
          <w:szCs w:val="24"/>
        </w:rPr>
        <w:t>o</w:t>
      </w:r>
      <w:r w:rsidRPr="008F5438">
        <w:rPr>
          <w:rFonts w:ascii="EYInterstate Light" w:eastAsia="Calibri" w:hAnsi="EYInterstate Light" w:cs="Times New Roman"/>
          <w:spacing w:val="1"/>
          <w:sz w:val="24"/>
          <w:szCs w:val="24"/>
        </w:rPr>
        <w:t>d</w:t>
      </w:r>
      <w:r w:rsidRPr="008F5438">
        <w:rPr>
          <w:rFonts w:ascii="EYInterstate Light" w:eastAsia="Calibri" w:hAnsi="EYInterstate Light" w:cs="Times New Roman"/>
          <w:sz w:val="24"/>
          <w:szCs w:val="24"/>
        </w:rPr>
        <w:t xml:space="preserve">y </w:t>
      </w:r>
      <w:r w:rsidRPr="008F5438">
        <w:rPr>
          <w:rFonts w:ascii="EYInterstate Light" w:eastAsia="Calibri" w:hAnsi="EYInterstate Light" w:cs="Times New Roman"/>
          <w:spacing w:val="-1"/>
          <w:sz w:val="24"/>
          <w:szCs w:val="24"/>
        </w:rPr>
        <w:t>c</w:t>
      </w:r>
      <w:r w:rsidRPr="008F5438">
        <w:rPr>
          <w:rFonts w:ascii="EYInterstate Light" w:eastAsia="Calibri" w:hAnsi="EYInterstate Light" w:cs="Times New Roman"/>
          <w:sz w:val="24"/>
          <w:szCs w:val="24"/>
        </w:rPr>
        <w:t>o</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s</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u</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2"/>
          <w:sz w:val="24"/>
          <w:szCs w:val="24"/>
        </w:rPr>
        <w:t>e</w:t>
      </w:r>
      <w:r w:rsidRPr="008F5438">
        <w:rPr>
          <w:rFonts w:ascii="EYInterstate Light" w:eastAsia="Calibri" w:hAnsi="EYInterstate Light" w:cs="Times New Roman"/>
          <w:sz w:val="24"/>
          <w:szCs w:val="24"/>
        </w:rPr>
        <w:t>d</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pacing w:val="1"/>
          <w:sz w:val="24"/>
          <w:szCs w:val="24"/>
        </w:rPr>
        <w:t>u</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pacing w:val="1"/>
          <w:sz w:val="24"/>
          <w:szCs w:val="24"/>
        </w:rPr>
        <w:t>d</w:t>
      </w:r>
      <w:r w:rsidRPr="008F5438">
        <w:rPr>
          <w:rFonts w:ascii="EYInterstate Light" w:eastAsia="Calibri" w:hAnsi="EYInterstate Light" w:cs="Times New Roman"/>
          <w:sz w:val="24"/>
          <w:szCs w:val="24"/>
        </w:rPr>
        <w:t>er Se</w:t>
      </w:r>
      <w:r w:rsidRPr="008F5438">
        <w:rPr>
          <w:rFonts w:ascii="EYInterstate Light" w:eastAsia="Calibri" w:hAnsi="EYInterstate Light" w:cs="Times New Roman"/>
          <w:spacing w:val="-1"/>
          <w:sz w:val="24"/>
          <w:szCs w:val="24"/>
        </w:rPr>
        <w:t>c</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ion</w:t>
      </w:r>
      <w:r w:rsidRPr="008F5438">
        <w:rPr>
          <w:rFonts w:ascii="EYInterstate Light" w:eastAsia="Calibri" w:hAnsi="EYInterstate Light" w:cs="Times New Roman"/>
          <w:spacing w:val="3"/>
          <w:sz w:val="24"/>
          <w:szCs w:val="24"/>
        </w:rPr>
        <w:t xml:space="preserve"> </w:t>
      </w:r>
      <w:r w:rsidRPr="008F5438">
        <w:rPr>
          <w:rFonts w:ascii="EYInterstate Light" w:eastAsia="Calibri" w:hAnsi="EYInterstate Light" w:cs="Times New Roman"/>
          <w:sz w:val="24"/>
          <w:szCs w:val="24"/>
        </w:rPr>
        <w:t>5</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pacing w:val="-2"/>
          <w:sz w:val="24"/>
          <w:szCs w:val="24"/>
        </w:rPr>
        <w:t>o</w:t>
      </w:r>
      <w:r w:rsidRPr="008F5438">
        <w:rPr>
          <w:rFonts w:ascii="EYInterstate Light" w:eastAsia="Calibri" w:hAnsi="EYInterstate Light" w:cs="Times New Roman"/>
          <w:sz w:val="24"/>
          <w:szCs w:val="24"/>
        </w:rPr>
        <w:t>f</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El</w:t>
      </w:r>
      <w:r w:rsidRPr="008F5438">
        <w:rPr>
          <w:rFonts w:ascii="EYInterstate Light" w:eastAsia="Calibri" w:hAnsi="EYInterstate Light" w:cs="Times New Roman"/>
          <w:spacing w:val="1"/>
          <w:sz w:val="24"/>
          <w:szCs w:val="24"/>
        </w:rPr>
        <w:t>e</w:t>
      </w:r>
      <w:r w:rsidRPr="008F5438">
        <w:rPr>
          <w:rFonts w:ascii="EYInterstate Light" w:eastAsia="Calibri" w:hAnsi="EYInterstate Light" w:cs="Times New Roman"/>
          <w:spacing w:val="-1"/>
          <w:sz w:val="24"/>
          <w:szCs w:val="24"/>
        </w:rPr>
        <w:t>c</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ri</w:t>
      </w:r>
      <w:r w:rsidRPr="008F5438">
        <w:rPr>
          <w:rFonts w:ascii="EYInterstate Light" w:eastAsia="Calibri" w:hAnsi="EYInterstate Light" w:cs="Times New Roman"/>
          <w:spacing w:val="-3"/>
          <w:sz w:val="24"/>
          <w:szCs w:val="24"/>
        </w:rPr>
        <w:t>c</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 xml:space="preserve">y </w:t>
      </w:r>
      <w:r w:rsidRPr="008F5438">
        <w:rPr>
          <w:rFonts w:ascii="EYInterstate Light" w:eastAsia="Calibri" w:hAnsi="EYInterstate Light" w:cs="Times New Roman"/>
          <w:spacing w:val="-1"/>
          <w:sz w:val="24"/>
          <w:szCs w:val="24"/>
        </w:rPr>
        <w:t>(</w:t>
      </w:r>
      <w:r w:rsidRPr="008F5438">
        <w:rPr>
          <w:rFonts w:ascii="EYInterstate Light" w:eastAsia="Calibri" w:hAnsi="EYInterstate Light" w:cs="Times New Roman"/>
          <w:spacing w:val="8"/>
          <w:sz w:val="24"/>
          <w:szCs w:val="24"/>
        </w:rPr>
        <w:t>S</w:t>
      </w:r>
      <w:r w:rsidRPr="008F5438">
        <w:rPr>
          <w:rFonts w:ascii="EYInterstate Light" w:eastAsia="Calibri" w:hAnsi="EYInterstate Light" w:cs="Times New Roman"/>
          <w:spacing w:val="1"/>
          <w:sz w:val="24"/>
          <w:szCs w:val="24"/>
        </w:rPr>
        <w:t>upp</w:t>
      </w:r>
      <w:r w:rsidRPr="008F5438">
        <w:rPr>
          <w:rFonts w:ascii="EYInterstate Light" w:eastAsia="Calibri" w:hAnsi="EYInterstate Light" w:cs="Times New Roman"/>
          <w:sz w:val="24"/>
          <w:szCs w:val="24"/>
        </w:rPr>
        <w:t>l</w:t>
      </w:r>
      <w:r w:rsidRPr="008F5438">
        <w:rPr>
          <w:rFonts w:ascii="EYInterstate Light" w:eastAsia="Calibri" w:hAnsi="EYInterstate Light" w:cs="Times New Roman"/>
          <w:spacing w:val="-1"/>
          <w:sz w:val="24"/>
          <w:szCs w:val="24"/>
        </w:rPr>
        <w:t>y</w:t>
      </w:r>
      <w:r w:rsidRPr="008F5438">
        <w:rPr>
          <w:rFonts w:ascii="EYInterstate Light" w:eastAsia="Calibri" w:hAnsi="EYInterstate Light" w:cs="Times New Roman"/>
          <w:sz w:val="24"/>
          <w:szCs w:val="24"/>
        </w:rPr>
        <w:t>) Ac</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1</w:t>
      </w:r>
      <w:r w:rsidRPr="008F5438">
        <w:rPr>
          <w:rFonts w:ascii="EYInterstate Light" w:eastAsia="Calibri" w:hAnsi="EYInterstate Light" w:cs="Times New Roman"/>
          <w:spacing w:val="1"/>
          <w:sz w:val="24"/>
          <w:szCs w:val="24"/>
        </w:rPr>
        <w:t>9</w:t>
      </w:r>
      <w:r w:rsidRPr="008F5438">
        <w:rPr>
          <w:rFonts w:ascii="EYInterstate Light" w:eastAsia="Calibri" w:hAnsi="EYInterstate Light" w:cs="Times New Roman"/>
          <w:spacing w:val="-2"/>
          <w:sz w:val="24"/>
          <w:szCs w:val="24"/>
        </w:rPr>
        <w:t>4</w:t>
      </w:r>
      <w:r w:rsidRPr="008F5438">
        <w:rPr>
          <w:rFonts w:ascii="EYInterstate Light" w:eastAsia="Calibri" w:hAnsi="EYInterstate Light" w:cs="Times New Roman"/>
          <w:sz w:val="24"/>
          <w:szCs w:val="24"/>
        </w:rPr>
        <w:t>8</w:t>
      </w:r>
      <w:bookmarkStart w:id="0" w:name="_GoBack"/>
      <w:bookmarkEnd w:id="0"/>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pacing w:val="-2"/>
          <w:sz w:val="24"/>
          <w:szCs w:val="24"/>
        </w:rPr>
        <w:lastRenderedPageBreak/>
        <w:t>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d</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pacing w:val="1"/>
          <w:sz w:val="24"/>
          <w:szCs w:val="24"/>
        </w:rPr>
        <w:t>was</w:t>
      </w:r>
      <w:r w:rsidRPr="008F5438">
        <w:rPr>
          <w:rFonts w:ascii="EYInterstate Light" w:eastAsia="Calibri" w:hAnsi="EYInterstate Light" w:cs="Times New Roman"/>
          <w:spacing w:val="52"/>
          <w:sz w:val="24"/>
          <w:szCs w:val="24"/>
        </w:rPr>
        <w:t xml:space="preserve"> </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ga</w:t>
      </w:r>
      <w:r w:rsidRPr="008F5438">
        <w:rPr>
          <w:rFonts w:ascii="EYInterstate Light" w:eastAsia="Calibri" w:hAnsi="EYInterstate Light" w:cs="Times New Roman"/>
          <w:spacing w:val="-2"/>
          <w:sz w:val="24"/>
          <w:szCs w:val="24"/>
        </w:rPr>
        <w:t>g</w:t>
      </w:r>
      <w:r w:rsidRPr="008F5438">
        <w:rPr>
          <w:rFonts w:ascii="EYInterstate Light" w:eastAsia="Calibri" w:hAnsi="EYInterstate Light" w:cs="Times New Roman"/>
          <w:sz w:val="24"/>
          <w:szCs w:val="24"/>
        </w:rPr>
        <w:t xml:space="preserve">ed </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z w:val="24"/>
          <w:szCs w:val="24"/>
        </w:rPr>
        <w:t>n  e</w:t>
      </w:r>
      <w:r w:rsidRPr="008F5438">
        <w:rPr>
          <w:rFonts w:ascii="EYInterstate Light" w:eastAsia="Calibri" w:hAnsi="EYInterstate Light" w:cs="Times New Roman"/>
          <w:spacing w:val="-2"/>
          <w:sz w:val="24"/>
          <w:szCs w:val="24"/>
        </w:rPr>
        <w:t>l</w:t>
      </w:r>
      <w:r w:rsidRPr="008F5438">
        <w:rPr>
          <w:rFonts w:ascii="EYInterstate Light" w:eastAsia="Calibri" w:hAnsi="EYInterstate Light" w:cs="Times New Roman"/>
          <w:sz w:val="24"/>
          <w:szCs w:val="24"/>
        </w:rPr>
        <w:t>ec</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r</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pacing w:val="-1"/>
          <w:sz w:val="24"/>
          <w:szCs w:val="24"/>
        </w:rPr>
        <w:t>c</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y</w:t>
      </w:r>
      <w:r w:rsidRPr="008F5438">
        <w:rPr>
          <w:rFonts w:ascii="EYInterstate Light" w:eastAsia="Calibri" w:hAnsi="EYInterstate Light" w:cs="Times New Roman"/>
          <w:spacing w:val="53"/>
          <w:sz w:val="24"/>
          <w:szCs w:val="24"/>
        </w:rPr>
        <w:t xml:space="preserve"> </w:t>
      </w:r>
      <w:r w:rsidRPr="008F5438">
        <w:rPr>
          <w:rFonts w:ascii="EYInterstate Light" w:eastAsia="Calibri" w:hAnsi="EYInterstate Light" w:cs="Times New Roman"/>
          <w:sz w:val="24"/>
          <w:szCs w:val="24"/>
        </w:rPr>
        <w:t>ge</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er</w:t>
      </w:r>
      <w:r w:rsidRPr="008F5438">
        <w:rPr>
          <w:rFonts w:ascii="EYInterstate Light" w:eastAsia="Calibri" w:hAnsi="EYInterstate Light" w:cs="Times New Roman"/>
          <w:spacing w:val="-1"/>
          <w:sz w:val="24"/>
          <w:szCs w:val="24"/>
        </w:rPr>
        <w:t>a</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2"/>
          <w:sz w:val="24"/>
          <w:szCs w:val="24"/>
        </w:rPr>
        <w:t>o</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w:t>
      </w:r>
      <w:r w:rsidRPr="008F5438">
        <w:rPr>
          <w:rFonts w:ascii="EYInterstate Light" w:eastAsia="Calibri" w:hAnsi="EYInterstate Light" w:cs="Times New Roman"/>
          <w:spacing w:val="53"/>
          <w:sz w:val="24"/>
          <w:szCs w:val="24"/>
        </w:rPr>
        <w:t xml:space="preserve"> </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ra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sm</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z w:val="24"/>
          <w:szCs w:val="24"/>
        </w:rPr>
        <w:t>ssio</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w:t>
      </w:r>
      <w:r w:rsidRPr="008F5438">
        <w:rPr>
          <w:rFonts w:ascii="EYInterstate Light" w:eastAsia="Calibri" w:hAnsi="EYInterstate Light" w:cs="Times New Roman"/>
          <w:spacing w:val="53"/>
          <w:sz w:val="24"/>
          <w:szCs w:val="24"/>
        </w:rPr>
        <w:t xml:space="preserve"> </w:t>
      </w:r>
      <w:r w:rsidRPr="008F5438">
        <w:rPr>
          <w:rFonts w:ascii="EYInterstate Light" w:eastAsia="Calibri" w:hAnsi="EYInterstate Light" w:cs="Times New Roman"/>
          <w:spacing w:val="1"/>
          <w:sz w:val="24"/>
          <w:szCs w:val="24"/>
        </w:rPr>
        <w:t>d</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3"/>
          <w:sz w:val="24"/>
          <w:szCs w:val="24"/>
        </w:rPr>
        <w:t>s</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ri</w:t>
      </w:r>
      <w:r w:rsidRPr="008F5438">
        <w:rPr>
          <w:rFonts w:ascii="EYInterstate Light" w:eastAsia="Calibri" w:hAnsi="EYInterstate Light" w:cs="Times New Roman"/>
          <w:spacing w:val="-1"/>
          <w:sz w:val="24"/>
          <w:szCs w:val="24"/>
        </w:rPr>
        <w:t>b</w:t>
      </w:r>
      <w:r w:rsidRPr="008F5438">
        <w:rPr>
          <w:rFonts w:ascii="EYInterstate Light" w:eastAsia="Calibri" w:hAnsi="EYInterstate Light" w:cs="Times New Roman"/>
          <w:spacing w:val="1"/>
          <w:sz w:val="24"/>
          <w:szCs w:val="24"/>
        </w:rPr>
        <w:t>ut</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z w:val="24"/>
          <w:szCs w:val="24"/>
        </w:rPr>
        <w:t>on</w:t>
      </w:r>
      <w:r w:rsidRPr="008F5438">
        <w:rPr>
          <w:rFonts w:ascii="EYInterstate Light" w:eastAsia="Calibri" w:hAnsi="EYInterstate Light" w:cs="Times New Roman"/>
          <w:spacing w:val="52"/>
          <w:sz w:val="24"/>
          <w:szCs w:val="24"/>
        </w:rPr>
        <w:t xml:space="preserve"> </w:t>
      </w:r>
      <w:r w:rsidRPr="008F5438">
        <w:rPr>
          <w:rFonts w:ascii="EYInterstate Light" w:eastAsia="Calibri" w:hAnsi="EYInterstate Light" w:cs="Times New Roman"/>
          <w:sz w:val="24"/>
          <w:szCs w:val="24"/>
        </w:rPr>
        <w:t>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d</w:t>
      </w:r>
      <w:r w:rsidRPr="008F5438">
        <w:rPr>
          <w:rFonts w:ascii="EYInterstate Light" w:eastAsia="Calibri" w:hAnsi="EYInterstate Light" w:cs="Times New Roman"/>
          <w:spacing w:val="50"/>
          <w:sz w:val="24"/>
          <w:szCs w:val="24"/>
        </w:rPr>
        <w:t xml:space="preserve"> </w:t>
      </w:r>
      <w:r w:rsidRPr="008F5438">
        <w:rPr>
          <w:rFonts w:ascii="EYInterstate Light" w:eastAsia="Calibri" w:hAnsi="EYInterstate Light" w:cs="Times New Roman"/>
          <w:sz w:val="24"/>
          <w:szCs w:val="24"/>
        </w:rPr>
        <w:t>r</w:t>
      </w:r>
      <w:r w:rsidRPr="008F5438">
        <w:rPr>
          <w:rFonts w:ascii="EYInterstate Light" w:eastAsia="Calibri" w:hAnsi="EYInterstate Light" w:cs="Times New Roman"/>
          <w:spacing w:val="1"/>
          <w:sz w:val="24"/>
          <w:szCs w:val="24"/>
        </w:rPr>
        <w:t>e</w:t>
      </w:r>
      <w:r w:rsidRPr="008F5438">
        <w:rPr>
          <w:rFonts w:ascii="EYInterstate Light" w:eastAsia="Calibri" w:hAnsi="EYInterstate Light" w:cs="Times New Roman"/>
          <w:sz w:val="24"/>
          <w:szCs w:val="24"/>
        </w:rPr>
        <w:t>la</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2"/>
          <w:sz w:val="24"/>
          <w:szCs w:val="24"/>
        </w:rPr>
        <w:t>e</w:t>
      </w:r>
      <w:r w:rsidRPr="008F5438">
        <w:rPr>
          <w:rFonts w:ascii="EYInterstate Light" w:eastAsia="Calibri" w:hAnsi="EYInterstate Light" w:cs="Times New Roman"/>
          <w:sz w:val="24"/>
          <w:szCs w:val="24"/>
        </w:rPr>
        <w:t>d ac</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ivi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ies</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z w:val="24"/>
          <w:szCs w:val="24"/>
        </w:rPr>
        <w:t>n</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pacing w:val="1"/>
          <w:sz w:val="24"/>
          <w:szCs w:val="24"/>
        </w:rPr>
        <w:t>th</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S</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2"/>
          <w:sz w:val="24"/>
          <w:szCs w:val="24"/>
        </w:rPr>
        <w:t>a</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 xml:space="preserve">of </w:t>
      </w:r>
      <w:r w:rsidRPr="008F5438">
        <w:rPr>
          <w:rFonts w:ascii="EYInterstate Light" w:eastAsia="Calibri" w:hAnsi="EYInterstate Light" w:cs="Times New Roman"/>
          <w:spacing w:val="-2"/>
          <w:sz w:val="24"/>
          <w:szCs w:val="24"/>
        </w:rPr>
        <w:t>J</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ar</w:t>
      </w:r>
      <w:r w:rsidRPr="008F5438">
        <w:rPr>
          <w:rFonts w:ascii="EYInterstate Light" w:eastAsia="Calibri" w:hAnsi="EYInterstate Light" w:cs="Times New Roman"/>
          <w:spacing w:val="-1"/>
          <w:sz w:val="24"/>
          <w:szCs w:val="24"/>
        </w:rPr>
        <w:t>k</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pacing w:val="1"/>
          <w:sz w:val="24"/>
          <w:szCs w:val="24"/>
        </w:rPr>
        <w:t>d</w:t>
      </w:r>
      <w:r w:rsidRPr="008F5438">
        <w:rPr>
          <w:rFonts w:ascii="EYInterstate Light" w:eastAsia="Calibri" w:hAnsi="EYInterstate Light" w:cs="Times New Roman"/>
          <w:sz w:val="24"/>
          <w:szCs w:val="24"/>
        </w:rPr>
        <w:t>.</w:t>
      </w:r>
    </w:p>
    <w:p w14:paraId="523E059C" w14:textId="77777777" w:rsidR="00BB0015" w:rsidRPr="008F5438" w:rsidRDefault="00BB0015" w:rsidP="003F3844">
      <w:pPr>
        <w:pStyle w:val="ListParagraph"/>
        <w:numPr>
          <w:ilvl w:val="0"/>
          <w:numId w:val="2"/>
        </w:numPr>
        <w:spacing w:after="0" w:line="360" w:lineRule="auto"/>
        <w:ind w:left="0" w:right="526" w:hanging="284"/>
        <w:jc w:val="both"/>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Jharkhand Urja Vikas Nigam Ltd. (herein after to be referred to as “JUVNL” or “the Holding company”) has been incorporated under Indian Companies Act, 1956 pursuant to decision of Government of Jharkhand to reorganize erstwhile Jharkhand State Electricity Board (herein after referred to as “JSEB”). The Petitioner submits that the said reorganization of the JSEB has been done by Government of Jharkhand pursuant to “Part XIII – Reorganization of Board” read with section 131 of The Electricity Act 2003. The Holding company or JUVNL has been incorporated on 16th September 2013 and registered with the Registrar of Companies, Jharkhand, Ranchi and has obtained Certificate of Commencement of Business on 12</w:t>
      </w:r>
      <w:r w:rsidRPr="008F5438">
        <w:rPr>
          <w:rFonts w:ascii="EYInterstate Light" w:eastAsia="Calibri" w:hAnsi="EYInterstate Light" w:cs="Times New Roman"/>
          <w:sz w:val="24"/>
          <w:szCs w:val="24"/>
          <w:vertAlign w:val="superscript"/>
        </w:rPr>
        <w:t>th</w:t>
      </w:r>
      <w:r w:rsidRPr="008F5438">
        <w:rPr>
          <w:rFonts w:ascii="EYInterstate Light" w:eastAsia="Calibri" w:hAnsi="EYInterstate Light" w:cs="Times New Roman"/>
          <w:sz w:val="24"/>
          <w:szCs w:val="24"/>
        </w:rPr>
        <w:t xml:space="preserve"> November 2013.</w:t>
      </w:r>
    </w:p>
    <w:p w14:paraId="306A0658" w14:textId="77777777" w:rsidR="0059439D" w:rsidRPr="008F5438" w:rsidRDefault="00BB0015" w:rsidP="003F3844">
      <w:pPr>
        <w:pStyle w:val="ListParagraph"/>
        <w:numPr>
          <w:ilvl w:val="0"/>
          <w:numId w:val="2"/>
        </w:numPr>
        <w:spacing w:after="0" w:line="360" w:lineRule="auto"/>
        <w:ind w:left="0" w:right="526" w:hanging="284"/>
        <w:jc w:val="both"/>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Jharkhand Urja Sancharan Nigam Ltd. (herein after to be referred to as “JUSNL” or “the Petitioner” has been incorporated on 23</w:t>
      </w:r>
      <w:r w:rsidRPr="008F5438">
        <w:rPr>
          <w:rFonts w:ascii="EYInterstate Light" w:eastAsia="Calibri" w:hAnsi="EYInterstate Light" w:cs="Times New Roman"/>
          <w:sz w:val="24"/>
          <w:szCs w:val="24"/>
          <w:vertAlign w:val="superscript"/>
        </w:rPr>
        <w:t>rd</w:t>
      </w:r>
      <w:r w:rsidRPr="008F5438">
        <w:rPr>
          <w:rFonts w:ascii="EYInterstate Light" w:eastAsia="Calibri" w:hAnsi="EYInterstate Light" w:cs="Times New Roman"/>
          <w:sz w:val="24"/>
          <w:szCs w:val="24"/>
        </w:rPr>
        <w:t xml:space="preserve"> October 2013 with the Registrar of Companies, Jharkhand, Ranchi and has obtained Certificate of Commencement of Business on 28</w:t>
      </w:r>
      <w:r w:rsidRPr="008F5438">
        <w:rPr>
          <w:rFonts w:ascii="EYInterstate Light" w:eastAsia="Calibri" w:hAnsi="EYInterstate Light" w:cs="Times New Roman"/>
          <w:sz w:val="24"/>
          <w:szCs w:val="24"/>
          <w:vertAlign w:val="superscript"/>
        </w:rPr>
        <w:t>th</w:t>
      </w:r>
      <w:r w:rsidRPr="008F5438">
        <w:rPr>
          <w:rFonts w:ascii="EYInterstate Light" w:eastAsia="Calibri" w:hAnsi="EYInterstate Light" w:cs="Times New Roman"/>
          <w:sz w:val="24"/>
          <w:szCs w:val="24"/>
        </w:rPr>
        <w:t xml:space="preserve"> November 2013. The Petitioner is a Company constituted under the provisions of Government of Jharkhand, General Resolution as notified by transfer scheme vide notification no. 8, dated 6</w:t>
      </w:r>
      <w:r w:rsidRPr="008F5438">
        <w:rPr>
          <w:rFonts w:ascii="EYInterstate Light" w:eastAsia="Calibri" w:hAnsi="EYInterstate Light" w:cs="Times New Roman"/>
          <w:sz w:val="24"/>
          <w:szCs w:val="24"/>
          <w:vertAlign w:val="superscript"/>
        </w:rPr>
        <w:t>th</w:t>
      </w:r>
      <w:r w:rsidRPr="008F5438">
        <w:rPr>
          <w:rFonts w:ascii="EYInterstate Light" w:eastAsia="Calibri" w:hAnsi="EYInterstate Light" w:cs="Times New Roman"/>
          <w:sz w:val="24"/>
          <w:szCs w:val="24"/>
        </w:rPr>
        <w:t xml:space="preserve"> January 2014. The Transmission Company - Jharkhand Urja Sancharan Nigam Ltd. is duly registered with the Registrar of Companies, Ranchi on 23</w:t>
      </w:r>
      <w:r w:rsidRPr="008F5438">
        <w:rPr>
          <w:rFonts w:ascii="EYInterstate Light" w:eastAsia="Calibri" w:hAnsi="EYInterstate Light" w:cs="Times New Roman"/>
          <w:sz w:val="24"/>
          <w:szCs w:val="24"/>
          <w:vertAlign w:val="superscript"/>
        </w:rPr>
        <w:t>rd</w:t>
      </w:r>
      <w:r w:rsidRPr="008F5438">
        <w:rPr>
          <w:rFonts w:ascii="EYInterstate Light" w:eastAsia="Calibri" w:hAnsi="EYInterstate Light" w:cs="Times New Roman"/>
          <w:sz w:val="24"/>
          <w:szCs w:val="24"/>
        </w:rPr>
        <w:t xml:space="preserve"> October 2013.</w:t>
      </w:r>
    </w:p>
    <w:p w14:paraId="6E821B2F" w14:textId="2BCA616F" w:rsidR="0059439D" w:rsidRPr="008F5438" w:rsidRDefault="00BB0015" w:rsidP="003F3844">
      <w:pPr>
        <w:pStyle w:val="ListParagraph"/>
        <w:numPr>
          <w:ilvl w:val="0"/>
          <w:numId w:val="2"/>
        </w:numPr>
        <w:spacing w:after="0" w:line="360" w:lineRule="auto"/>
        <w:ind w:left="0" w:right="526" w:hanging="284"/>
        <w:jc w:val="both"/>
        <w:rPr>
          <w:rFonts w:ascii="EYInterstate Light" w:eastAsia="Calibri" w:hAnsi="EYInterstate Light" w:cs="Arial"/>
          <w:sz w:val="24"/>
          <w:szCs w:val="24"/>
        </w:rPr>
      </w:pPr>
      <w:r w:rsidRPr="008F5438">
        <w:rPr>
          <w:rFonts w:ascii="EYInterstate Light" w:eastAsia="Calibri" w:hAnsi="EYInterstate Light" w:cs="Times New Roman"/>
          <w:sz w:val="24"/>
          <w:szCs w:val="24"/>
        </w:rPr>
        <w:t>Pursuant to the enactment of the Electricity Act, 2003, every utility is required to submit its Aggregate Revenue Requirement (ARR) for a particular control period and is also required to file Tariff Petitions as per procedures outlined in section 61, 62 and 64, of Electricity Act 2003, and the governing regulations</w:t>
      </w:r>
      <w:r w:rsidR="003E0452">
        <w:rPr>
          <w:rFonts w:ascii="EYInterstate Light" w:eastAsia="Calibri" w:hAnsi="EYInterstate Light" w:cs="Times New Roman"/>
          <w:sz w:val="24"/>
          <w:szCs w:val="24"/>
        </w:rPr>
        <w:t>,</w:t>
      </w:r>
      <w:r w:rsidRPr="008F5438">
        <w:rPr>
          <w:rFonts w:ascii="EYInterstate Light" w:eastAsia="Calibri" w:hAnsi="EYInterstate Light" w:cs="Times New Roman"/>
          <w:sz w:val="24"/>
          <w:szCs w:val="24"/>
        </w:rPr>
        <w:t xml:space="preserve"> thereof</w:t>
      </w:r>
      <w:r w:rsidR="003E0452">
        <w:rPr>
          <w:rFonts w:ascii="EYInterstate Light" w:eastAsia="Calibri" w:hAnsi="EYInterstate Light" w:cs="Times New Roman"/>
          <w:sz w:val="24"/>
          <w:szCs w:val="24"/>
        </w:rPr>
        <w:t>,</w:t>
      </w:r>
      <w:r w:rsidRPr="008F5438">
        <w:rPr>
          <w:rFonts w:ascii="EYInterstate Light" w:eastAsia="Calibri" w:hAnsi="EYInterstate Light" w:cs="Times New Roman"/>
          <w:sz w:val="24"/>
          <w:szCs w:val="24"/>
        </w:rPr>
        <w:t xml:space="preserve"> laid down by the respective State Electricity Regulatory Commissions. </w:t>
      </w:r>
      <w:r w:rsidR="0059439D" w:rsidRPr="008F5438">
        <w:rPr>
          <w:rFonts w:ascii="EYInterstate Light" w:eastAsia="Calibri" w:hAnsi="EYInterstate Light" w:cs="Times New Roman"/>
          <w:sz w:val="24"/>
          <w:szCs w:val="24"/>
        </w:rPr>
        <w:t xml:space="preserve">The </w:t>
      </w:r>
      <w:r w:rsidR="003E0452">
        <w:rPr>
          <w:rFonts w:ascii="EYInterstate Light" w:eastAsia="Calibri" w:hAnsi="EYInterstate Light" w:cs="Times New Roman"/>
          <w:sz w:val="24"/>
          <w:szCs w:val="24"/>
        </w:rPr>
        <w:t xml:space="preserve">state </w:t>
      </w:r>
      <w:r w:rsidR="0059439D" w:rsidRPr="008F5438">
        <w:rPr>
          <w:rFonts w:ascii="EYInterstate Light" w:eastAsia="Calibri" w:hAnsi="EYInterstate Light" w:cs="Times New Roman"/>
          <w:sz w:val="24"/>
          <w:szCs w:val="24"/>
        </w:rPr>
        <w:t>transmission utility</w:t>
      </w:r>
      <w:r w:rsidR="003E0452">
        <w:rPr>
          <w:rFonts w:ascii="EYInterstate Light" w:eastAsia="Calibri" w:hAnsi="EYInterstate Light" w:cs="Times New Roman"/>
          <w:sz w:val="24"/>
          <w:szCs w:val="24"/>
        </w:rPr>
        <w:t xml:space="preserve">, JUSNL </w:t>
      </w:r>
      <w:r w:rsidR="0059439D" w:rsidRPr="008F5438">
        <w:rPr>
          <w:rFonts w:ascii="EYInterstate Light" w:eastAsia="Calibri" w:hAnsi="EYInterstate Light" w:cs="Times New Roman"/>
          <w:sz w:val="24"/>
          <w:szCs w:val="24"/>
        </w:rPr>
        <w:t>is also mandated to submit a True-up petition for the</w:t>
      </w:r>
      <w:r w:rsidR="0059439D" w:rsidRPr="008F5438">
        <w:rPr>
          <w:rFonts w:ascii="EYInterstate Light" w:eastAsia="Calibri" w:hAnsi="EYInterstate Light" w:cs="Arial"/>
          <w:sz w:val="24"/>
          <w:szCs w:val="24"/>
        </w:rPr>
        <w:t xml:space="preserve"> </w:t>
      </w:r>
      <w:r w:rsidR="0059439D" w:rsidRPr="008F5438">
        <w:rPr>
          <w:rFonts w:ascii="EYInterstate Light" w:hAnsi="EYInterstate Light" w:cs="Times New Roman"/>
          <w:sz w:val="24"/>
          <w:szCs w:val="24"/>
        </w:rPr>
        <w:t>Transmission Business</w:t>
      </w:r>
      <w:r w:rsidR="003E0452">
        <w:rPr>
          <w:rFonts w:ascii="EYInterstate Light" w:hAnsi="EYInterstate Light" w:cs="Times New Roman"/>
          <w:sz w:val="24"/>
          <w:szCs w:val="24"/>
        </w:rPr>
        <w:t xml:space="preserve">, as per the </w:t>
      </w:r>
      <w:r w:rsidR="0059439D" w:rsidRPr="008F5438">
        <w:rPr>
          <w:rFonts w:ascii="EYInterstate Light" w:hAnsi="EYInterstate Light" w:cs="Times New Roman"/>
          <w:sz w:val="24"/>
          <w:szCs w:val="24"/>
        </w:rPr>
        <w:t>Jharkhand Electricity Regulatory Commission, (Terms and Conditions for Determination of Transmission Tariff) Regulations 2010 and under Section 62 read with Section 86 of the Electricity Act, 2003 and other enabling provisions seeking approval of the True-up.</w:t>
      </w:r>
    </w:p>
    <w:p w14:paraId="1059C347" w14:textId="42DFE730" w:rsidR="002C259D" w:rsidRPr="008F5438" w:rsidRDefault="002C259D" w:rsidP="003F3844">
      <w:pPr>
        <w:pStyle w:val="ListParagraph"/>
        <w:numPr>
          <w:ilvl w:val="0"/>
          <w:numId w:val="2"/>
        </w:numPr>
        <w:spacing w:after="0" w:line="360" w:lineRule="auto"/>
        <w:ind w:left="0" w:right="526" w:hanging="284"/>
        <w:jc w:val="both"/>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lastRenderedPageBreak/>
        <w:t xml:space="preserve">The present petition is being filed by JUSNL before the Hon’ble Jharkhand State Electricity Regulatory Commission for approval of the True-Up for the FY 2013-14 </w:t>
      </w:r>
      <w:r w:rsidR="00851868" w:rsidRPr="00851868">
        <w:rPr>
          <w:rFonts w:ascii="EYInterstate Light" w:eastAsia="Calibri" w:hAnsi="EYInterstate Light" w:cs="Times New Roman"/>
          <w:sz w:val="24"/>
          <w:szCs w:val="24"/>
        </w:rPr>
        <w:t>(</w:t>
      </w:r>
      <w:r w:rsidR="003E0452" w:rsidRPr="00932112">
        <w:rPr>
          <w:rFonts w:ascii="EYInterstate Light" w:eastAsia="Calibri" w:hAnsi="EYInterstate Light" w:cs="Times New Roman"/>
          <w:sz w:val="24"/>
          <w:szCs w:val="24"/>
        </w:rPr>
        <w:t>6</w:t>
      </w:r>
      <w:r w:rsidR="003E0452" w:rsidRPr="009E1BDF">
        <w:rPr>
          <w:rFonts w:ascii="EYInterstate Light" w:eastAsia="Calibri" w:hAnsi="EYInterstate Light" w:cs="Times New Roman"/>
          <w:sz w:val="24"/>
          <w:szCs w:val="24"/>
          <w:vertAlign w:val="superscript"/>
        </w:rPr>
        <w:t>th</w:t>
      </w:r>
      <w:r w:rsidR="003E0452">
        <w:rPr>
          <w:rFonts w:ascii="EYInterstate Light" w:eastAsia="Calibri" w:hAnsi="EYInterstate Light" w:cs="Times New Roman"/>
          <w:sz w:val="24"/>
          <w:szCs w:val="24"/>
        </w:rPr>
        <w:t xml:space="preserve"> </w:t>
      </w:r>
      <w:r w:rsidR="003E0452" w:rsidRPr="00932112">
        <w:rPr>
          <w:rFonts w:ascii="EYInterstate Light" w:eastAsia="Calibri" w:hAnsi="EYInterstate Light" w:cs="Times New Roman"/>
          <w:sz w:val="24"/>
          <w:szCs w:val="24"/>
        </w:rPr>
        <w:t>January 2014</w:t>
      </w:r>
      <w:r w:rsidR="003E0452">
        <w:rPr>
          <w:rFonts w:ascii="EYInterstate Light" w:eastAsia="Calibri" w:hAnsi="EYInterstate Light" w:cs="Times New Roman"/>
          <w:sz w:val="24"/>
          <w:szCs w:val="24"/>
        </w:rPr>
        <w:t xml:space="preserve"> to 31</w:t>
      </w:r>
      <w:r w:rsidR="003E0452" w:rsidRPr="009E1BDF">
        <w:rPr>
          <w:rFonts w:ascii="EYInterstate Light" w:eastAsia="Calibri" w:hAnsi="EYInterstate Light" w:cs="Times New Roman"/>
          <w:sz w:val="24"/>
          <w:szCs w:val="24"/>
          <w:vertAlign w:val="superscript"/>
        </w:rPr>
        <w:t>st</w:t>
      </w:r>
      <w:r w:rsidR="003E0452">
        <w:rPr>
          <w:rFonts w:ascii="EYInterstate Light" w:eastAsia="Calibri" w:hAnsi="EYInterstate Light" w:cs="Times New Roman"/>
          <w:sz w:val="24"/>
          <w:szCs w:val="24"/>
        </w:rPr>
        <w:t xml:space="preserve"> March 2014</w:t>
      </w:r>
      <w:r w:rsidR="00851868" w:rsidRPr="00851868">
        <w:rPr>
          <w:rFonts w:ascii="EYInterstate Light" w:eastAsia="Calibri" w:hAnsi="EYInterstate Light" w:cs="Times New Roman"/>
          <w:sz w:val="24"/>
          <w:szCs w:val="24"/>
        </w:rPr>
        <w:t xml:space="preserve">) </w:t>
      </w:r>
      <w:r w:rsidRPr="008F5438">
        <w:rPr>
          <w:rFonts w:ascii="EYInterstate Light" w:eastAsia="Calibri" w:hAnsi="EYInterstate Light" w:cs="Times New Roman"/>
          <w:sz w:val="24"/>
          <w:szCs w:val="24"/>
        </w:rPr>
        <w:t>and FY 2014-15 as per the Electricity Act, 2003 and as per the provisions of the Terms and Conditions For Trans</w:t>
      </w:r>
      <w:r w:rsidR="00740185" w:rsidRPr="008F5438">
        <w:rPr>
          <w:rFonts w:ascii="EYInterstate Light" w:eastAsia="Calibri" w:hAnsi="EYInterstate Light" w:cs="Times New Roman"/>
          <w:sz w:val="24"/>
          <w:szCs w:val="24"/>
        </w:rPr>
        <w:t>mission Tariff Regulations, 2010</w:t>
      </w:r>
      <w:r w:rsidRPr="008F5438">
        <w:rPr>
          <w:rFonts w:ascii="EYInterstate Light" w:eastAsia="Calibri" w:hAnsi="EYInterstate Light" w:cs="Times New Roman"/>
          <w:sz w:val="24"/>
          <w:szCs w:val="24"/>
        </w:rPr>
        <w:t xml:space="preserve"> notified by the Hon’ble Jharkhand State Electricity Regulatory Commission (JSERC).</w:t>
      </w:r>
      <w:r w:rsidR="004B68C9">
        <w:rPr>
          <w:rFonts w:ascii="EYInterstate Light" w:eastAsia="Calibri" w:hAnsi="EYInterstate Light" w:cs="Times New Roman"/>
          <w:sz w:val="24"/>
          <w:szCs w:val="24"/>
        </w:rPr>
        <w:t xml:space="preserve"> It may be noted that the accounts for FY 2015-16 are still under finalisation and have not been audited and the true up for FY 2015-16 shall be filed subsequently, once the accounts are </w:t>
      </w:r>
      <w:r w:rsidR="00F21528">
        <w:rPr>
          <w:rFonts w:ascii="EYInterstate Light" w:eastAsia="Calibri" w:hAnsi="EYInterstate Light" w:cs="Times New Roman"/>
          <w:sz w:val="24"/>
          <w:szCs w:val="24"/>
        </w:rPr>
        <w:t>audited and certified by CAG</w:t>
      </w:r>
      <w:r w:rsidR="004B68C9">
        <w:rPr>
          <w:rFonts w:ascii="EYInterstate Light" w:eastAsia="Calibri" w:hAnsi="EYInterstate Light" w:cs="Times New Roman"/>
          <w:sz w:val="24"/>
          <w:szCs w:val="24"/>
        </w:rPr>
        <w:t>.</w:t>
      </w:r>
    </w:p>
    <w:p w14:paraId="5EA52F2B" w14:textId="77777777" w:rsidR="00BB0015" w:rsidRPr="008F5438" w:rsidRDefault="00BB0015" w:rsidP="003F3844">
      <w:pPr>
        <w:pStyle w:val="ListParagraph"/>
        <w:numPr>
          <w:ilvl w:val="0"/>
          <w:numId w:val="2"/>
        </w:numPr>
        <w:spacing w:after="0" w:line="360" w:lineRule="auto"/>
        <w:ind w:left="0" w:right="526" w:hanging="284"/>
        <w:jc w:val="both"/>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JUSNL along with this petition is submitting the prescribed Regulatory formats with data &amp; information to the extent possible and would make available any further information/ additional data as required by the Hon’ble Commission during the course of tariff determination process.</w:t>
      </w:r>
    </w:p>
    <w:p w14:paraId="020F5D31" w14:textId="77777777" w:rsidR="003F68E4" w:rsidRPr="008F5438" w:rsidRDefault="003F68E4" w:rsidP="003F3844">
      <w:pPr>
        <w:spacing w:line="360" w:lineRule="auto"/>
        <w:ind w:right="526"/>
        <w:jc w:val="both"/>
        <w:rPr>
          <w:rFonts w:ascii="EYInterstate Light" w:eastAsia="Calibri" w:hAnsi="EYInterstate Light" w:cs="Arial"/>
          <w:b/>
          <w:sz w:val="24"/>
          <w:szCs w:val="24"/>
        </w:rPr>
      </w:pPr>
    </w:p>
    <w:p w14:paraId="2276C8BD" w14:textId="77777777" w:rsidR="003F68E4" w:rsidRPr="008F5438" w:rsidRDefault="003F68E4" w:rsidP="003F3844">
      <w:pPr>
        <w:spacing w:line="360" w:lineRule="auto"/>
        <w:ind w:right="526"/>
        <w:jc w:val="both"/>
        <w:rPr>
          <w:rFonts w:ascii="EYInterstate Light" w:eastAsia="Calibri" w:hAnsi="EYInterstate Light" w:cs="Times New Roman"/>
          <w:sz w:val="24"/>
          <w:szCs w:val="24"/>
        </w:rPr>
      </w:pPr>
      <w:r w:rsidRPr="008F5438">
        <w:rPr>
          <w:rFonts w:ascii="EYInterstate Light" w:eastAsia="Calibri" w:hAnsi="EYInterstate Light" w:cs="Times New Roman"/>
          <w:b/>
          <w:sz w:val="24"/>
          <w:szCs w:val="24"/>
        </w:rPr>
        <w:t>Pr</w:t>
      </w:r>
      <w:r w:rsidRPr="008F5438">
        <w:rPr>
          <w:rFonts w:ascii="EYInterstate Light" w:eastAsia="Calibri" w:hAnsi="EYInterstate Light" w:cs="Times New Roman"/>
          <w:b/>
          <w:spacing w:val="-1"/>
          <w:sz w:val="24"/>
          <w:szCs w:val="24"/>
        </w:rPr>
        <w:t>aye</w:t>
      </w:r>
      <w:r w:rsidRPr="008F5438">
        <w:rPr>
          <w:rFonts w:ascii="EYInterstate Light" w:eastAsia="Calibri" w:hAnsi="EYInterstate Light" w:cs="Times New Roman"/>
          <w:b/>
          <w:spacing w:val="1"/>
          <w:sz w:val="24"/>
          <w:szCs w:val="24"/>
        </w:rPr>
        <w:t>r</w:t>
      </w:r>
      <w:r w:rsidRPr="008F5438">
        <w:rPr>
          <w:rFonts w:ascii="EYInterstate Light" w:eastAsia="Calibri" w:hAnsi="EYInterstate Light" w:cs="Times New Roman"/>
          <w:b/>
          <w:sz w:val="24"/>
          <w:szCs w:val="24"/>
        </w:rPr>
        <w:t>s</w:t>
      </w:r>
      <w:r w:rsidRPr="008F5438">
        <w:rPr>
          <w:rFonts w:ascii="EYInterstate Light" w:eastAsia="Calibri" w:hAnsi="EYInterstate Light" w:cs="Times New Roman"/>
          <w:b/>
          <w:spacing w:val="1"/>
          <w:sz w:val="24"/>
          <w:szCs w:val="24"/>
        </w:rPr>
        <w:t xml:space="preserve"> before </w:t>
      </w:r>
      <w:r w:rsidRPr="008F5438">
        <w:rPr>
          <w:rFonts w:ascii="EYInterstate Light" w:eastAsia="Calibri" w:hAnsi="EYInterstate Light" w:cs="Times New Roman"/>
          <w:b/>
          <w:spacing w:val="-2"/>
          <w:sz w:val="24"/>
          <w:szCs w:val="24"/>
        </w:rPr>
        <w:t>t</w:t>
      </w:r>
      <w:r w:rsidRPr="008F5438">
        <w:rPr>
          <w:rFonts w:ascii="EYInterstate Light" w:eastAsia="Calibri" w:hAnsi="EYInterstate Light" w:cs="Times New Roman"/>
          <w:b/>
          <w:spacing w:val="1"/>
          <w:sz w:val="24"/>
          <w:szCs w:val="24"/>
        </w:rPr>
        <w:t>h</w:t>
      </w:r>
      <w:r w:rsidRPr="008F5438">
        <w:rPr>
          <w:rFonts w:ascii="EYInterstate Light" w:eastAsia="Calibri" w:hAnsi="EYInterstate Light" w:cs="Times New Roman"/>
          <w:b/>
          <w:sz w:val="24"/>
          <w:szCs w:val="24"/>
        </w:rPr>
        <w:t>e Hon’ble C</w:t>
      </w:r>
      <w:r w:rsidRPr="008F5438">
        <w:rPr>
          <w:rFonts w:ascii="EYInterstate Light" w:eastAsia="Calibri" w:hAnsi="EYInterstate Light" w:cs="Times New Roman"/>
          <w:b/>
          <w:spacing w:val="1"/>
          <w:sz w:val="24"/>
          <w:szCs w:val="24"/>
        </w:rPr>
        <w:t>o</w:t>
      </w:r>
      <w:r w:rsidRPr="008F5438">
        <w:rPr>
          <w:rFonts w:ascii="EYInterstate Light" w:eastAsia="Calibri" w:hAnsi="EYInterstate Light" w:cs="Times New Roman"/>
          <w:b/>
          <w:spacing w:val="-1"/>
          <w:sz w:val="24"/>
          <w:szCs w:val="24"/>
        </w:rPr>
        <w:t>mm</w:t>
      </w:r>
      <w:r w:rsidRPr="008F5438">
        <w:rPr>
          <w:rFonts w:ascii="EYInterstate Light" w:eastAsia="Calibri" w:hAnsi="EYInterstate Light" w:cs="Times New Roman"/>
          <w:b/>
          <w:spacing w:val="1"/>
          <w:sz w:val="24"/>
          <w:szCs w:val="24"/>
        </w:rPr>
        <w:t>i</w:t>
      </w:r>
      <w:r w:rsidRPr="008F5438">
        <w:rPr>
          <w:rFonts w:ascii="EYInterstate Light" w:eastAsia="Calibri" w:hAnsi="EYInterstate Light" w:cs="Times New Roman"/>
          <w:b/>
          <w:sz w:val="24"/>
          <w:szCs w:val="24"/>
        </w:rPr>
        <w:t>ss</w:t>
      </w:r>
      <w:r w:rsidRPr="008F5438">
        <w:rPr>
          <w:rFonts w:ascii="EYInterstate Light" w:eastAsia="Calibri" w:hAnsi="EYInterstate Light" w:cs="Times New Roman"/>
          <w:b/>
          <w:spacing w:val="-1"/>
          <w:sz w:val="24"/>
          <w:szCs w:val="24"/>
        </w:rPr>
        <w:t>i</w:t>
      </w:r>
      <w:r w:rsidRPr="008F5438">
        <w:rPr>
          <w:rFonts w:ascii="EYInterstate Light" w:eastAsia="Calibri" w:hAnsi="EYInterstate Light" w:cs="Times New Roman"/>
          <w:b/>
          <w:sz w:val="24"/>
          <w:szCs w:val="24"/>
        </w:rPr>
        <w:t>o</w:t>
      </w:r>
      <w:r w:rsidRPr="008F5438">
        <w:rPr>
          <w:rFonts w:ascii="EYInterstate Light" w:eastAsia="Calibri" w:hAnsi="EYInterstate Light" w:cs="Times New Roman"/>
          <w:b/>
          <w:spacing w:val="1"/>
          <w:sz w:val="24"/>
          <w:szCs w:val="24"/>
        </w:rPr>
        <w:t>n</w:t>
      </w:r>
      <w:r w:rsidRPr="008F5438">
        <w:rPr>
          <w:rFonts w:ascii="EYInterstate Light" w:eastAsia="Calibri" w:hAnsi="EYInterstate Light" w:cs="Times New Roman"/>
          <w:b/>
          <w:sz w:val="24"/>
          <w:szCs w:val="24"/>
        </w:rPr>
        <w:t>:</w:t>
      </w:r>
    </w:p>
    <w:p w14:paraId="41FFCD62" w14:textId="77777777" w:rsidR="003F68E4" w:rsidRPr="008F5438" w:rsidRDefault="003F68E4" w:rsidP="003F3844">
      <w:pPr>
        <w:spacing w:line="360" w:lineRule="auto"/>
        <w:ind w:right="526"/>
        <w:jc w:val="both"/>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T</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pacing w:val="1"/>
          <w:sz w:val="24"/>
          <w:szCs w:val="24"/>
        </w:rPr>
        <w:t>p</w:t>
      </w:r>
      <w:r w:rsidRPr="008F5438">
        <w:rPr>
          <w:rFonts w:ascii="EYInterstate Light" w:eastAsia="Calibri" w:hAnsi="EYInterstate Light" w:cs="Times New Roman"/>
          <w:spacing w:val="-2"/>
          <w:sz w:val="24"/>
          <w:szCs w:val="24"/>
        </w:rPr>
        <w:t>e</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w:t>
      </w:r>
      <w:r w:rsidRPr="008F5438">
        <w:rPr>
          <w:rFonts w:ascii="EYInterstate Light" w:eastAsia="Calibri" w:hAnsi="EYInterstate Light" w:cs="Times New Roman"/>
          <w:spacing w:val="-2"/>
          <w:sz w:val="24"/>
          <w:szCs w:val="24"/>
        </w:rPr>
        <w:t>o</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er</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res</w:t>
      </w:r>
      <w:r w:rsidRPr="008F5438">
        <w:rPr>
          <w:rFonts w:ascii="EYInterstate Light" w:eastAsia="Calibri" w:hAnsi="EYInterstate Light" w:cs="Times New Roman"/>
          <w:spacing w:val="-1"/>
          <w:sz w:val="24"/>
          <w:szCs w:val="24"/>
        </w:rPr>
        <w:t>p</w:t>
      </w:r>
      <w:r w:rsidRPr="008F5438">
        <w:rPr>
          <w:rFonts w:ascii="EYInterstate Light" w:eastAsia="Calibri" w:hAnsi="EYInterstate Light" w:cs="Times New Roman"/>
          <w:sz w:val="24"/>
          <w:szCs w:val="24"/>
        </w:rPr>
        <w:t>ec</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f</w:t>
      </w:r>
      <w:r w:rsidRPr="008F5438">
        <w:rPr>
          <w:rFonts w:ascii="EYInterstate Light" w:eastAsia="Calibri" w:hAnsi="EYInterstate Light" w:cs="Times New Roman"/>
          <w:spacing w:val="1"/>
          <w:sz w:val="24"/>
          <w:szCs w:val="24"/>
        </w:rPr>
        <w:t>u</w:t>
      </w:r>
      <w:r w:rsidRPr="008F5438">
        <w:rPr>
          <w:rFonts w:ascii="EYInterstate Light" w:eastAsia="Calibri" w:hAnsi="EYInterstate Light" w:cs="Times New Roman"/>
          <w:spacing w:val="-2"/>
          <w:sz w:val="24"/>
          <w:szCs w:val="24"/>
        </w:rPr>
        <w:t>l</w:t>
      </w:r>
      <w:r w:rsidRPr="008F5438">
        <w:rPr>
          <w:rFonts w:ascii="EYInterstate Light" w:eastAsia="Calibri" w:hAnsi="EYInterstate Light" w:cs="Times New Roman"/>
          <w:sz w:val="24"/>
          <w:szCs w:val="24"/>
        </w:rPr>
        <w:t xml:space="preserve">ly </w:t>
      </w:r>
      <w:r w:rsidRPr="008F5438">
        <w:rPr>
          <w:rFonts w:ascii="EYInterstate Light" w:eastAsia="Calibri" w:hAnsi="EYInterstate Light" w:cs="Times New Roman"/>
          <w:spacing w:val="1"/>
          <w:sz w:val="24"/>
          <w:szCs w:val="24"/>
        </w:rPr>
        <w:t>p</w:t>
      </w:r>
      <w:r w:rsidRPr="008F5438">
        <w:rPr>
          <w:rFonts w:ascii="EYInterstate Light" w:eastAsia="Calibri" w:hAnsi="EYInterstate Light" w:cs="Times New Roman"/>
          <w:sz w:val="24"/>
          <w:szCs w:val="24"/>
        </w:rPr>
        <w:t xml:space="preserve">rays </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 xml:space="preserve">at </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pacing w:val="-2"/>
          <w:sz w:val="24"/>
          <w:szCs w:val="24"/>
        </w:rPr>
        <w:t>o</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w:t>
      </w:r>
      <w:r w:rsidRPr="008F5438">
        <w:rPr>
          <w:rFonts w:ascii="EYInterstate Light" w:eastAsia="Calibri" w:hAnsi="EYInterstate Light" w:cs="Times New Roman"/>
          <w:spacing w:val="1"/>
          <w:sz w:val="24"/>
          <w:szCs w:val="24"/>
        </w:rPr>
        <w:t>b</w:t>
      </w:r>
      <w:r w:rsidRPr="008F5438">
        <w:rPr>
          <w:rFonts w:ascii="EYInterstate Light" w:eastAsia="Calibri" w:hAnsi="EYInterstate Light" w:cs="Times New Roman"/>
          <w:spacing w:val="-2"/>
          <w:sz w:val="24"/>
          <w:szCs w:val="24"/>
        </w:rPr>
        <w:t>l</w:t>
      </w:r>
      <w:r w:rsidRPr="008F5438">
        <w:rPr>
          <w:rFonts w:ascii="EYInterstate Light" w:eastAsia="Calibri" w:hAnsi="EYInterstate Light" w:cs="Times New Roman"/>
          <w:sz w:val="24"/>
          <w:szCs w:val="24"/>
        </w:rPr>
        <w:t>e</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Commission</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may:</w:t>
      </w:r>
    </w:p>
    <w:p w14:paraId="0D770777" w14:textId="7D4E0CD6" w:rsidR="003F68E4" w:rsidRPr="005E444E" w:rsidRDefault="003F68E4" w:rsidP="005E444E">
      <w:pPr>
        <w:pStyle w:val="ListParagraph"/>
        <w:numPr>
          <w:ilvl w:val="0"/>
          <w:numId w:val="29"/>
        </w:numPr>
        <w:suppressAutoHyphens/>
        <w:spacing w:after="0" w:line="360" w:lineRule="auto"/>
        <w:ind w:left="142" w:right="526" w:hanging="491"/>
        <w:jc w:val="both"/>
        <w:rPr>
          <w:rFonts w:ascii="EYInterstate Light" w:eastAsia="Calibri" w:hAnsi="EYInterstate Light" w:cs="Times New Roman"/>
          <w:sz w:val="24"/>
          <w:szCs w:val="24"/>
        </w:rPr>
      </w:pPr>
      <w:r w:rsidRPr="005E444E">
        <w:rPr>
          <w:rFonts w:ascii="EYInterstate Light" w:eastAsia="Calibri" w:hAnsi="EYInterstate Light" w:cs="Times New Roman"/>
          <w:sz w:val="24"/>
          <w:szCs w:val="24"/>
        </w:rPr>
        <w:t xml:space="preserve">Admit this True-Up Petition for FY 2013-14 </w:t>
      </w:r>
      <w:r w:rsidR="00851868" w:rsidRPr="005E444E">
        <w:rPr>
          <w:rFonts w:ascii="EYInterstate Light" w:eastAsia="Calibri" w:hAnsi="EYInterstate Light" w:cs="Times New Roman"/>
          <w:sz w:val="24"/>
          <w:szCs w:val="24"/>
        </w:rPr>
        <w:t>(</w:t>
      </w:r>
      <w:r w:rsidR="003E0452" w:rsidRPr="005E444E">
        <w:rPr>
          <w:rFonts w:ascii="EYInterstate Light" w:eastAsia="Calibri" w:hAnsi="EYInterstate Light" w:cs="Times New Roman"/>
          <w:sz w:val="24"/>
          <w:szCs w:val="24"/>
        </w:rPr>
        <w:t>6th January 2014 to 31st March 2014</w:t>
      </w:r>
      <w:r w:rsidR="00851868" w:rsidRPr="005E444E">
        <w:rPr>
          <w:rFonts w:ascii="EYInterstate Light" w:eastAsia="Calibri" w:hAnsi="EYInterstate Light" w:cs="Times New Roman"/>
          <w:sz w:val="24"/>
          <w:szCs w:val="24"/>
        </w:rPr>
        <w:t xml:space="preserve">) </w:t>
      </w:r>
      <w:r w:rsidRPr="005E444E">
        <w:rPr>
          <w:rFonts w:ascii="EYInterstate Light" w:eastAsia="Calibri" w:hAnsi="EYInterstate Light" w:cs="Times New Roman"/>
          <w:sz w:val="24"/>
          <w:szCs w:val="24"/>
        </w:rPr>
        <w:t>and FY 2014-15 in accordance with the principles outlined in JSERC (Terms and Conditions for Determination of Transmi</w:t>
      </w:r>
      <w:r w:rsidR="00740185" w:rsidRPr="005E444E">
        <w:rPr>
          <w:rFonts w:ascii="EYInterstate Light" w:eastAsia="Calibri" w:hAnsi="EYInterstate Light" w:cs="Times New Roman"/>
          <w:sz w:val="24"/>
          <w:szCs w:val="24"/>
        </w:rPr>
        <w:t>ssion  Tariff) Regulations, 2010</w:t>
      </w:r>
      <w:r w:rsidRPr="005E444E">
        <w:rPr>
          <w:rFonts w:ascii="EYInterstate Light" w:eastAsia="Calibri" w:hAnsi="EYInterstate Light" w:cs="Times New Roman"/>
          <w:sz w:val="24"/>
          <w:szCs w:val="24"/>
        </w:rPr>
        <w:t>.</w:t>
      </w:r>
    </w:p>
    <w:p w14:paraId="2A66120F" w14:textId="77777777" w:rsidR="003F68E4" w:rsidRPr="005E444E" w:rsidRDefault="003F68E4" w:rsidP="005E444E">
      <w:pPr>
        <w:pStyle w:val="ListParagraph"/>
        <w:numPr>
          <w:ilvl w:val="0"/>
          <w:numId w:val="29"/>
        </w:numPr>
        <w:suppressAutoHyphens/>
        <w:spacing w:after="0" w:line="360" w:lineRule="auto"/>
        <w:ind w:left="142" w:right="526" w:hanging="491"/>
        <w:jc w:val="both"/>
        <w:rPr>
          <w:rFonts w:ascii="EYInterstate Light" w:eastAsia="Calibri" w:hAnsi="EYInterstate Light" w:cs="Times New Roman"/>
          <w:sz w:val="24"/>
          <w:szCs w:val="24"/>
        </w:rPr>
      </w:pPr>
      <w:r w:rsidRPr="005E444E">
        <w:rPr>
          <w:rFonts w:ascii="EYInterstate Light" w:eastAsia="Calibri" w:hAnsi="EYInterstate Light" w:cs="Times New Roman"/>
          <w:sz w:val="24"/>
          <w:szCs w:val="24"/>
        </w:rPr>
        <w:t>Grant an expeditious hearing of this Petition.</w:t>
      </w:r>
    </w:p>
    <w:p w14:paraId="28CF9B46" w14:textId="215EE179" w:rsidR="003F68E4" w:rsidRPr="005E444E" w:rsidRDefault="00740185" w:rsidP="005E444E">
      <w:pPr>
        <w:pStyle w:val="ListParagraph"/>
        <w:numPr>
          <w:ilvl w:val="0"/>
          <w:numId w:val="29"/>
        </w:numPr>
        <w:suppressAutoHyphens/>
        <w:spacing w:after="0" w:line="360" w:lineRule="auto"/>
        <w:ind w:left="142" w:right="526" w:hanging="491"/>
        <w:jc w:val="both"/>
        <w:rPr>
          <w:rFonts w:ascii="EYInterstate Light" w:hAnsi="EYInterstate Light" w:cs="Times New Roman"/>
          <w:sz w:val="24"/>
          <w:szCs w:val="24"/>
          <w:lang w:val="en-GB"/>
        </w:rPr>
      </w:pPr>
      <w:r w:rsidRPr="005E444E">
        <w:rPr>
          <w:rFonts w:ascii="EYInterstate Light" w:hAnsi="EYInterstate Light" w:cs="Times New Roman"/>
          <w:sz w:val="24"/>
          <w:szCs w:val="24"/>
          <w:lang w:val="en-GB"/>
        </w:rPr>
        <w:t xml:space="preserve">Approve the True-Up for FY 2013-14 </w:t>
      </w:r>
      <w:r w:rsidR="00851868" w:rsidRPr="005E444E">
        <w:rPr>
          <w:rFonts w:ascii="EYInterstate Light" w:eastAsia="Calibri" w:hAnsi="EYInterstate Light" w:cs="Times New Roman"/>
          <w:sz w:val="24"/>
          <w:szCs w:val="24"/>
        </w:rPr>
        <w:t>(</w:t>
      </w:r>
      <w:r w:rsidR="003E0452" w:rsidRPr="005E444E">
        <w:rPr>
          <w:rFonts w:ascii="EYInterstate Light" w:eastAsia="Calibri" w:hAnsi="EYInterstate Light" w:cs="Times New Roman"/>
          <w:sz w:val="24"/>
          <w:szCs w:val="24"/>
        </w:rPr>
        <w:t>6</w:t>
      </w:r>
      <w:r w:rsidR="003E0452" w:rsidRPr="005E444E">
        <w:rPr>
          <w:rFonts w:ascii="EYInterstate Light" w:eastAsia="Calibri" w:hAnsi="EYInterstate Light" w:cs="Times New Roman"/>
          <w:sz w:val="24"/>
          <w:szCs w:val="24"/>
          <w:vertAlign w:val="superscript"/>
        </w:rPr>
        <w:t>th</w:t>
      </w:r>
      <w:r w:rsidR="003E0452" w:rsidRPr="005E444E">
        <w:rPr>
          <w:rFonts w:ascii="EYInterstate Light" w:eastAsia="Calibri" w:hAnsi="EYInterstate Light" w:cs="Times New Roman"/>
          <w:sz w:val="24"/>
          <w:szCs w:val="24"/>
        </w:rPr>
        <w:t xml:space="preserve"> January 2014 to 31</w:t>
      </w:r>
      <w:r w:rsidR="003E0452" w:rsidRPr="005E444E">
        <w:rPr>
          <w:rFonts w:ascii="EYInterstate Light" w:eastAsia="Calibri" w:hAnsi="EYInterstate Light" w:cs="Times New Roman"/>
          <w:sz w:val="24"/>
          <w:szCs w:val="24"/>
          <w:vertAlign w:val="superscript"/>
        </w:rPr>
        <w:t>st</w:t>
      </w:r>
      <w:r w:rsidR="003E0452" w:rsidRPr="005E444E">
        <w:rPr>
          <w:rFonts w:ascii="EYInterstate Light" w:eastAsia="Calibri" w:hAnsi="EYInterstate Light" w:cs="Times New Roman"/>
          <w:sz w:val="24"/>
          <w:szCs w:val="24"/>
        </w:rPr>
        <w:t xml:space="preserve"> March 2014</w:t>
      </w:r>
      <w:r w:rsidR="00851868" w:rsidRPr="005E444E">
        <w:rPr>
          <w:rFonts w:ascii="EYInterstate Light" w:eastAsia="Calibri" w:hAnsi="EYInterstate Light" w:cs="Times New Roman"/>
          <w:sz w:val="24"/>
          <w:szCs w:val="24"/>
        </w:rPr>
        <w:t xml:space="preserve">) </w:t>
      </w:r>
      <w:r w:rsidRPr="005E444E">
        <w:rPr>
          <w:rFonts w:ascii="EYInterstate Light" w:hAnsi="EYInterstate Light" w:cs="Times New Roman"/>
          <w:sz w:val="24"/>
          <w:szCs w:val="24"/>
          <w:lang w:val="en-GB"/>
        </w:rPr>
        <w:t>and FY 2014-15</w:t>
      </w:r>
      <w:r w:rsidR="003F68E4" w:rsidRPr="005E444E">
        <w:rPr>
          <w:rFonts w:ascii="EYInterstate Light" w:hAnsi="EYInterstate Light" w:cs="Times New Roman"/>
          <w:sz w:val="24"/>
          <w:szCs w:val="24"/>
          <w:lang w:val="en-GB"/>
        </w:rPr>
        <w:t xml:space="preserve"> to the extent claimed by the Petitioner in accordance with the submissions and rationale submitted in this Petition.</w:t>
      </w:r>
    </w:p>
    <w:p w14:paraId="4CEEB0A7" w14:textId="262DD2F7" w:rsidR="00C957F4" w:rsidRPr="005E444E" w:rsidRDefault="00C957F4" w:rsidP="005E444E">
      <w:pPr>
        <w:pStyle w:val="ListParagraph"/>
        <w:numPr>
          <w:ilvl w:val="0"/>
          <w:numId w:val="29"/>
        </w:numPr>
        <w:suppressAutoHyphens/>
        <w:spacing w:after="0" w:line="360" w:lineRule="auto"/>
        <w:ind w:left="142" w:right="526" w:hanging="491"/>
        <w:jc w:val="both"/>
        <w:rPr>
          <w:rFonts w:ascii="EYInterstate Light" w:hAnsi="EYInterstate Light" w:cs="Times New Roman"/>
          <w:sz w:val="24"/>
          <w:szCs w:val="24"/>
          <w:lang w:val="en-GB"/>
        </w:rPr>
      </w:pPr>
      <w:r w:rsidRPr="005E444E">
        <w:rPr>
          <w:rFonts w:ascii="EYInterstate Light" w:hAnsi="EYInterstate Light" w:cs="Times New Roman"/>
          <w:sz w:val="24"/>
          <w:szCs w:val="24"/>
          <w:lang w:val="en-GB"/>
        </w:rPr>
        <w:t xml:space="preserve">Approve cumulative revenue gap of Rs. </w:t>
      </w:r>
      <w:r w:rsidR="00D77A95">
        <w:rPr>
          <w:rFonts w:ascii="EYInterstate Light" w:hAnsi="EYInterstate Light" w:cs="Times New Roman"/>
          <w:sz w:val="24"/>
          <w:szCs w:val="24"/>
          <w:lang w:val="en-GB"/>
        </w:rPr>
        <w:t>233.42</w:t>
      </w:r>
      <w:r w:rsidRPr="005E444E">
        <w:rPr>
          <w:rFonts w:ascii="EYInterstate Light" w:hAnsi="EYInterstate Light" w:cs="Times New Roman"/>
          <w:sz w:val="24"/>
          <w:szCs w:val="24"/>
          <w:lang w:val="en-GB"/>
        </w:rPr>
        <w:t xml:space="preserve"> Crores for FY 2013-14 and FY 2014-15 along with carrying cost till date in the subsequent Tariff Order to be issued by the Commission for JUSNL. </w:t>
      </w:r>
    </w:p>
    <w:p w14:paraId="3F848D65" w14:textId="77777777" w:rsidR="003F68E4" w:rsidRPr="005E444E" w:rsidRDefault="003F68E4" w:rsidP="005E444E">
      <w:pPr>
        <w:pStyle w:val="ListParagraph"/>
        <w:numPr>
          <w:ilvl w:val="0"/>
          <w:numId w:val="29"/>
        </w:numPr>
        <w:suppressAutoHyphens/>
        <w:spacing w:after="0" w:line="360" w:lineRule="auto"/>
        <w:ind w:left="142" w:right="526" w:hanging="491"/>
        <w:jc w:val="both"/>
        <w:rPr>
          <w:rFonts w:ascii="EYInterstate Light" w:hAnsi="EYInterstate Light" w:cs="Times New Roman"/>
          <w:sz w:val="24"/>
          <w:szCs w:val="24"/>
          <w:lang w:val="en-GB"/>
        </w:rPr>
      </w:pPr>
      <w:r w:rsidRPr="005E444E">
        <w:rPr>
          <w:rFonts w:ascii="EYInterstate Light" w:hAnsi="EYInterstate Light" w:cs="Times New Roman"/>
          <w:sz w:val="24"/>
          <w:szCs w:val="24"/>
          <w:lang w:val="en-GB"/>
        </w:rPr>
        <w:t xml:space="preserve">Issue appropriate directives for making applicable the Tariff determined for past period. </w:t>
      </w:r>
    </w:p>
    <w:p w14:paraId="5B3121AC" w14:textId="77777777" w:rsidR="003F68E4" w:rsidRPr="005E444E" w:rsidRDefault="003F68E4" w:rsidP="005E444E">
      <w:pPr>
        <w:pStyle w:val="ListParagraph"/>
        <w:numPr>
          <w:ilvl w:val="0"/>
          <w:numId w:val="29"/>
        </w:numPr>
        <w:suppressAutoHyphens/>
        <w:spacing w:after="0" w:line="360" w:lineRule="auto"/>
        <w:ind w:left="142" w:right="526" w:hanging="491"/>
        <w:jc w:val="both"/>
        <w:rPr>
          <w:rFonts w:ascii="EYInterstate Light" w:hAnsi="EYInterstate Light" w:cs="Times New Roman"/>
          <w:sz w:val="24"/>
          <w:szCs w:val="24"/>
          <w:lang w:val="en-GB"/>
        </w:rPr>
      </w:pPr>
      <w:r w:rsidRPr="005E444E">
        <w:rPr>
          <w:rFonts w:ascii="EYInterstate Light" w:hAnsi="EYInterstate Light" w:cs="Times New Roman"/>
          <w:sz w:val="24"/>
          <w:szCs w:val="24"/>
          <w:lang w:val="en-GB"/>
        </w:rPr>
        <w:lastRenderedPageBreak/>
        <w:t>Condone any inadvertent omissions/errors/rounding off differences/ shortcomings/deficiencies in the Petition and permit the Petitioner to add/modify/alter this filing and make further submissions as may be required at a future date.</w:t>
      </w:r>
    </w:p>
    <w:p w14:paraId="06E5B65A" w14:textId="77777777" w:rsidR="003F68E4" w:rsidRPr="005E444E" w:rsidRDefault="003F68E4" w:rsidP="005E444E">
      <w:pPr>
        <w:pStyle w:val="ListParagraph"/>
        <w:numPr>
          <w:ilvl w:val="0"/>
          <w:numId w:val="29"/>
        </w:numPr>
        <w:suppressAutoHyphens/>
        <w:spacing w:after="0" w:line="360" w:lineRule="auto"/>
        <w:ind w:left="142" w:right="526" w:hanging="491"/>
        <w:jc w:val="both"/>
        <w:rPr>
          <w:rFonts w:ascii="EYInterstate Light" w:hAnsi="EYInterstate Light" w:cs="Times New Roman"/>
          <w:sz w:val="24"/>
          <w:szCs w:val="24"/>
          <w:lang w:val="en-GB"/>
        </w:rPr>
      </w:pPr>
      <w:r w:rsidRPr="005E444E">
        <w:rPr>
          <w:rFonts w:ascii="EYInterstate Light" w:hAnsi="EYInterstate Light" w:cs="Times New Roman"/>
          <w:sz w:val="24"/>
          <w:szCs w:val="24"/>
          <w:lang w:val="en-GB"/>
        </w:rPr>
        <w:t>Pass such further and other Orders, as the Hon’ble Commission may deem fit and appropriate, keeping in view the facts and circumstances of the Case.</w:t>
      </w:r>
    </w:p>
    <w:p w14:paraId="35915FA1" w14:textId="77777777" w:rsidR="003F68E4" w:rsidRPr="008F5438" w:rsidRDefault="003F68E4" w:rsidP="003F3844">
      <w:pPr>
        <w:spacing w:line="360" w:lineRule="auto"/>
        <w:ind w:right="526"/>
        <w:jc w:val="both"/>
        <w:rPr>
          <w:rFonts w:ascii="EYInterstate Light" w:eastAsia="Calibri" w:hAnsi="EYInterstate Light" w:cs="Times New Roman"/>
          <w:sz w:val="24"/>
          <w:szCs w:val="24"/>
        </w:rPr>
      </w:pPr>
    </w:p>
    <w:p w14:paraId="250E8186" w14:textId="77777777" w:rsidR="00740185" w:rsidRPr="008F5438" w:rsidRDefault="00740185" w:rsidP="003F3844">
      <w:pPr>
        <w:spacing w:line="360" w:lineRule="auto"/>
        <w:ind w:right="526"/>
        <w:jc w:val="both"/>
        <w:rPr>
          <w:rFonts w:ascii="EYInterstate Light" w:eastAsia="Calibri" w:hAnsi="EYInterstate Light" w:cs="Times New Roman"/>
          <w:sz w:val="24"/>
          <w:szCs w:val="24"/>
        </w:rPr>
      </w:pPr>
    </w:p>
    <w:p w14:paraId="388BC9F2" w14:textId="77777777" w:rsidR="003F68E4" w:rsidRPr="008F5438" w:rsidRDefault="003F68E4" w:rsidP="003F3844">
      <w:pPr>
        <w:spacing w:line="360" w:lineRule="auto"/>
        <w:ind w:right="526"/>
        <w:jc w:val="right"/>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For J</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ar</w:t>
      </w:r>
      <w:r w:rsidRPr="008F5438">
        <w:rPr>
          <w:rFonts w:ascii="EYInterstate Light" w:eastAsia="Calibri" w:hAnsi="EYInterstate Light" w:cs="Times New Roman"/>
          <w:spacing w:val="-1"/>
          <w:sz w:val="24"/>
          <w:szCs w:val="24"/>
        </w:rPr>
        <w:t>k</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d</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z w:val="24"/>
          <w:szCs w:val="24"/>
        </w:rPr>
        <w:t>Urja</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Sa</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pacing w:val="-1"/>
          <w:sz w:val="24"/>
          <w:szCs w:val="24"/>
        </w:rPr>
        <w:t>ch</w:t>
      </w:r>
      <w:r w:rsidRPr="008F5438">
        <w:rPr>
          <w:rFonts w:ascii="EYInterstate Light" w:eastAsia="Calibri" w:hAnsi="EYInterstate Light" w:cs="Times New Roman"/>
          <w:sz w:val="24"/>
          <w:szCs w:val="24"/>
        </w:rPr>
        <w:t>ar</w:t>
      </w:r>
      <w:r w:rsidRPr="008F5438">
        <w:rPr>
          <w:rFonts w:ascii="EYInterstate Light" w:eastAsia="Calibri" w:hAnsi="EYInterstate Light" w:cs="Times New Roman"/>
          <w:spacing w:val="-2"/>
          <w:sz w:val="24"/>
          <w:szCs w:val="24"/>
        </w:rPr>
        <w:t>a</w:t>
      </w:r>
      <w:r w:rsidRPr="008F5438">
        <w:rPr>
          <w:rFonts w:ascii="EYInterstate Light" w:eastAsia="Calibri" w:hAnsi="EYInterstate Light" w:cs="Times New Roman"/>
          <w:sz w:val="24"/>
          <w:szCs w:val="24"/>
        </w:rPr>
        <w:t>n</w:t>
      </w:r>
      <w:r w:rsidRPr="008F5438">
        <w:rPr>
          <w:rFonts w:ascii="EYInterstate Light" w:eastAsia="Calibri" w:hAnsi="EYInterstate Light" w:cs="Times New Roman"/>
          <w:spacing w:val="2"/>
          <w:sz w:val="24"/>
          <w:szCs w:val="24"/>
        </w:rPr>
        <w:t xml:space="preserve"> </w:t>
      </w:r>
      <w:r w:rsidRPr="008F5438">
        <w:rPr>
          <w:rFonts w:ascii="EYInterstate Light" w:eastAsia="Calibri" w:hAnsi="EYInterstate Light" w:cs="Times New Roman"/>
          <w:spacing w:val="1"/>
          <w:sz w:val="24"/>
          <w:szCs w:val="24"/>
        </w:rPr>
        <w:t>N</w:t>
      </w:r>
      <w:r w:rsidRPr="008F5438">
        <w:rPr>
          <w:rFonts w:ascii="EYInterstate Light" w:eastAsia="Calibri" w:hAnsi="EYInterstate Light" w:cs="Times New Roman"/>
          <w:sz w:val="24"/>
          <w:szCs w:val="24"/>
        </w:rPr>
        <w:t>igam</w:t>
      </w:r>
      <w:r w:rsidRPr="008F5438">
        <w:rPr>
          <w:rFonts w:ascii="EYInterstate Light" w:eastAsia="Calibri" w:hAnsi="EYInterstate Light" w:cs="Times New Roman"/>
          <w:spacing w:val="-1"/>
          <w:sz w:val="24"/>
          <w:szCs w:val="24"/>
        </w:rPr>
        <w:t xml:space="preserve"> </w:t>
      </w:r>
      <w:r w:rsidRPr="008F5438">
        <w:rPr>
          <w:rFonts w:ascii="EYInterstate Light" w:eastAsia="Calibri" w:hAnsi="EYInterstate Light" w:cs="Times New Roman"/>
          <w:sz w:val="24"/>
          <w:szCs w:val="24"/>
        </w:rPr>
        <w:t>Lim</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ed/</w:t>
      </w:r>
    </w:p>
    <w:p w14:paraId="65CF21B4" w14:textId="77777777" w:rsidR="003F68E4" w:rsidRPr="008F5438" w:rsidRDefault="003F68E4" w:rsidP="003F3844">
      <w:pPr>
        <w:spacing w:before="43" w:line="360" w:lineRule="auto"/>
        <w:ind w:right="526" w:firstLine="567"/>
        <w:jc w:val="right"/>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(P</w:t>
      </w:r>
      <w:r w:rsidRPr="008F5438">
        <w:rPr>
          <w:rFonts w:ascii="EYInterstate Light" w:eastAsia="Calibri" w:hAnsi="EYInterstate Light" w:cs="Times New Roman"/>
          <w:spacing w:val="1"/>
          <w:sz w:val="24"/>
          <w:szCs w:val="24"/>
        </w:rPr>
        <w:t>et</w:t>
      </w:r>
      <w:r w:rsidRPr="008F5438">
        <w:rPr>
          <w:rFonts w:ascii="EYInterstate Light" w:eastAsia="Calibri" w:hAnsi="EYInterstate Light" w:cs="Times New Roman"/>
          <w:spacing w:val="-2"/>
          <w:sz w:val="24"/>
          <w:szCs w:val="24"/>
        </w:rPr>
        <w:t>i</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z w:val="24"/>
          <w:szCs w:val="24"/>
        </w:rPr>
        <w:t>ioner)</w:t>
      </w:r>
    </w:p>
    <w:p w14:paraId="564CD998" w14:textId="77777777" w:rsidR="003F68E4" w:rsidRPr="008F5438" w:rsidRDefault="003F68E4" w:rsidP="003F3844">
      <w:pPr>
        <w:spacing w:line="360" w:lineRule="auto"/>
        <w:ind w:right="526"/>
        <w:jc w:val="right"/>
        <w:rPr>
          <w:rFonts w:ascii="EYInterstate Light" w:hAnsi="EYInterstate Light" w:cs="Times New Roman"/>
          <w:sz w:val="24"/>
          <w:szCs w:val="24"/>
        </w:rPr>
      </w:pPr>
    </w:p>
    <w:p w14:paraId="5D4488F0" w14:textId="77777777" w:rsidR="003F68E4" w:rsidRPr="008F5438" w:rsidRDefault="003F68E4" w:rsidP="003F3844">
      <w:pPr>
        <w:spacing w:line="360" w:lineRule="auto"/>
        <w:ind w:right="526"/>
        <w:rPr>
          <w:rFonts w:ascii="EYInterstate Light" w:hAnsi="EYInterstate Light" w:cs="Times New Roman"/>
          <w:sz w:val="24"/>
          <w:szCs w:val="24"/>
        </w:rPr>
      </w:pPr>
    </w:p>
    <w:p w14:paraId="29464E88" w14:textId="77777777" w:rsidR="003F68E4" w:rsidRPr="008F5438" w:rsidRDefault="003F68E4" w:rsidP="003F3844">
      <w:pPr>
        <w:spacing w:line="360" w:lineRule="auto"/>
        <w:ind w:right="526"/>
        <w:jc w:val="right"/>
        <w:rPr>
          <w:rFonts w:ascii="EYInterstate Light" w:hAnsi="EYInterstate Light" w:cs="Times New Roman"/>
          <w:sz w:val="24"/>
          <w:szCs w:val="24"/>
        </w:rPr>
      </w:pPr>
    </w:p>
    <w:p w14:paraId="093F8E1A" w14:textId="77777777" w:rsidR="003F68E4" w:rsidRPr="008F5438" w:rsidRDefault="003F68E4" w:rsidP="003F3844">
      <w:pPr>
        <w:spacing w:line="360" w:lineRule="auto"/>
        <w:ind w:right="526"/>
        <w:jc w:val="right"/>
        <w:rPr>
          <w:rFonts w:ascii="EYInterstate Light" w:hAnsi="EYInterstate Light" w:cs="Times New Roman"/>
          <w:sz w:val="24"/>
          <w:szCs w:val="24"/>
        </w:rPr>
      </w:pPr>
      <w:r w:rsidRPr="008F5438">
        <w:rPr>
          <w:rFonts w:ascii="EYInterstate Light" w:hAnsi="EYInterstate Light" w:cs="Times New Roman"/>
          <w:sz w:val="24"/>
          <w:szCs w:val="24"/>
        </w:rPr>
        <w:t xml:space="preserve">Authorized Signatory </w:t>
      </w:r>
    </w:p>
    <w:p w14:paraId="086CBAEF" w14:textId="77777777" w:rsidR="003F68E4" w:rsidRDefault="003F68E4" w:rsidP="003F3844">
      <w:pPr>
        <w:spacing w:line="360" w:lineRule="auto"/>
        <w:ind w:right="526" w:firstLine="427"/>
        <w:jc w:val="right"/>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t>Place: Ran</w:t>
      </w:r>
      <w:r w:rsidRPr="008F5438">
        <w:rPr>
          <w:rFonts w:ascii="EYInterstate Light" w:eastAsia="Calibri" w:hAnsi="EYInterstate Light" w:cs="Times New Roman"/>
          <w:spacing w:val="-1"/>
          <w:sz w:val="24"/>
          <w:szCs w:val="24"/>
        </w:rPr>
        <w:t>c</w:t>
      </w:r>
      <w:r w:rsidRPr="008F5438">
        <w:rPr>
          <w:rFonts w:ascii="EYInterstate Light" w:eastAsia="Calibri" w:hAnsi="EYInterstate Light" w:cs="Times New Roman"/>
          <w:spacing w:val="1"/>
          <w:sz w:val="24"/>
          <w:szCs w:val="24"/>
        </w:rPr>
        <w:t>h</w:t>
      </w:r>
      <w:r w:rsidRPr="008F5438">
        <w:rPr>
          <w:rFonts w:ascii="EYInterstate Light" w:eastAsia="Calibri" w:hAnsi="EYInterstate Light" w:cs="Times New Roman"/>
          <w:sz w:val="24"/>
          <w:szCs w:val="24"/>
        </w:rPr>
        <w:t>i</w:t>
      </w:r>
    </w:p>
    <w:p w14:paraId="4E4C2150" w14:textId="484DFCC9" w:rsidR="003F68E4" w:rsidRPr="008F5438" w:rsidRDefault="003F68E4" w:rsidP="00BD3D3C">
      <w:pPr>
        <w:spacing w:before="43" w:line="360" w:lineRule="auto"/>
        <w:ind w:left="4320" w:right="526" w:firstLine="720"/>
        <w:jc w:val="center"/>
        <w:rPr>
          <w:rFonts w:ascii="EYInterstate Light" w:eastAsia="Calibri" w:hAnsi="EYInterstate Light" w:cs="Times New Roman"/>
          <w:sz w:val="24"/>
          <w:szCs w:val="24"/>
        </w:rPr>
        <w:sectPr w:rsidR="003F68E4" w:rsidRPr="008F5438" w:rsidSect="002A6CC5">
          <w:headerReference w:type="default" r:id="rId10"/>
          <w:footerReference w:type="default" r:id="rId11"/>
          <w:pgSz w:w="11920" w:h="16840"/>
          <w:pgMar w:top="1843" w:right="940" w:bottom="1985" w:left="1660" w:header="619" w:footer="1057" w:gutter="0"/>
          <w:cols w:space="720"/>
        </w:sectPr>
      </w:pPr>
      <w:r w:rsidRPr="008F5438">
        <w:rPr>
          <w:rFonts w:ascii="EYInterstate Light" w:eastAsia="Calibri" w:hAnsi="EYInterstate Light" w:cs="Times New Roman"/>
          <w:spacing w:val="1"/>
          <w:sz w:val="24"/>
          <w:szCs w:val="24"/>
        </w:rPr>
        <w:t>D</w:t>
      </w:r>
      <w:r w:rsidRPr="008F5438">
        <w:rPr>
          <w:rFonts w:ascii="EYInterstate Light" w:eastAsia="Calibri" w:hAnsi="EYInterstate Light" w:cs="Times New Roman"/>
          <w:sz w:val="24"/>
          <w:szCs w:val="24"/>
        </w:rPr>
        <w:t>a</w:t>
      </w:r>
      <w:r w:rsidRPr="008F5438">
        <w:rPr>
          <w:rFonts w:ascii="EYInterstate Light" w:eastAsia="Calibri" w:hAnsi="EYInterstate Light" w:cs="Times New Roman"/>
          <w:spacing w:val="1"/>
          <w:sz w:val="24"/>
          <w:szCs w:val="24"/>
        </w:rPr>
        <w:t>t</w:t>
      </w:r>
      <w:r w:rsidRPr="008F5438">
        <w:rPr>
          <w:rFonts w:ascii="EYInterstate Light" w:eastAsia="Calibri" w:hAnsi="EYInterstate Light" w:cs="Times New Roman"/>
          <w:spacing w:val="-2"/>
          <w:sz w:val="24"/>
          <w:szCs w:val="24"/>
        </w:rPr>
        <w:t>e</w:t>
      </w:r>
      <w:r w:rsidRPr="008F5438">
        <w:rPr>
          <w:rFonts w:ascii="EYInterstate Light" w:eastAsia="Calibri" w:hAnsi="EYInterstate Light" w:cs="Times New Roman"/>
          <w:spacing w:val="1"/>
          <w:sz w:val="24"/>
          <w:szCs w:val="24"/>
        </w:rPr>
        <w:t>d</w:t>
      </w:r>
      <w:r w:rsidRPr="008F5438">
        <w:rPr>
          <w:rFonts w:ascii="EYInterstate Light" w:eastAsia="Calibri" w:hAnsi="EYInterstate Light" w:cs="Times New Roman"/>
          <w:sz w:val="24"/>
          <w:szCs w:val="24"/>
        </w:rPr>
        <w:t xml:space="preserve">: </w:t>
      </w:r>
      <w:r w:rsidR="00BD3D3C">
        <w:rPr>
          <w:rFonts w:ascii="EYInterstate Light" w:eastAsia="Calibri" w:hAnsi="EYInterstate Light" w:cs="Times New Roman"/>
          <w:sz w:val="24"/>
          <w:szCs w:val="24"/>
          <w:u w:val="single" w:color="000000"/>
        </w:rPr>
        <w:t>___________________</w:t>
      </w:r>
      <w:r w:rsidRPr="008F5438">
        <w:rPr>
          <w:rFonts w:ascii="EYInterstate Light" w:eastAsia="Calibri" w:hAnsi="EYInterstate Light" w:cs="Times New Roman"/>
          <w:spacing w:val="-2"/>
          <w:sz w:val="24"/>
          <w:szCs w:val="24"/>
        </w:rPr>
        <w:t>2</w:t>
      </w:r>
      <w:r w:rsidRPr="008F5438">
        <w:rPr>
          <w:rFonts w:ascii="EYInterstate Light" w:eastAsia="Calibri" w:hAnsi="EYInterstate Light" w:cs="Times New Roman"/>
          <w:sz w:val="24"/>
          <w:szCs w:val="24"/>
        </w:rPr>
        <w:t>0</w:t>
      </w:r>
      <w:r w:rsidRPr="008F5438">
        <w:rPr>
          <w:rFonts w:ascii="EYInterstate Light" w:eastAsia="Calibri" w:hAnsi="EYInterstate Light" w:cs="Times New Roman"/>
          <w:spacing w:val="1"/>
          <w:sz w:val="24"/>
          <w:szCs w:val="24"/>
        </w:rPr>
        <w:t>1</w:t>
      </w:r>
      <w:r w:rsidR="00B468FF">
        <w:rPr>
          <w:rFonts w:ascii="EYInterstate Light" w:eastAsia="Calibri" w:hAnsi="EYInterstate Light" w:cs="Times New Roman"/>
          <w:spacing w:val="1"/>
          <w:sz w:val="24"/>
          <w:szCs w:val="24"/>
        </w:rPr>
        <w:t>7</w:t>
      </w:r>
    </w:p>
    <w:sdt>
      <w:sdtPr>
        <w:rPr>
          <w:rFonts w:ascii="EYInterstate Light" w:eastAsiaTheme="minorHAnsi" w:hAnsi="EYInterstate Light" w:cstheme="minorBidi"/>
          <w:color w:val="auto"/>
          <w:sz w:val="24"/>
          <w:szCs w:val="24"/>
          <w:lang w:val="en-IN"/>
        </w:rPr>
        <w:id w:val="1510876650"/>
        <w:docPartObj>
          <w:docPartGallery w:val="Table of Contents"/>
          <w:docPartUnique/>
        </w:docPartObj>
      </w:sdtPr>
      <w:sdtEndPr>
        <w:rPr>
          <w:b/>
          <w:bCs/>
          <w:noProof/>
        </w:rPr>
      </w:sdtEndPr>
      <w:sdtContent>
        <w:p w14:paraId="59A6E6A2" w14:textId="77777777" w:rsidR="005D2C9D" w:rsidRDefault="005D2C9D" w:rsidP="00A76225">
          <w:pPr>
            <w:pStyle w:val="TOCHeading"/>
            <w:spacing w:line="240" w:lineRule="auto"/>
            <w:rPr>
              <w:rFonts w:ascii="EYInterstate Light" w:hAnsi="EYInterstate Light"/>
              <w:sz w:val="24"/>
              <w:szCs w:val="24"/>
            </w:rPr>
          </w:pPr>
          <w:r w:rsidRPr="008F5438">
            <w:rPr>
              <w:rFonts w:ascii="EYInterstate Light" w:hAnsi="EYInterstate Light"/>
              <w:sz w:val="24"/>
              <w:szCs w:val="24"/>
            </w:rPr>
            <w:t>Contents</w:t>
          </w:r>
        </w:p>
        <w:p w14:paraId="72EAB641" w14:textId="77777777" w:rsidR="00A76225" w:rsidRPr="00A76225" w:rsidRDefault="00A76225" w:rsidP="00A76225">
          <w:pPr>
            <w:rPr>
              <w:lang w:val="en-US"/>
            </w:rPr>
          </w:pPr>
        </w:p>
        <w:p w14:paraId="583AC452" w14:textId="77777777" w:rsidR="002B4561" w:rsidRDefault="005D2C9D">
          <w:pPr>
            <w:pStyle w:val="TOC1"/>
            <w:tabs>
              <w:tab w:val="left" w:pos="440"/>
              <w:tab w:val="right" w:leader="dot" w:pos="9016"/>
            </w:tabs>
            <w:rPr>
              <w:rFonts w:eastAsiaTheme="minorEastAsia"/>
              <w:noProof/>
              <w:lang w:eastAsia="en-IN"/>
            </w:rPr>
          </w:pPr>
          <w:r w:rsidRPr="008F5438">
            <w:rPr>
              <w:rFonts w:ascii="EYInterstate Light" w:hAnsi="EYInterstate Light"/>
              <w:sz w:val="24"/>
              <w:szCs w:val="24"/>
            </w:rPr>
            <w:fldChar w:fldCharType="begin"/>
          </w:r>
          <w:r w:rsidRPr="008F5438">
            <w:rPr>
              <w:rFonts w:ascii="EYInterstate Light" w:hAnsi="EYInterstate Light"/>
              <w:sz w:val="24"/>
              <w:szCs w:val="24"/>
            </w:rPr>
            <w:instrText xml:space="preserve"> TOC \o "1-3" \h \z \u </w:instrText>
          </w:r>
          <w:r w:rsidRPr="008F5438">
            <w:rPr>
              <w:rFonts w:ascii="EYInterstate Light" w:hAnsi="EYInterstate Light"/>
              <w:sz w:val="24"/>
              <w:szCs w:val="24"/>
            </w:rPr>
            <w:fldChar w:fldCharType="separate"/>
          </w:r>
          <w:hyperlink w:anchor="_Toc487729182" w:history="1">
            <w:r w:rsidR="002B4561" w:rsidRPr="006A0FEE">
              <w:rPr>
                <w:rStyle w:val="Hyperlink"/>
                <w:rFonts w:ascii="EYInterstate Light" w:eastAsia="Calibri" w:hAnsi="EYInterstate Light" w:cs="Times New Roman"/>
                <w:b/>
                <w:noProof/>
              </w:rPr>
              <w:t>1.</w:t>
            </w:r>
            <w:r w:rsidR="002B4561">
              <w:rPr>
                <w:rFonts w:eastAsiaTheme="minorEastAsia"/>
                <w:noProof/>
                <w:lang w:eastAsia="en-IN"/>
              </w:rPr>
              <w:tab/>
            </w:r>
            <w:r w:rsidR="002B4561" w:rsidRPr="006A0FEE">
              <w:rPr>
                <w:rStyle w:val="Hyperlink"/>
                <w:rFonts w:ascii="EYInterstate Light" w:eastAsia="Calibri" w:hAnsi="EYInterstate Light" w:cs="Times New Roman"/>
                <w:b/>
                <w:noProof/>
              </w:rPr>
              <w:t>Section A : Executive Summary</w:t>
            </w:r>
            <w:r w:rsidR="002B4561">
              <w:rPr>
                <w:noProof/>
                <w:webHidden/>
              </w:rPr>
              <w:tab/>
            </w:r>
            <w:r w:rsidR="002B4561">
              <w:rPr>
                <w:noProof/>
                <w:webHidden/>
              </w:rPr>
              <w:fldChar w:fldCharType="begin"/>
            </w:r>
            <w:r w:rsidR="002B4561">
              <w:rPr>
                <w:noProof/>
                <w:webHidden/>
              </w:rPr>
              <w:instrText xml:space="preserve"> PAGEREF _Toc487729182 \h </w:instrText>
            </w:r>
            <w:r w:rsidR="002B4561">
              <w:rPr>
                <w:noProof/>
                <w:webHidden/>
              </w:rPr>
            </w:r>
            <w:r w:rsidR="002B4561">
              <w:rPr>
                <w:noProof/>
                <w:webHidden/>
              </w:rPr>
              <w:fldChar w:fldCharType="separate"/>
            </w:r>
            <w:r w:rsidR="00080EA1">
              <w:rPr>
                <w:noProof/>
                <w:webHidden/>
              </w:rPr>
              <w:t>10</w:t>
            </w:r>
            <w:r w:rsidR="002B4561">
              <w:rPr>
                <w:noProof/>
                <w:webHidden/>
              </w:rPr>
              <w:fldChar w:fldCharType="end"/>
            </w:r>
          </w:hyperlink>
        </w:p>
        <w:p w14:paraId="618A6783" w14:textId="77777777" w:rsidR="002B4561" w:rsidRDefault="00080EA1">
          <w:pPr>
            <w:pStyle w:val="TOC2"/>
            <w:rPr>
              <w:rFonts w:eastAsiaTheme="minorEastAsia"/>
              <w:noProof/>
              <w:lang w:eastAsia="en-IN"/>
            </w:rPr>
          </w:pPr>
          <w:hyperlink w:anchor="_Toc487729183" w:history="1">
            <w:r w:rsidR="002B4561" w:rsidRPr="006A0FEE">
              <w:rPr>
                <w:rStyle w:val="Hyperlink"/>
                <w:rFonts w:ascii="EYInterstate Light" w:hAnsi="EYInterstate Light" w:cs="Times New Roman"/>
                <w:b/>
                <w:noProof/>
              </w:rPr>
              <w:t>1.1</w:t>
            </w:r>
            <w:r w:rsidR="002B4561">
              <w:rPr>
                <w:rFonts w:eastAsiaTheme="minorEastAsia"/>
                <w:noProof/>
                <w:lang w:eastAsia="en-IN"/>
              </w:rPr>
              <w:tab/>
            </w:r>
            <w:r w:rsidR="002B4561" w:rsidRPr="006A0FEE">
              <w:rPr>
                <w:rStyle w:val="Hyperlink"/>
                <w:rFonts w:ascii="EYInterstate Light" w:hAnsi="EYInterstate Light" w:cs="Times New Roman"/>
                <w:b/>
                <w:noProof/>
              </w:rPr>
              <w:t>Structure of the Petition</w:t>
            </w:r>
            <w:r w:rsidR="002B4561">
              <w:rPr>
                <w:noProof/>
                <w:webHidden/>
              </w:rPr>
              <w:tab/>
            </w:r>
            <w:r w:rsidR="002B4561">
              <w:rPr>
                <w:noProof/>
                <w:webHidden/>
              </w:rPr>
              <w:fldChar w:fldCharType="begin"/>
            </w:r>
            <w:r w:rsidR="002B4561">
              <w:rPr>
                <w:noProof/>
                <w:webHidden/>
              </w:rPr>
              <w:instrText xml:space="preserve"> PAGEREF _Toc487729183 \h </w:instrText>
            </w:r>
            <w:r w:rsidR="002B4561">
              <w:rPr>
                <w:noProof/>
                <w:webHidden/>
              </w:rPr>
            </w:r>
            <w:r w:rsidR="002B4561">
              <w:rPr>
                <w:noProof/>
                <w:webHidden/>
              </w:rPr>
              <w:fldChar w:fldCharType="separate"/>
            </w:r>
            <w:r>
              <w:rPr>
                <w:noProof/>
                <w:webHidden/>
              </w:rPr>
              <w:t>10</w:t>
            </w:r>
            <w:r w:rsidR="002B4561">
              <w:rPr>
                <w:noProof/>
                <w:webHidden/>
              </w:rPr>
              <w:fldChar w:fldCharType="end"/>
            </w:r>
          </w:hyperlink>
        </w:p>
        <w:p w14:paraId="15B1F1BF" w14:textId="77777777" w:rsidR="002B4561" w:rsidRDefault="00080EA1">
          <w:pPr>
            <w:pStyle w:val="TOC2"/>
            <w:rPr>
              <w:rFonts w:eastAsiaTheme="minorEastAsia"/>
              <w:noProof/>
              <w:lang w:eastAsia="en-IN"/>
            </w:rPr>
          </w:pPr>
          <w:hyperlink w:anchor="_Toc487729184" w:history="1">
            <w:r w:rsidR="002B4561" w:rsidRPr="006A0FEE">
              <w:rPr>
                <w:rStyle w:val="Hyperlink"/>
                <w:rFonts w:ascii="EYInterstate Light" w:hAnsi="EYInterstate Light" w:cs="Times New Roman"/>
                <w:b/>
                <w:noProof/>
              </w:rPr>
              <w:t>1.2.</w:t>
            </w:r>
            <w:r w:rsidR="002B4561">
              <w:rPr>
                <w:rFonts w:eastAsiaTheme="minorEastAsia"/>
                <w:noProof/>
                <w:lang w:eastAsia="en-IN"/>
              </w:rPr>
              <w:tab/>
            </w:r>
            <w:r w:rsidR="002B4561" w:rsidRPr="006A0FEE">
              <w:rPr>
                <w:rStyle w:val="Hyperlink"/>
                <w:rFonts w:ascii="EYInterstate Light" w:hAnsi="EYInterstate Light" w:cs="Times New Roman"/>
                <w:b/>
                <w:noProof/>
              </w:rPr>
              <w:t>True-Up for FY 2013-2014 and FY 2014-2015</w:t>
            </w:r>
            <w:r w:rsidR="002B4561">
              <w:rPr>
                <w:noProof/>
                <w:webHidden/>
              </w:rPr>
              <w:tab/>
            </w:r>
            <w:r w:rsidR="002B4561">
              <w:rPr>
                <w:noProof/>
                <w:webHidden/>
              </w:rPr>
              <w:fldChar w:fldCharType="begin"/>
            </w:r>
            <w:r w:rsidR="002B4561">
              <w:rPr>
                <w:noProof/>
                <w:webHidden/>
              </w:rPr>
              <w:instrText xml:space="preserve"> PAGEREF _Toc487729184 \h </w:instrText>
            </w:r>
            <w:r w:rsidR="002B4561">
              <w:rPr>
                <w:noProof/>
                <w:webHidden/>
              </w:rPr>
            </w:r>
            <w:r w:rsidR="002B4561">
              <w:rPr>
                <w:noProof/>
                <w:webHidden/>
              </w:rPr>
              <w:fldChar w:fldCharType="separate"/>
            </w:r>
            <w:r>
              <w:rPr>
                <w:noProof/>
                <w:webHidden/>
              </w:rPr>
              <w:t>10</w:t>
            </w:r>
            <w:r w:rsidR="002B4561">
              <w:rPr>
                <w:noProof/>
                <w:webHidden/>
              </w:rPr>
              <w:fldChar w:fldCharType="end"/>
            </w:r>
          </w:hyperlink>
        </w:p>
        <w:p w14:paraId="6693E81A" w14:textId="77777777" w:rsidR="002B4561" w:rsidRDefault="00080EA1">
          <w:pPr>
            <w:pStyle w:val="TOC1"/>
            <w:tabs>
              <w:tab w:val="left" w:pos="440"/>
              <w:tab w:val="right" w:leader="dot" w:pos="9016"/>
            </w:tabs>
            <w:rPr>
              <w:rFonts w:eastAsiaTheme="minorEastAsia"/>
              <w:noProof/>
              <w:lang w:eastAsia="en-IN"/>
            </w:rPr>
          </w:pPr>
          <w:hyperlink w:anchor="_Toc487729185" w:history="1">
            <w:r w:rsidR="002B4561" w:rsidRPr="006A0FEE">
              <w:rPr>
                <w:rStyle w:val="Hyperlink"/>
                <w:rFonts w:ascii="EYInterstate Light" w:hAnsi="EYInterstate Light" w:cs="Times New Roman"/>
                <w:b/>
                <w:noProof/>
              </w:rPr>
              <w:t>2.</w:t>
            </w:r>
            <w:r w:rsidR="002B4561">
              <w:rPr>
                <w:rFonts w:eastAsiaTheme="minorEastAsia"/>
                <w:noProof/>
                <w:lang w:eastAsia="en-IN"/>
              </w:rPr>
              <w:tab/>
            </w:r>
            <w:r w:rsidR="002B4561" w:rsidRPr="006A0FEE">
              <w:rPr>
                <w:rStyle w:val="Hyperlink"/>
                <w:rFonts w:ascii="EYInterstate Light" w:hAnsi="EYInterstate Light" w:cs="Times New Roman"/>
                <w:b/>
                <w:noProof/>
              </w:rPr>
              <w:t>Section B : Introduction</w:t>
            </w:r>
            <w:r w:rsidR="002B4561">
              <w:rPr>
                <w:noProof/>
                <w:webHidden/>
              </w:rPr>
              <w:tab/>
            </w:r>
            <w:r w:rsidR="002B4561">
              <w:rPr>
                <w:noProof/>
                <w:webHidden/>
              </w:rPr>
              <w:fldChar w:fldCharType="begin"/>
            </w:r>
            <w:r w:rsidR="002B4561">
              <w:rPr>
                <w:noProof/>
                <w:webHidden/>
              </w:rPr>
              <w:instrText xml:space="preserve"> PAGEREF _Toc487729185 \h </w:instrText>
            </w:r>
            <w:r w:rsidR="002B4561">
              <w:rPr>
                <w:noProof/>
                <w:webHidden/>
              </w:rPr>
            </w:r>
            <w:r w:rsidR="002B4561">
              <w:rPr>
                <w:noProof/>
                <w:webHidden/>
              </w:rPr>
              <w:fldChar w:fldCharType="separate"/>
            </w:r>
            <w:r>
              <w:rPr>
                <w:noProof/>
                <w:webHidden/>
              </w:rPr>
              <w:t>13</w:t>
            </w:r>
            <w:r w:rsidR="002B4561">
              <w:rPr>
                <w:noProof/>
                <w:webHidden/>
              </w:rPr>
              <w:fldChar w:fldCharType="end"/>
            </w:r>
          </w:hyperlink>
        </w:p>
        <w:p w14:paraId="533C24BB" w14:textId="77777777" w:rsidR="002B4561" w:rsidRDefault="00080EA1">
          <w:pPr>
            <w:pStyle w:val="TOC2"/>
            <w:rPr>
              <w:rFonts w:eastAsiaTheme="minorEastAsia"/>
              <w:noProof/>
              <w:lang w:eastAsia="en-IN"/>
            </w:rPr>
          </w:pPr>
          <w:hyperlink w:anchor="_Toc487729186" w:history="1">
            <w:r w:rsidR="002B4561" w:rsidRPr="006A0FEE">
              <w:rPr>
                <w:rStyle w:val="Hyperlink"/>
                <w:rFonts w:ascii="EYInterstate Light" w:hAnsi="EYInterstate Light" w:cs="Times New Roman"/>
                <w:b/>
                <w:noProof/>
              </w:rPr>
              <w:t>2.1.</w:t>
            </w:r>
            <w:r w:rsidR="002B4561">
              <w:rPr>
                <w:rFonts w:eastAsiaTheme="minorEastAsia"/>
                <w:noProof/>
                <w:lang w:eastAsia="en-IN"/>
              </w:rPr>
              <w:tab/>
            </w:r>
            <w:r w:rsidR="002B4561" w:rsidRPr="006A0FEE">
              <w:rPr>
                <w:rStyle w:val="Hyperlink"/>
                <w:rFonts w:ascii="EYInterstate Light" w:hAnsi="EYInterstate Light" w:cs="Times New Roman"/>
                <w:b/>
                <w:noProof/>
              </w:rPr>
              <w:t>Background</w:t>
            </w:r>
            <w:r w:rsidR="002B4561">
              <w:rPr>
                <w:noProof/>
                <w:webHidden/>
              </w:rPr>
              <w:tab/>
            </w:r>
            <w:r w:rsidR="002B4561">
              <w:rPr>
                <w:noProof/>
                <w:webHidden/>
              </w:rPr>
              <w:fldChar w:fldCharType="begin"/>
            </w:r>
            <w:r w:rsidR="002B4561">
              <w:rPr>
                <w:noProof/>
                <w:webHidden/>
              </w:rPr>
              <w:instrText xml:space="preserve"> PAGEREF _Toc487729186 \h </w:instrText>
            </w:r>
            <w:r w:rsidR="002B4561">
              <w:rPr>
                <w:noProof/>
                <w:webHidden/>
              </w:rPr>
            </w:r>
            <w:r w:rsidR="002B4561">
              <w:rPr>
                <w:noProof/>
                <w:webHidden/>
              </w:rPr>
              <w:fldChar w:fldCharType="separate"/>
            </w:r>
            <w:r>
              <w:rPr>
                <w:noProof/>
                <w:webHidden/>
              </w:rPr>
              <w:t>13</w:t>
            </w:r>
            <w:r w:rsidR="002B4561">
              <w:rPr>
                <w:noProof/>
                <w:webHidden/>
              </w:rPr>
              <w:fldChar w:fldCharType="end"/>
            </w:r>
          </w:hyperlink>
        </w:p>
        <w:p w14:paraId="4559FA5E" w14:textId="77777777" w:rsidR="002B4561" w:rsidRDefault="00080EA1">
          <w:pPr>
            <w:pStyle w:val="TOC2"/>
            <w:rPr>
              <w:rFonts w:eastAsiaTheme="minorEastAsia"/>
              <w:noProof/>
              <w:lang w:eastAsia="en-IN"/>
            </w:rPr>
          </w:pPr>
          <w:hyperlink w:anchor="_Toc487729187" w:history="1">
            <w:r w:rsidR="002B4561" w:rsidRPr="006A0FEE">
              <w:rPr>
                <w:rStyle w:val="Hyperlink"/>
                <w:rFonts w:ascii="EYInterstate Light" w:eastAsia="Calibri" w:hAnsi="EYInterstate Light" w:cs="Times New Roman"/>
                <w:b/>
                <w:noProof/>
              </w:rPr>
              <w:t>2.2.</w:t>
            </w:r>
            <w:r w:rsidR="002B4561">
              <w:rPr>
                <w:rFonts w:eastAsiaTheme="minorEastAsia"/>
                <w:noProof/>
                <w:lang w:eastAsia="en-IN"/>
              </w:rPr>
              <w:tab/>
            </w:r>
            <w:r w:rsidR="002B4561" w:rsidRPr="006A0FEE">
              <w:rPr>
                <w:rStyle w:val="Hyperlink"/>
                <w:rFonts w:ascii="EYInterstate Light" w:eastAsia="Calibri" w:hAnsi="EYInterstate Light" w:cs="Times New Roman"/>
                <w:b/>
                <w:noProof/>
              </w:rPr>
              <w:t>Existing Infrastructure Details of JUSNL</w:t>
            </w:r>
            <w:r w:rsidR="002B4561">
              <w:rPr>
                <w:noProof/>
                <w:webHidden/>
              </w:rPr>
              <w:tab/>
            </w:r>
            <w:r w:rsidR="002B4561">
              <w:rPr>
                <w:noProof/>
                <w:webHidden/>
              </w:rPr>
              <w:fldChar w:fldCharType="begin"/>
            </w:r>
            <w:r w:rsidR="002B4561">
              <w:rPr>
                <w:noProof/>
                <w:webHidden/>
              </w:rPr>
              <w:instrText xml:space="preserve"> PAGEREF _Toc487729187 \h </w:instrText>
            </w:r>
            <w:r w:rsidR="002B4561">
              <w:rPr>
                <w:noProof/>
                <w:webHidden/>
              </w:rPr>
            </w:r>
            <w:r w:rsidR="002B4561">
              <w:rPr>
                <w:noProof/>
                <w:webHidden/>
              </w:rPr>
              <w:fldChar w:fldCharType="separate"/>
            </w:r>
            <w:r>
              <w:rPr>
                <w:noProof/>
                <w:webHidden/>
              </w:rPr>
              <w:t>15</w:t>
            </w:r>
            <w:r w:rsidR="002B4561">
              <w:rPr>
                <w:noProof/>
                <w:webHidden/>
              </w:rPr>
              <w:fldChar w:fldCharType="end"/>
            </w:r>
          </w:hyperlink>
        </w:p>
        <w:p w14:paraId="27E6B939" w14:textId="77777777" w:rsidR="002B4561" w:rsidRDefault="00080EA1">
          <w:pPr>
            <w:pStyle w:val="TOC2"/>
            <w:rPr>
              <w:rFonts w:eastAsiaTheme="minorEastAsia"/>
              <w:noProof/>
              <w:lang w:eastAsia="en-IN"/>
            </w:rPr>
          </w:pPr>
          <w:hyperlink w:anchor="_Toc487729188" w:history="1">
            <w:r w:rsidR="002B4561" w:rsidRPr="006A0FEE">
              <w:rPr>
                <w:rStyle w:val="Hyperlink"/>
                <w:rFonts w:ascii="EYInterstate Light" w:eastAsia="Calibri" w:hAnsi="EYInterstate Light" w:cs="Times New Roman"/>
                <w:b/>
                <w:noProof/>
              </w:rPr>
              <w:t>2.3.</w:t>
            </w:r>
            <w:r w:rsidR="002B4561">
              <w:rPr>
                <w:rFonts w:eastAsiaTheme="minorEastAsia"/>
                <w:noProof/>
                <w:lang w:eastAsia="en-IN"/>
              </w:rPr>
              <w:tab/>
            </w:r>
            <w:r w:rsidR="002B4561" w:rsidRPr="006A0FEE">
              <w:rPr>
                <w:rStyle w:val="Hyperlink"/>
                <w:rFonts w:ascii="EYInterstate Light" w:eastAsia="Calibri" w:hAnsi="EYInterstate Light" w:cs="Times New Roman"/>
                <w:b/>
                <w:noProof/>
              </w:rPr>
              <w:t>Approach for Filing the True-Up Petition</w:t>
            </w:r>
            <w:r w:rsidR="002B4561">
              <w:rPr>
                <w:noProof/>
                <w:webHidden/>
              </w:rPr>
              <w:tab/>
            </w:r>
            <w:r w:rsidR="002B4561">
              <w:rPr>
                <w:noProof/>
                <w:webHidden/>
              </w:rPr>
              <w:fldChar w:fldCharType="begin"/>
            </w:r>
            <w:r w:rsidR="002B4561">
              <w:rPr>
                <w:noProof/>
                <w:webHidden/>
              </w:rPr>
              <w:instrText xml:space="preserve"> PAGEREF _Toc487729188 \h </w:instrText>
            </w:r>
            <w:r w:rsidR="002B4561">
              <w:rPr>
                <w:noProof/>
                <w:webHidden/>
              </w:rPr>
            </w:r>
            <w:r w:rsidR="002B4561">
              <w:rPr>
                <w:noProof/>
                <w:webHidden/>
              </w:rPr>
              <w:fldChar w:fldCharType="separate"/>
            </w:r>
            <w:r>
              <w:rPr>
                <w:noProof/>
                <w:webHidden/>
              </w:rPr>
              <w:t>15</w:t>
            </w:r>
            <w:r w:rsidR="002B4561">
              <w:rPr>
                <w:noProof/>
                <w:webHidden/>
              </w:rPr>
              <w:fldChar w:fldCharType="end"/>
            </w:r>
          </w:hyperlink>
        </w:p>
        <w:p w14:paraId="595C87B6" w14:textId="77777777" w:rsidR="002B4561" w:rsidRDefault="00080EA1">
          <w:pPr>
            <w:pStyle w:val="TOC2"/>
            <w:rPr>
              <w:rFonts w:eastAsiaTheme="minorEastAsia"/>
              <w:noProof/>
              <w:lang w:eastAsia="en-IN"/>
            </w:rPr>
          </w:pPr>
          <w:hyperlink w:anchor="_Toc487729189" w:history="1">
            <w:r w:rsidR="002B4561" w:rsidRPr="006A0FEE">
              <w:rPr>
                <w:rStyle w:val="Hyperlink"/>
                <w:rFonts w:ascii="EYInterstate Light" w:eastAsia="Calibri" w:hAnsi="EYInterstate Light" w:cs="Times New Roman"/>
                <w:b/>
                <w:noProof/>
              </w:rPr>
              <w:t>2.4.</w:t>
            </w:r>
            <w:r w:rsidR="002B4561">
              <w:rPr>
                <w:rFonts w:eastAsiaTheme="minorEastAsia"/>
                <w:noProof/>
                <w:lang w:eastAsia="en-IN"/>
              </w:rPr>
              <w:tab/>
            </w:r>
            <w:r w:rsidR="002B4561" w:rsidRPr="006A0FEE">
              <w:rPr>
                <w:rStyle w:val="Hyperlink"/>
                <w:rFonts w:ascii="EYInterstate Light" w:eastAsia="Calibri" w:hAnsi="EYInterstate Light" w:cs="Times New Roman"/>
                <w:b/>
                <w:noProof/>
              </w:rPr>
              <w:t>Provisions of the Law</w:t>
            </w:r>
            <w:r w:rsidR="002B4561">
              <w:rPr>
                <w:noProof/>
                <w:webHidden/>
              </w:rPr>
              <w:tab/>
            </w:r>
            <w:r w:rsidR="002B4561">
              <w:rPr>
                <w:noProof/>
                <w:webHidden/>
              </w:rPr>
              <w:fldChar w:fldCharType="begin"/>
            </w:r>
            <w:r w:rsidR="002B4561">
              <w:rPr>
                <w:noProof/>
                <w:webHidden/>
              </w:rPr>
              <w:instrText xml:space="preserve"> PAGEREF _Toc487729189 \h </w:instrText>
            </w:r>
            <w:r w:rsidR="002B4561">
              <w:rPr>
                <w:noProof/>
                <w:webHidden/>
              </w:rPr>
            </w:r>
            <w:r w:rsidR="002B4561">
              <w:rPr>
                <w:noProof/>
                <w:webHidden/>
              </w:rPr>
              <w:fldChar w:fldCharType="separate"/>
            </w:r>
            <w:r>
              <w:rPr>
                <w:noProof/>
                <w:webHidden/>
              </w:rPr>
              <w:t>17</w:t>
            </w:r>
            <w:r w:rsidR="002B4561">
              <w:rPr>
                <w:noProof/>
                <w:webHidden/>
              </w:rPr>
              <w:fldChar w:fldCharType="end"/>
            </w:r>
          </w:hyperlink>
        </w:p>
        <w:p w14:paraId="4DCF404F" w14:textId="77777777" w:rsidR="002B4561" w:rsidRDefault="00080EA1">
          <w:pPr>
            <w:pStyle w:val="TOC1"/>
            <w:tabs>
              <w:tab w:val="left" w:pos="440"/>
              <w:tab w:val="right" w:leader="dot" w:pos="9016"/>
            </w:tabs>
            <w:rPr>
              <w:rFonts w:eastAsiaTheme="minorEastAsia"/>
              <w:noProof/>
              <w:lang w:eastAsia="en-IN"/>
            </w:rPr>
          </w:pPr>
          <w:hyperlink w:anchor="_Toc487729190" w:history="1">
            <w:r w:rsidR="002B4561" w:rsidRPr="006A0FEE">
              <w:rPr>
                <w:rStyle w:val="Hyperlink"/>
                <w:rFonts w:ascii="EYInterstate Light" w:hAnsi="EYInterstate Light" w:cs="Times New Roman"/>
                <w:b/>
                <w:noProof/>
              </w:rPr>
              <w:t>3.</w:t>
            </w:r>
            <w:r w:rsidR="002B4561">
              <w:rPr>
                <w:rFonts w:eastAsiaTheme="minorEastAsia"/>
                <w:noProof/>
                <w:lang w:eastAsia="en-IN"/>
              </w:rPr>
              <w:tab/>
            </w:r>
            <w:r w:rsidR="002B4561" w:rsidRPr="006A0FEE">
              <w:rPr>
                <w:rStyle w:val="Hyperlink"/>
                <w:rFonts w:ascii="EYInterstate Light" w:hAnsi="EYInterstate Light" w:cs="Times New Roman"/>
                <w:b/>
                <w:noProof/>
              </w:rPr>
              <w:t>Section C : True-Up of ARR for FY 2013-14</w:t>
            </w:r>
            <w:r w:rsidR="002B4561">
              <w:rPr>
                <w:noProof/>
                <w:webHidden/>
              </w:rPr>
              <w:tab/>
            </w:r>
            <w:r w:rsidR="002B4561">
              <w:rPr>
                <w:noProof/>
                <w:webHidden/>
              </w:rPr>
              <w:fldChar w:fldCharType="begin"/>
            </w:r>
            <w:r w:rsidR="002B4561">
              <w:rPr>
                <w:noProof/>
                <w:webHidden/>
              </w:rPr>
              <w:instrText xml:space="preserve"> PAGEREF _Toc487729190 \h </w:instrText>
            </w:r>
            <w:r w:rsidR="002B4561">
              <w:rPr>
                <w:noProof/>
                <w:webHidden/>
              </w:rPr>
            </w:r>
            <w:r w:rsidR="002B4561">
              <w:rPr>
                <w:noProof/>
                <w:webHidden/>
              </w:rPr>
              <w:fldChar w:fldCharType="separate"/>
            </w:r>
            <w:r>
              <w:rPr>
                <w:noProof/>
                <w:webHidden/>
              </w:rPr>
              <w:t>21</w:t>
            </w:r>
            <w:r w:rsidR="002B4561">
              <w:rPr>
                <w:noProof/>
                <w:webHidden/>
              </w:rPr>
              <w:fldChar w:fldCharType="end"/>
            </w:r>
          </w:hyperlink>
        </w:p>
        <w:p w14:paraId="22E305D2" w14:textId="77777777" w:rsidR="002B4561" w:rsidRDefault="00080EA1">
          <w:pPr>
            <w:pStyle w:val="TOC2"/>
            <w:rPr>
              <w:rFonts w:eastAsiaTheme="minorEastAsia"/>
              <w:noProof/>
              <w:lang w:eastAsia="en-IN"/>
            </w:rPr>
          </w:pPr>
          <w:hyperlink w:anchor="_Toc487729191" w:history="1">
            <w:r w:rsidR="002B4561" w:rsidRPr="006A0FEE">
              <w:rPr>
                <w:rStyle w:val="Hyperlink"/>
                <w:rFonts w:ascii="EYInterstate Light" w:hAnsi="EYInterstate Light" w:cs="Times New Roman"/>
                <w:b/>
                <w:noProof/>
              </w:rPr>
              <w:t>3.1.</w:t>
            </w:r>
            <w:r w:rsidR="002B4561">
              <w:rPr>
                <w:rFonts w:eastAsiaTheme="minorEastAsia"/>
                <w:noProof/>
                <w:lang w:eastAsia="en-IN"/>
              </w:rPr>
              <w:tab/>
            </w:r>
            <w:r w:rsidR="002B4561" w:rsidRPr="006A0FEE">
              <w:rPr>
                <w:rStyle w:val="Hyperlink"/>
                <w:rFonts w:ascii="EYInterstate Light" w:hAnsi="EYInterstate Light" w:cs="Times New Roman"/>
                <w:b/>
                <w:noProof/>
              </w:rPr>
              <w:t>Preamble</w:t>
            </w:r>
            <w:r w:rsidR="002B4561">
              <w:rPr>
                <w:noProof/>
                <w:webHidden/>
              </w:rPr>
              <w:tab/>
            </w:r>
            <w:r w:rsidR="002B4561">
              <w:rPr>
                <w:noProof/>
                <w:webHidden/>
              </w:rPr>
              <w:fldChar w:fldCharType="begin"/>
            </w:r>
            <w:r w:rsidR="002B4561">
              <w:rPr>
                <w:noProof/>
                <w:webHidden/>
              </w:rPr>
              <w:instrText xml:space="preserve"> PAGEREF _Toc487729191 \h </w:instrText>
            </w:r>
            <w:r w:rsidR="002B4561">
              <w:rPr>
                <w:noProof/>
                <w:webHidden/>
              </w:rPr>
            </w:r>
            <w:r w:rsidR="002B4561">
              <w:rPr>
                <w:noProof/>
                <w:webHidden/>
              </w:rPr>
              <w:fldChar w:fldCharType="separate"/>
            </w:r>
            <w:r>
              <w:rPr>
                <w:noProof/>
                <w:webHidden/>
              </w:rPr>
              <w:t>21</w:t>
            </w:r>
            <w:r w:rsidR="002B4561">
              <w:rPr>
                <w:noProof/>
                <w:webHidden/>
              </w:rPr>
              <w:fldChar w:fldCharType="end"/>
            </w:r>
          </w:hyperlink>
        </w:p>
        <w:p w14:paraId="7A630B13" w14:textId="77777777" w:rsidR="002B4561" w:rsidRDefault="00080EA1">
          <w:pPr>
            <w:pStyle w:val="TOC2"/>
            <w:rPr>
              <w:rFonts w:eastAsiaTheme="minorEastAsia"/>
              <w:noProof/>
              <w:lang w:eastAsia="en-IN"/>
            </w:rPr>
          </w:pPr>
          <w:hyperlink w:anchor="_Toc487729192" w:history="1">
            <w:r w:rsidR="002B4561" w:rsidRPr="006A0FEE">
              <w:rPr>
                <w:rStyle w:val="Hyperlink"/>
                <w:rFonts w:ascii="EYInterstate Light" w:hAnsi="EYInterstate Light" w:cs="Times New Roman"/>
                <w:b/>
                <w:noProof/>
              </w:rPr>
              <w:t>3.2.</w:t>
            </w:r>
            <w:r w:rsidR="002B4561">
              <w:rPr>
                <w:rFonts w:eastAsiaTheme="minorEastAsia"/>
                <w:noProof/>
                <w:lang w:eastAsia="en-IN"/>
              </w:rPr>
              <w:tab/>
            </w:r>
            <w:r w:rsidR="002B4561" w:rsidRPr="006A0FEE">
              <w:rPr>
                <w:rStyle w:val="Hyperlink"/>
                <w:rFonts w:ascii="EYInterstate Light" w:hAnsi="EYInterstate Light" w:cs="Times New Roman"/>
                <w:b/>
                <w:noProof/>
              </w:rPr>
              <w:t>True up of Aggregate Revenue Requirement of FY 2013-14 (6</w:t>
            </w:r>
            <w:r w:rsidR="002B4561" w:rsidRPr="006A0FEE">
              <w:rPr>
                <w:rStyle w:val="Hyperlink"/>
                <w:rFonts w:ascii="EYInterstate Light" w:hAnsi="EYInterstate Light" w:cs="Times New Roman"/>
                <w:b/>
                <w:noProof/>
                <w:vertAlign w:val="superscript"/>
              </w:rPr>
              <w:t>th</w:t>
            </w:r>
            <w:r w:rsidR="002B4561" w:rsidRPr="006A0FEE">
              <w:rPr>
                <w:rStyle w:val="Hyperlink"/>
                <w:rFonts w:ascii="EYInterstate Light" w:hAnsi="EYInterstate Light" w:cs="Times New Roman"/>
                <w:b/>
                <w:noProof/>
              </w:rPr>
              <w:t xml:space="preserve"> January 2014)</w:t>
            </w:r>
            <w:r w:rsidR="002B4561">
              <w:rPr>
                <w:noProof/>
                <w:webHidden/>
              </w:rPr>
              <w:tab/>
            </w:r>
            <w:r w:rsidR="002B4561">
              <w:rPr>
                <w:noProof/>
                <w:webHidden/>
              </w:rPr>
              <w:fldChar w:fldCharType="begin"/>
            </w:r>
            <w:r w:rsidR="002B4561">
              <w:rPr>
                <w:noProof/>
                <w:webHidden/>
              </w:rPr>
              <w:instrText xml:space="preserve"> PAGEREF _Toc487729192 \h </w:instrText>
            </w:r>
            <w:r w:rsidR="002B4561">
              <w:rPr>
                <w:noProof/>
                <w:webHidden/>
              </w:rPr>
            </w:r>
            <w:r w:rsidR="002B4561">
              <w:rPr>
                <w:noProof/>
                <w:webHidden/>
              </w:rPr>
              <w:fldChar w:fldCharType="separate"/>
            </w:r>
            <w:r>
              <w:rPr>
                <w:noProof/>
                <w:webHidden/>
              </w:rPr>
              <w:t>21</w:t>
            </w:r>
            <w:r w:rsidR="002B4561">
              <w:rPr>
                <w:noProof/>
                <w:webHidden/>
              </w:rPr>
              <w:fldChar w:fldCharType="end"/>
            </w:r>
          </w:hyperlink>
        </w:p>
        <w:p w14:paraId="44ACC42C" w14:textId="77777777" w:rsidR="002B4561" w:rsidRDefault="00080EA1">
          <w:pPr>
            <w:pStyle w:val="TOC2"/>
            <w:rPr>
              <w:rFonts w:eastAsiaTheme="minorEastAsia"/>
              <w:noProof/>
              <w:lang w:eastAsia="en-IN"/>
            </w:rPr>
          </w:pPr>
          <w:hyperlink w:anchor="_Toc487729193" w:history="1">
            <w:r w:rsidR="002B4561" w:rsidRPr="006A0FEE">
              <w:rPr>
                <w:rStyle w:val="Hyperlink"/>
                <w:rFonts w:ascii="EYInterstate Light" w:hAnsi="EYInterstate Light" w:cs="Times New Roman"/>
                <w:b/>
                <w:noProof/>
              </w:rPr>
              <w:t>3.3.</w:t>
            </w:r>
            <w:r w:rsidR="002B4561">
              <w:rPr>
                <w:rFonts w:eastAsiaTheme="minorEastAsia"/>
                <w:noProof/>
                <w:lang w:eastAsia="en-IN"/>
              </w:rPr>
              <w:tab/>
            </w:r>
            <w:r w:rsidR="002B4561" w:rsidRPr="006A0FEE">
              <w:rPr>
                <w:rStyle w:val="Hyperlink"/>
                <w:rFonts w:ascii="EYInterstate Light" w:hAnsi="EYInterstate Light" w:cs="Times New Roman"/>
                <w:b/>
                <w:noProof/>
              </w:rPr>
              <w:t>Capital expenditure and Capitalization</w:t>
            </w:r>
            <w:r w:rsidR="002B4561">
              <w:rPr>
                <w:noProof/>
                <w:webHidden/>
              </w:rPr>
              <w:tab/>
            </w:r>
            <w:r w:rsidR="002B4561">
              <w:rPr>
                <w:noProof/>
                <w:webHidden/>
              </w:rPr>
              <w:fldChar w:fldCharType="begin"/>
            </w:r>
            <w:r w:rsidR="002B4561">
              <w:rPr>
                <w:noProof/>
                <w:webHidden/>
              </w:rPr>
              <w:instrText xml:space="preserve"> PAGEREF _Toc487729193 \h </w:instrText>
            </w:r>
            <w:r w:rsidR="002B4561">
              <w:rPr>
                <w:noProof/>
                <w:webHidden/>
              </w:rPr>
            </w:r>
            <w:r w:rsidR="002B4561">
              <w:rPr>
                <w:noProof/>
                <w:webHidden/>
              </w:rPr>
              <w:fldChar w:fldCharType="separate"/>
            </w:r>
            <w:r>
              <w:rPr>
                <w:noProof/>
                <w:webHidden/>
              </w:rPr>
              <w:t>22</w:t>
            </w:r>
            <w:r w:rsidR="002B4561">
              <w:rPr>
                <w:noProof/>
                <w:webHidden/>
              </w:rPr>
              <w:fldChar w:fldCharType="end"/>
            </w:r>
          </w:hyperlink>
        </w:p>
        <w:p w14:paraId="32EEB7F5" w14:textId="77777777" w:rsidR="002B4561" w:rsidRDefault="00080EA1">
          <w:pPr>
            <w:pStyle w:val="TOC2"/>
            <w:rPr>
              <w:rFonts w:eastAsiaTheme="minorEastAsia"/>
              <w:noProof/>
              <w:lang w:eastAsia="en-IN"/>
            </w:rPr>
          </w:pPr>
          <w:hyperlink w:anchor="_Toc487729194" w:history="1">
            <w:r w:rsidR="002B4561" w:rsidRPr="006A0FEE">
              <w:rPr>
                <w:rStyle w:val="Hyperlink"/>
                <w:rFonts w:ascii="EYInterstate Light" w:hAnsi="EYInterstate Light" w:cs="Times New Roman"/>
                <w:b/>
                <w:noProof/>
              </w:rPr>
              <w:t>3.4.</w:t>
            </w:r>
            <w:r w:rsidR="002B4561">
              <w:rPr>
                <w:rFonts w:eastAsiaTheme="minorEastAsia"/>
                <w:noProof/>
                <w:lang w:eastAsia="en-IN"/>
              </w:rPr>
              <w:tab/>
            </w:r>
            <w:r w:rsidR="002B4561" w:rsidRPr="006A0FEE">
              <w:rPr>
                <w:rStyle w:val="Hyperlink"/>
                <w:rFonts w:ascii="EYInterstate Light" w:hAnsi="EYInterstate Light" w:cs="Times New Roman"/>
                <w:b/>
                <w:noProof/>
              </w:rPr>
              <w:t>Gross Fixed Asset</w:t>
            </w:r>
            <w:r w:rsidR="002B4561">
              <w:rPr>
                <w:noProof/>
                <w:webHidden/>
              </w:rPr>
              <w:tab/>
            </w:r>
            <w:r w:rsidR="002B4561">
              <w:rPr>
                <w:noProof/>
                <w:webHidden/>
              </w:rPr>
              <w:fldChar w:fldCharType="begin"/>
            </w:r>
            <w:r w:rsidR="002B4561">
              <w:rPr>
                <w:noProof/>
                <w:webHidden/>
              </w:rPr>
              <w:instrText xml:space="preserve"> PAGEREF _Toc487729194 \h </w:instrText>
            </w:r>
            <w:r w:rsidR="002B4561">
              <w:rPr>
                <w:noProof/>
                <w:webHidden/>
              </w:rPr>
            </w:r>
            <w:r w:rsidR="002B4561">
              <w:rPr>
                <w:noProof/>
                <w:webHidden/>
              </w:rPr>
              <w:fldChar w:fldCharType="separate"/>
            </w:r>
            <w:r>
              <w:rPr>
                <w:noProof/>
                <w:webHidden/>
              </w:rPr>
              <w:t>23</w:t>
            </w:r>
            <w:r w:rsidR="002B4561">
              <w:rPr>
                <w:noProof/>
                <w:webHidden/>
              </w:rPr>
              <w:fldChar w:fldCharType="end"/>
            </w:r>
          </w:hyperlink>
        </w:p>
        <w:p w14:paraId="0B140208" w14:textId="77777777" w:rsidR="002B4561" w:rsidRDefault="00080EA1">
          <w:pPr>
            <w:pStyle w:val="TOC2"/>
            <w:rPr>
              <w:rFonts w:eastAsiaTheme="minorEastAsia"/>
              <w:noProof/>
              <w:lang w:eastAsia="en-IN"/>
            </w:rPr>
          </w:pPr>
          <w:hyperlink w:anchor="_Toc487729195" w:history="1">
            <w:r w:rsidR="002B4561" w:rsidRPr="006A0FEE">
              <w:rPr>
                <w:rStyle w:val="Hyperlink"/>
                <w:rFonts w:ascii="EYInterstate Light" w:hAnsi="EYInterstate Light" w:cs="Times New Roman"/>
                <w:b/>
                <w:noProof/>
              </w:rPr>
              <w:t>3.5.</w:t>
            </w:r>
            <w:r w:rsidR="002B4561">
              <w:rPr>
                <w:rFonts w:eastAsiaTheme="minorEastAsia"/>
                <w:noProof/>
                <w:lang w:eastAsia="en-IN"/>
              </w:rPr>
              <w:tab/>
            </w:r>
            <w:r w:rsidR="002B4561" w:rsidRPr="006A0FEE">
              <w:rPr>
                <w:rStyle w:val="Hyperlink"/>
                <w:rFonts w:ascii="EYInterstate Light" w:hAnsi="EYInterstate Light" w:cs="Times New Roman"/>
                <w:b/>
                <w:noProof/>
              </w:rPr>
              <w:t>Operations and Maintenance expenses</w:t>
            </w:r>
            <w:r w:rsidR="002B4561">
              <w:rPr>
                <w:noProof/>
                <w:webHidden/>
              </w:rPr>
              <w:tab/>
            </w:r>
            <w:r w:rsidR="002B4561">
              <w:rPr>
                <w:noProof/>
                <w:webHidden/>
              </w:rPr>
              <w:fldChar w:fldCharType="begin"/>
            </w:r>
            <w:r w:rsidR="002B4561">
              <w:rPr>
                <w:noProof/>
                <w:webHidden/>
              </w:rPr>
              <w:instrText xml:space="preserve"> PAGEREF _Toc487729195 \h </w:instrText>
            </w:r>
            <w:r w:rsidR="002B4561">
              <w:rPr>
                <w:noProof/>
                <w:webHidden/>
              </w:rPr>
            </w:r>
            <w:r w:rsidR="002B4561">
              <w:rPr>
                <w:noProof/>
                <w:webHidden/>
              </w:rPr>
              <w:fldChar w:fldCharType="separate"/>
            </w:r>
            <w:r>
              <w:rPr>
                <w:noProof/>
                <w:webHidden/>
              </w:rPr>
              <w:t>24</w:t>
            </w:r>
            <w:r w:rsidR="002B4561">
              <w:rPr>
                <w:noProof/>
                <w:webHidden/>
              </w:rPr>
              <w:fldChar w:fldCharType="end"/>
            </w:r>
          </w:hyperlink>
        </w:p>
        <w:p w14:paraId="199EA016" w14:textId="77777777" w:rsidR="002B4561" w:rsidRDefault="00080EA1">
          <w:pPr>
            <w:pStyle w:val="TOC2"/>
            <w:rPr>
              <w:rFonts w:eastAsiaTheme="minorEastAsia"/>
              <w:noProof/>
              <w:lang w:eastAsia="en-IN"/>
            </w:rPr>
          </w:pPr>
          <w:hyperlink w:anchor="_Toc487729196" w:history="1">
            <w:r w:rsidR="002B4561" w:rsidRPr="006A0FEE">
              <w:rPr>
                <w:rStyle w:val="Hyperlink"/>
                <w:rFonts w:ascii="EYInterstate Light" w:hAnsi="EYInterstate Light" w:cs="Times New Roman"/>
                <w:b/>
                <w:noProof/>
              </w:rPr>
              <w:t>3.6.</w:t>
            </w:r>
            <w:r w:rsidR="002B4561">
              <w:rPr>
                <w:rFonts w:eastAsiaTheme="minorEastAsia"/>
                <w:noProof/>
                <w:lang w:eastAsia="en-IN"/>
              </w:rPr>
              <w:tab/>
            </w:r>
            <w:r w:rsidR="002B4561" w:rsidRPr="006A0FEE">
              <w:rPr>
                <w:rStyle w:val="Hyperlink"/>
                <w:rFonts w:ascii="EYInterstate Light" w:hAnsi="EYInterstate Light" w:cs="Times New Roman"/>
                <w:b/>
                <w:noProof/>
              </w:rPr>
              <w:t>Depreciation</w:t>
            </w:r>
            <w:r w:rsidR="002B4561">
              <w:rPr>
                <w:noProof/>
                <w:webHidden/>
              </w:rPr>
              <w:tab/>
            </w:r>
            <w:r w:rsidR="002B4561">
              <w:rPr>
                <w:noProof/>
                <w:webHidden/>
              </w:rPr>
              <w:fldChar w:fldCharType="begin"/>
            </w:r>
            <w:r w:rsidR="002B4561">
              <w:rPr>
                <w:noProof/>
                <w:webHidden/>
              </w:rPr>
              <w:instrText xml:space="preserve"> PAGEREF _Toc487729196 \h </w:instrText>
            </w:r>
            <w:r w:rsidR="002B4561">
              <w:rPr>
                <w:noProof/>
                <w:webHidden/>
              </w:rPr>
            </w:r>
            <w:r w:rsidR="002B4561">
              <w:rPr>
                <w:noProof/>
                <w:webHidden/>
              </w:rPr>
              <w:fldChar w:fldCharType="separate"/>
            </w:r>
            <w:r>
              <w:rPr>
                <w:noProof/>
                <w:webHidden/>
              </w:rPr>
              <w:t>26</w:t>
            </w:r>
            <w:r w:rsidR="002B4561">
              <w:rPr>
                <w:noProof/>
                <w:webHidden/>
              </w:rPr>
              <w:fldChar w:fldCharType="end"/>
            </w:r>
          </w:hyperlink>
        </w:p>
        <w:p w14:paraId="757021CA" w14:textId="77777777" w:rsidR="002B4561" w:rsidRDefault="00080EA1">
          <w:pPr>
            <w:pStyle w:val="TOC2"/>
            <w:rPr>
              <w:rFonts w:eastAsiaTheme="minorEastAsia"/>
              <w:noProof/>
              <w:lang w:eastAsia="en-IN"/>
            </w:rPr>
          </w:pPr>
          <w:hyperlink w:anchor="_Toc487729197" w:history="1">
            <w:r w:rsidR="002B4561" w:rsidRPr="006A0FEE">
              <w:rPr>
                <w:rStyle w:val="Hyperlink"/>
                <w:rFonts w:ascii="EYInterstate Light" w:eastAsia="Calibri" w:hAnsi="EYInterstate Light" w:cs="Times New Roman"/>
                <w:b/>
                <w:noProof/>
              </w:rPr>
              <w:t>3.7.</w:t>
            </w:r>
            <w:r w:rsidR="002B4561">
              <w:rPr>
                <w:rFonts w:eastAsiaTheme="minorEastAsia"/>
                <w:noProof/>
                <w:lang w:eastAsia="en-IN"/>
              </w:rPr>
              <w:tab/>
            </w:r>
            <w:r w:rsidR="002B4561" w:rsidRPr="006A0FEE">
              <w:rPr>
                <w:rStyle w:val="Hyperlink"/>
                <w:rFonts w:ascii="EYInterstate Light" w:hAnsi="EYInterstate Light" w:cs="Times New Roman"/>
                <w:b/>
                <w:noProof/>
              </w:rPr>
              <w:t>Interest and Loan capital</w:t>
            </w:r>
            <w:r w:rsidR="002B4561">
              <w:rPr>
                <w:noProof/>
                <w:webHidden/>
              </w:rPr>
              <w:tab/>
            </w:r>
            <w:r w:rsidR="002B4561">
              <w:rPr>
                <w:noProof/>
                <w:webHidden/>
              </w:rPr>
              <w:fldChar w:fldCharType="begin"/>
            </w:r>
            <w:r w:rsidR="002B4561">
              <w:rPr>
                <w:noProof/>
                <w:webHidden/>
              </w:rPr>
              <w:instrText xml:space="preserve"> PAGEREF _Toc487729197 \h </w:instrText>
            </w:r>
            <w:r w:rsidR="002B4561">
              <w:rPr>
                <w:noProof/>
                <w:webHidden/>
              </w:rPr>
            </w:r>
            <w:r w:rsidR="002B4561">
              <w:rPr>
                <w:noProof/>
                <w:webHidden/>
              </w:rPr>
              <w:fldChar w:fldCharType="separate"/>
            </w:r>
            <w:r>
              <w:rPr>
                <w:noProof/>
                <w:webHidden/>
              </w:rPr>
              <w:t>27</w:t>
            </w:r>
            <w:r w:rsidR="002B4561">
              <w:rPr>
                <w:noProof/>
                <w:webHidden/>
              </w:rPr>
              <w:fldChar w:fldCharType="end"/>
            </w:r>
          </w:hyperlink>
        </w:p>
        <w:p w14:paraId="69CD2C41" w14:textId="77777777" w:rsidR="002B4561" w:rsidRDefault="00080EA1">
          <w:pPr>
            <w:pStyle w:val="TOC2"/>
            <w:rPr>
              <w:rFonts w:eastAsiaTheme="minorEastAsia"/>
              <w:noProof/>
              <w:lang w:eastAsia="en-IN"/>
            </w:rPr>
          </w:pPr>
          <w:hyperlink w:anchor="_Toc487729198" w:history="1">
            <w:r w:rsidR="002B4561" w:rsidRPr="006A0FEE">
              <w:rPr>
                <w:rStyle w:val="Hyperlink"/>
                <w:rFonts w:ascii="EYInterstate Light" w:hAnsi="EYInterstate Light" w:cs="Times New Roman"/>
                <w:b/>
                <w:noProof/>
              </w:rPr>
              <w:t>3.8.</w:t>
            </w:r>
            <w:r w:rsidR="002B4561">
              <w:rPr>
                <w:rFonts w:eastAsiaTheme="minorEastAsia"/>
                <w:noProof/>
                <w:lang w:eastAsia="en-IN"/>
              </w:rPr>
              <w:tab/>
            </w:r>
            <w:r w:rsidR="002B4561" w:rsidRPr="006A0FEE">
              <w:rPr>
                <w:rStyle w:val="Hyperlink"/>
                <w:rFonts w:ascii="EYInterstate Light" w:hAnsi="EYInterstate Light" w:cs="Times New Roman"/>
                <w:b/>
                <w:noProof/>
              </w:rPr>
              <w:t>Interest on Working Capital</w:t>
            </w:r>
            <w:r w:rsidR="002B4561">
              <w:rPr>
                <w:noProof/>
                <w:webHidden/>
              </w:rPr>
              <w:tab/>
            </w:r>
            <w:r w:rsidR="002B4561">
              <w:rPr>
                <w:noProof/>
                <w:webHidden/>
              </w:rPr>
              <w:fldChar w:fldCharType="begin"/>
            </w:r>
            <w:r w:rsidR="002B4561">
              <w:rPr>
                <w:noProof/>
                <w:webHidden/>
              </w:rPr>
              <w:instrText xml:space="preserve"> PAGEREF _Toc487729198 \h </w:instrText>
            </w:r>
            <w:r w:rsidR="002B4561">
              <w:rPr>
                <w:noProof/>
                <w:webHidden/>
              </w:rPr>
            </w:r>
            <w:r w:rsidR="002B4561">
              <w:rPr>
                <w:noProof/>
                <w:webHidden/>
              </w:rPr>
              <w:fldChar w:fldCharType="separate"/>
            </w:r>
            <w:r>
              <w:rPr>
                <w:noProof/>
                <w:webHidden/>
              </w:rPr>
              <w:t>29</w:t>
            </w:r>
            <w:r w:rsidR="002B4561">
              <w:rPr>
                <w:noProof/>
                <w:webHidden/>
              </w:rPr>
              <w:fldChar w:fldCharType="end"/>
            </w:r>
          </w:hyperlink>
        </w:p>
        <w:p w14:paraId="7F27ACC6" w14:textId="77777777" w:rsidR="002B4561" w:rsidRDefault="00080EA1">
          <w:pPr>
            <w:pStyle w:val="TOC2"/>
            <w:rPr>
              <w:rFonts w:eastAsiaTheme="minorEastAsia"/>
              <w:noProof/>
              <w:lang w:eastAsia="en-IN"/>
            </w:rPr>
          </w:pPr>
          <w:hyperlink w:anchor="_Toc487729199" w:history="1">
            <w:r w:rsidR="002B4561" w:rsidRPr="006A0FEE">
              <w:rPr>
                <w:rStyle w:val="Hyperlink"/>
                <w:rFonts w:ascii="EYInterstate Light" w:hAnsi="EYInterstate Light" w:cs="Times New Roman"/>
                <w:b/>
                <w:noProof/>
              </w:rPr>
              <w:t>3.9.</w:t>
            </w:r>
            <w:r w:rsidR="002B4561">
              <w:rPr>
                <w:rFonts w:eastAsiaTheme="minorEastAsia"/>
                <w:noProof/>
                <w:lang w:eastAsia="en-IN"/>
              </w:rPr>
              <w:tab/>
            </w:r>
            <w:r w:rsidR="002B4561" w:rsidRPr="006A0FEE">
              <w:rPr>
                <w:rStyle w:val="Hyperlink"/>
                <w:rFonts w:ascii="EYInterstate Light" w:hAnsi="EYInterstate Light" w:cs="Times New Roman"/>
                <w:b/>
                <w:noProof/>
              </w:rPr>
              <w:t>Return on Equity</w:t>
            </w:r>
            <w:r w:rsidR="002B4561">
              <w:rPr>
                <w:noProof/>
                <w:webHidden/>
              </w:rPr>
              <w:tab/>
            </w:r>
            <w:r w:rsidR="002B4561">
              <w:rPr>
                <w:noProof/>
                <w:webHidden/>
              </w:rPr>
              <w:fldChar w:fldCharType="begin"/>
            </w:r>
            <w:r w:rsidR="002B4561">
              <w:rPr>
                <w:noProof/>
                <w:webHidden/>
              </w:rPr>
              <w:instrText xml:space="preserve"> PAGEREF _Toc487729199 \h </w:instrText>
            </w:r>
            <w:r w:rsidR="002B4561">
              <w:rPr>
                <w:noProof/>
                <w:webHidden/>
              </w:rPr>
            </w:r>
            <w:r w:rsidR="002B4561">
              <w:rPr>
                <w:noProof/>
                <w:webHidden/>
              </w:rPr>
              <w:fldChar w:fldCharType="separate"/>
            </w:r>
            <w:r>
              <w:rPr>
                <w:noProof/>
                <w:webHidden/>
              </w:rPr>
              <w:t>31</w:t>
            </w:r>
            <w:r w:rsidR="002B4561">
              <w:rPr>
                <w:noProof/>
                <w:webHidden/>
              </w:rPr>
              <w:fldChar w:fldCharType="end"/>
            </w:r>
          </w:hyperlink>
        </w:p>
        <w:p w14:paraId="301C2F1A" w14:textId="77777777" w:rsidR="002B4561" w:rsidRDefault="00080EA1">
          <w:pPr>
            <w:pStyle w:val="TOC2"/>
            <w:rPr>
              <w:rFonts w:eastAsiaTheme="minorEastAsia"/>
              <w:noProof/>
              <w:lang w:eastAsia="en-IN"/>
            </w:rPr>
          </w:pPr>
          <w:hyperlink w:anchor="_Toc487729200" w:history="1">
            <w:r w:rsidR="002B4561" w:rsidRPr="006A0FEE">
              <w:rPr>
                <w:rStyle w:val="Hyperlink"/>
                <w:rFonts w:ascii="EYInterstate Light" w:hAnsi="EYInterstate Light" w:cs="Times New Roman"/>
                <w:b/>
                <w:noProof/>
              </w:rPr>
              <w:t>3.10.</w:t>
            </w:r>
            <w:r w:rsidR="002B4561">
              <w:rPr>
                <w:rFonts w:eastAsiaTheme="minorEastAsia"/>
                <w:noProof/>
                <w:lang w:eastAsia="en-IN"/>
              </w:rPr>
              <w:tab/>
            </w:r>
            <w:r w:rsidR="002B4561" w:rsidRPr="006A0FEE">
              <w:rPr>
                <w:rStyle w:val="Hyperlink"/>
                <w:rFonts w:ascii="EYInterstate Light" w:hAnsi="EYInterstate Light" w:cs="Times New Roman"/>
                <w:b/>
                <w:noProof/>
              </w:rPr>
              <w:t>Non-Tariff Income</w:t>
            </w:r>
            <w:r w:rsidR="002B4561">
              <w:rPr>
                <w:noProof/>
                <w:webHidden/>
              </w:rPr>
              <w:tab/>
            </w:r>
            <w:r w:rsidR="002B4561">
              <w:rPr>
                <w:noProof/>
                <w:webHidden/>
              </w:rPr>
              <w:fldChar w:fldCharType="begin"/>
            </w:r>
            <w:r w:rsidR="002B4561">
              <w:rPr>
                <w:noProof/>
                <w:webHidden/>
              </w:rPr>
              <w:instrText xml:space="preserve"> PAGEREF _Toc487729200 \h </w:instrText>
            </w:r>
            <w:r w:rsidR="002B4561">
              <w:rPr>
                <w:noProof/>
                <w:webHidden/>
              </w:rPr>
            </w:r>
            <w:r w:rsidR="002B4561">
              <w:rPr>
                <w:noProof/>
                <w:webHidden/>
              </w:rPr>
              <w:fldChar w:fldCharType="separate"/>
            </w:r>
            <w:r>
              <w:rPr>
                <w:noProof/>
                <w:webHidden/>
              </w:rPr>
              <w:t>32</w:t>
            </w:r>
            <w:r w:rsidR="002B4561">
              <w:rPr>
                <w:noProof/>
                <w:webHidden/>
              </w:rPr>
              <w:fldChar w:fldCharType="end"/>
            </w:r>
          </w:hyperlink>
        </w:p>
        <w:p w14:paraId="4447C5FF" w14:textId="77777777" w:rsidR="002B4561" w:rsidRDefault="00080EA1">
          <w:pPr>
            <w:pStyle w:val="TOC2"/>
            <w:rPr>
              <w:rFonts w:eastAsiaTheme="minorEastAsia"/>
              <w:noProof/>
              <w:lang w:eastAsia="en-IN"/>
            </w:rPr>
          </w:pPr>
          <w:hyperlink w:anchor="_Toc487729201" w:history="1">
            <w:r w:rsidR="002B4561" w:rsidRPr="006A0FEE">
              <w:rPr>
                <w:rStyle w:val="Hyperlink"/>
                <w:rFonts w:ascii="EYInterstate Light" w:hAnsi="EYInterstate Light" w:cs="Times New Roman"/>
                <w:b/>
                <w:noProof/>
              </w:rPr>
              <w:t>3.11.</w:t>
            </w:r>
            <w:r w:rsidR="002B4561">
              <w:rPr>
                <w:rFonts w:eastAsiaTheme="minorEastAsia"/>
                <w:noProof/>
                <w:lang w:eastAsia="en-IN"/>
              </w:rPr>
              <w:tab/>
            </w:r>
            <w:r w:rsidR="002B4561" w:rsidRPr="006A0FEE">
              <w:rPr>
                <w:rStyle w:val="Hyperlink"/>
                <w:rFonts w:ascii="EYInterstate Light" w:hAnsi="EYInterstate Light" w:cs="Times New Roman"/>
                <w:b/>
                <w:noProof/>
              </w:rPr>
              <w:t>Aggregate Revenue Requirement</w:t>
            </w:r>
            <w:r w:rsidR="002B4561">
              <w:rPr>
                <w:noProof/>
                <w:webHidden/>
              </w:rPr>
              <w:tab/>
            </w:r>
            <w:r w:rsidR="002B4561">
              <w:rPr>
                <w:noProof/>
                <w:webHidden/>
              </w:rPr>
              <w:fldChar w:fldCharType="begin"/>
            </w:r>
            <w:r w:rsidR="002B4561">
              <w:rPr>
                <w:noProof/>
                <w:webHidden/>
              </w:rPr>
              <w:instrText xml:space="preserve"> PAGEREF _Toc487729201 \h </w:instrText>
            </w:r>
            <w:r w:rsidR="002B4561">
              <w:rPr>
                <w:noProof/>
                <w:webHidden/>
              </w:rPr>
            </w:r>
            <w:r w:rsidR="002B4561">
              <w:rPr>
                <w:noProof/>
                <w:webHidden/>
              </w:rPr>
              <w:fldChar w:fldCharType="separate"/>
            </w:r>
            <w:r>
              <w:rPr>
                <w:noProof/>
                <w:webHidden/>
              </w:rPr>
              <w:t>33</w:t>
            </w:r>
            <w:r w:rsidR="002B4561">
              <w:rPr>
                <w:noProof/>
                <w:webHidden/>
              </w:rPr>
              <w:fldChar w:fldCharType="end"/>
            </w:r>
          </w:hyperlink>
        </w:p>
        <w:p w14:paraId="1083A167" w14:textId="77777777" w:rsidR="002B4561" w:rsidRDefault="00080EA1">
          <w:pPr>
            <w:pStyle w:val="TOC2"/>
            <w:rPr>
              <w:rFonts w:eastAsiaTheme="minorEastAsia"/>
              <w:noProof/>
              <w:lang w:eastAsia="en-IN"/>
            </w:rPr>
          </w:pPr>
          <w:hyperlink w:anchor="_Toc487729202" w:history="1">
            <w:r w:rsidR="002B4561" w:rsidRPr="006A0FEE">
              <w:rPr>
                <w:rStyle w:val="Hyperlink"/>
                <w:rFonts w:ascii="EYInterstate Light" w:hAnsi="EYInterstate Light" w:cs="Times New Roman"/>
                <w:b/>
                <w:noProof/>
              </w:rPr>
              <w:t>3.12.</w:t>
            </w:r>
            <w:r w:rsidR="002B4561">
              <w:rPr>
                <w:rFonts w:eastAsiaTheme="minorEastAsia"/>
                <w:noProof/>
                <w:lang w:eastAsia="en-IN"/>
              </w:rPr>
              <w:tab/>
            </w:r>
            <w:r w:rsidR="002B4561" w:rsidRPr="006A0FEE">
              <w:rPr>
                <w:rStyle w:val="Hyperlink"/>
                <w:rFonts w:ascii="EYInterstate Light" w:hAnsi="EYInterstate Light" w:cs="Times New Roman"/>
                <w:b/>
                <w:noProof/>
              </w:rPr>
              <w:t>Revenue from Existing Tariff</w:t>
            </w:r>
            <w:r w:rsidR="002B4561">
              <w:rPr>
                <w:noProof/>
                <w:webHidden/>
              </w:rPr>
              <w:tab/>
            </w:r>
            <w:r w:rsidR="002B4561">
              <w:rPr>
                <w:noProof/>
                <w:webHidden/>
              </w:rPr>
              <w:fldChar w:fldCharType="begin"/>
            </w:r>
            <w:r w:rsidR="002B4561">
              <w:rPr>
                <w:noProof/>
                <w:webHidden/>
              </w:rPr>
              <w:instrText xml:space="preserve"> PAGEREF _Toc487729202 \h </w:instrText>
            </w:r>
            <w:r w:rsidR="002B4561">
              <w:rPr>
                <w:noProof/>
                <w:webHidden/>
              </w:rPr>
            </w:r>
            <w:r w:rsidR="002B4561">
              <w:rPr>
                <w:noProof/>
                <w:webHidden/>
              </w:rPr>
              <w:fldChar w:fldCharType="separate"/>
            </w:r>
            <w:r>
              <w:rPr>
                <w:noProof/>
                <w:webHidden/>
              </w:rPr>
              <w:t>34</w:t>
            </w:r>
            <w:r w:rsidR="002B4561">
              <w:rPr>
                <w:noProof/>
                <w:webHidden/>
              </w:rPr>
              <w:fldChar w:fldCharType="end"/>
            </w:r>
          </w:hyperlink>
        </w:p>
        <w:p w14:paraId="24D3B720" w14:textId="77777777" w:rsidR="002B4561" w:rsidRDefault="00080EA1">
          <w:pPr>
            <w:pStyle w:val="TOC2"/>
            <w:rPr>
              <w:rFonts w:eastAsiaTheme="minorEastAsia"/>
              <w:noProof/>
              <w:lang w:eastAsia="en-IN"/>
            </w:rPr>
          </w:pPr>
          <w:hyperlink w:anchor="_Toc487729203" w:history="1">
            <w:r w:rsidR="002B4561" w:rsidRPr="006A0FEE">
              <w:rPr>
                <w:rStyle w:val="Hyperlink"/>
                <w:rFonts w:ascii="EYInterstate Light" w:hAnsi="EYInterstate Light" w:cs="Times New Roman"/>
                <w:b/>
                <w:noProof/>
              </w:rPr>
              <w:t>3.13.</w:t>
            </w:r>
            <w:r w:rsidR="002B4561">
              <w:rPr>
                <w:rFonts w:eastAsiaTheme="minorEastAsia"/>
                <w:noProof/>
                <w:lang w:eastAsia="en-IN"/>
              </w:rPr>
              <w:tab/>
            </w:r>
            <w:r w:rsidR="002B4561" w:rsidRPr="006A0FEE">
              <w:rPr>
                <w:rStyle w:val="Hyperlink"/>
                <w:rFonts w:ascii="EYInterstate Light" w:hAnsi="EYInterstate Light" w:cs="Times New Roman"/>
                <w:b/>
                <w:noProof/>
              </w:rPr>
              <w:t>Sharing of Gains and Losses for FY 2013-14</w:t>
            </w:r>
            <w:r w:rsidR="002B4561">
              <w:rPr>
                <w:noProof/>
                <w:webHidden/>
              </w:rPr>
              <w:tab/>
            </w:r>
            <w:r w:rsidR="002B4561">
              <w:rPr>
                <w:noProof/>
                <w:webHidden/>
              </w:rPr>
              <w:fldChar w:fldCharType="begin"/>
            </w:r>
            <w:r w:rsidR="002B4561">
              <w:rPr>
                <w:noProof/>
                <w:webHidden/>
              </w:rPr>
              <w:instrText xml:space="preserve"> PAGEREF _Toc487729203 \h </w:instrText>
            </w:r>
            <w:r w:rsidR="002B4561">
              <w:rPr>
                <w:noProof/>
                <w:webHidden/>
              </w:rPr>
            </w:r>
            <w:r w:rsidR="002B4561">
              <w:rPr>
                <w:noProof/>
                <w:webHidden/>
              </w:rPr>
              <w:fldChar w:fldCharType="separate"/>
            </w:r>
            <w:r>
              <w:rPr>
                <w:noProof/>
                <w:webHidden/>
              </w:rPr>
              <w:t>34</w:t>
            </w:r>
            <w:r w:rsidR="002B4561">
              <w:rPr>
                <w:noProof/>
                <w:webHidden/>
              </w:rPr>
              <w:fldChar w:fldCharType="end"/>
            </w:r>
          </w:hyperlink>
        </w:p>
        <w:p w14:paraId="6924FDC5" w14:textId="77777777" w:rsidR="002B4561" w:rsidRDefault="00080EA1">
          <w:pPr>
            <w:pStyle w:val="TOC1"/>
            <w:tabs>
              <w:tab w:val="left" w:pos="440"/>
              <w:tab w:val="right" w:leader="dot" w:pos="9016"/>
            </w:tabs>
            <w:rPr>
              <w:rFonts w:eastAsiaTheme="minorEastAsia"/>
              <w:noProof/>
              <w:lang w:eastAsia="en-IN"/>
            </w:rPr>
          </w:pPr>
          <w:hyperlink w:anchor="_Toc487729204" w:history="1">
            <w:r w:rsidR="002B4561" w:rsidRPr="006A0FEE">
              <w:rPr>
                <w:rStyle w:val="Hyperlink"/>
                <w:rFonts w:ascii="EYInterstate Light" w:hAnsi="EYInterstate Light" w:cs="Times New Roman"/>
                <w:b/>
                <w:noProof/>
              </w:rPr>
              <w:t>4.</w:t>
            </w:r>
            <w:r w:rsidR="002B4561">
              <w:rPr>
                <w:rFonts w:eastAsiaTheme="minorEastAsia"/>
                <w:noProof/>
                <w:lang w:eastAsia="en-IN"/>
              </w:rPr>
              <w:tab/>
            </w:r>
            <w:r w:rsidR="002B4561" w:rsidRPr="006A0FEE">
              <w:rPr>
                <w:rStyle w:val="Hyperlink"/>
                <w:rFonts w:ascii="EYInterstate Light" w:hAnsi="EYInterstate Light" w:cs="Times New Roman"/>
                <w:b/>
                <w:noProof/>
              </w:rPr>
              <w:t>Section D : True-Up OF ARR FOR THE FY 2014-15</w:t>
            </w:r>
            <w:r w:rsidR="002B4561">
              <w:rPr>
                <w:noProof/>
                <w:webHidden/>
              </w:rPr>
              <w:tab/>
            </w:r>
            <w:r w:rsidR="002B4561">
              <w:rPr>
                <w:noProof/>
                <w:webHidden/>
              </w:rPr>
              <w:fldChar w:fldCharType="begin"/>
            </w:r>
            <w:r w:rsidR="002B4561">
              <w:rPr>
                <w:noProof/>
                <w:webHidden/>
              </w:rPr>
              <w:instrText xml:space="preserve"> PAGEREF _Toc487729204 \h </w:instrText>
            </w:r>
            <w:r w:rsidR="002B4561">
              <w:rPr>
                <w:noProof/>
                <w:webHidden/>
              </w:rPr>
            </w:r>
            <w:r w:rsidR="002B4561">
              <w:rPr>
                <w:noProof/>
                <w:webHidden/>
              </w:rPr>
              <w:fldChar w:fldCharType="separate"/>
            </w:r>
            <w:r>
              <w:rPr>
                <w:noProof/>
                <w:webHidden/>
              </w:rPr>
              <w:t>37</w:t>
            </w:r>
            <w:r w:rsidR="002B4561">
              <w:rPr>
                <w:noProof/>
                <w:webHidden/>
              </w:rPr>
              <w:fldChar w:fldCharType="end"/>
            </w:r>
          </w:hyperlink>
        </w:p>
        <w:p w14:paraId="4B2862C8" w14:textId="77777777" w:rsidR="002B4561" w:rsidRDefault="00080EA1">
          <w:pPr>
            <w:pStyle w:val="TOC2"/>
            <w:rPr>
              <w:rFonts w:eastAsiaTheme="minorEastAsia"/>
              <w:noProof/>
              <w:lang w:eastAsia="en-IN"/>
            </w:rPr>
          </w:pPr>
          <w:hyperlink w:anchor="_Toc487729205" w:history="1">
            <w:r w:rsidR="002B4561" w:rsidRPr="006A0FEE">
              <w:rPr>
                <w:rStyle w:val="Hyperlink"/>
                <w:rFonts w:ascii="EYInterstate Light" w:hAnsi="EYInterstate Light" w:cs="Times New Roman"/>
                <w:b/>
                <w:noProof/>
              </w:rPr>
              <w:t>4.1.</w:t>
            </w:r>
            <w:r w:rsidR="002B4561">
              <w:rPr>
                <w:rFonts w:eastAsiaTheme="minorEastAsia"/>
                <w:noProof/>
                <w:lang w:eastAsia="en-IN"/>
              </w:rPr>
              <w:tab/>
            </w:r>
            <w:r w:rsidR="002B4561" w:rsidRPr="006A0FEE">
              <w:rPr>
                <w:rStyle w:val="Hyperlink"/>
                <w:rFonts w:ascii="EYInterstate Light" w:hAnsi="EYInterstate Light" w:cs="Times New Roman"/>
                <w:b/>
                <w:noProof/>
              </w:rPr>
              <w:t>Preamble</w:t>
            </w:r>
            <w:r w:rsidR="002B4561">
              <w:rPr>
                <w:noProof/>
                <w:webHidden/>
              </w:rPr>
              <w:tab/>
            </w:r>
            <w:r w:rsidR="002B4561">
              <w:rPr>
                <w:noProof/>
                <w:webHidden/>
              </w:rPr>
              <w:fldChar w:fldCharType="begin"/>
            </w:r>
            <w:r w:rsidR="002B4561">
              <w:rPr>
                <w:noProof/>
                <w:webHidden/>
              </w:rPr>
              <w:instrText xml:space="preserve"> PAGEREF _Toc487729205 \h </w:instrText>
            </w:r>
            <w:r w:rsidR="002B4561">
              <w:rPr>
                <w:noProof/>
                <w:webHidden/>
              </w:rPr>
            </w:r>
            <w:r w:rsidR="002B4561">
              <w:rPr>
                <w:noProof/>
                <w:webHidden/>
              </w:rPr>
              <w:fldChar w:fldCharType="separate"/>
            </w:r>
            <w:r>
              <w:rPr>
                <w:noProof/>
                <w:webHidden/>
              </w:rPr>
              <w:t>37</w:t>
            </w:r>
            <w:r w:rsidR="002B4561">
              <w:rPr>
                <w:noProof/>
                <w:webHidden/>
              </w:rPr>
              <w:fldChar w:fldCharType="end"/>
            </w:r>
          </w:hyperlink>
        </w:p>
        <w:p w14:paraId="676261EE" w14:textId="77777777" w:rsidR="002B4561" w:rsidRDefault="00080EA1">
          <w:pPr>
            <w:pStyle w:val="TOC2"/>
            <w:rPr>
              <w:rFonts w:eastAsiaTheme="minorEastAsia"/>
              <w:noProof/>
              <w:lang w:eastAsia="en-IN"/>
            </w:rPr>
          </w:pPr>
          <w:hyperlink w:anchor="_Toc487729206" w:history="1">
            <w:r w:rsidR="002B4561" w:rsidRPr="006A0FEE">
              <w:rPr>
                <w:rStyle w:val="Hyperlink"/>
                <w:rFonts w:ascii="EYInterstate Light" w:hAnsi="EYInterstate Light" w:cs="Times New Roman"/>
                <w:b/>
                <w:noProof/>
              </w:rPr>
              <w:t>4.2.</w:t>
            </w:r>
            <w:r w:rsidR="002B4561">
              <w:rPr>
                <w:rFonts w:eastAsiaTheme="minorEastAsia"/>
                <w:noProof/>
                <w:lang w:eastAsia="en-IN"/>
              </w:rPr>
              <w:tab/>
            </w:r>
            <w:r w:rsidR="002B4561" w:rsidRPr="006A0FEE">
              <w:rPr>
                <w:rStyle w:val="Hyperlink"/>
                <w:rFonts w:ascii="EYInterstate Light" w:hAnsi="EYInterstate Light" w:cs="Times New Roman"/>
                <w:b/>
                <w:noProof/>
              </w:rPr>
              <w:t>True up of Aggregate Revenue Requirement of FY 2014-15</w:t>
            </w:r>
            <w:r w:rsidR="002B4561">
              <w:rPr>
                <w:noProof/>
                <w:webHidden/>
              </w:rPr>
              <w:tab/>
            </w:r>
            <w:r w:rsidR="002B4561">
              <w:rPr>
                <w:noProof/>
                <w:webHidden/>
              </w:rPr>
              <w:fldChar w:fldCharType="begin"/>
            </w:r>
            <w:r w:rsidR="002B4561">
              <w:rPr>
                <w:noProof/>
                <w:webHidden/>
              </w:rPr>
              <w:instrText xml:space="preserve"> PAGEREF _Toc487729206 \h </w:instrText>
            </w:r>
            <w:r w:rsidR="002B4561">
              <w:rPr>
                <w:noProof/>
                <w:webHidden/>
              </w:rPr>
            </w:r>
            <w:r w:rsidR="002B4561">
              <w:rPr>
                <w:noProof/>
                <w:webHidden/>
              </w:rPr>
              <w:fldChar w:fldCharType="separate"/>
            </w:r>
            <w:r>
              <w:rPr>
                <w:noProof/>
                <w:webHidden/>
              </w:rPr>
              <w:t>37</w:t>
            </w:r>
            <w:r w:rsidR="002B4561">
              <w:rPr>
                <w:noProof/>
                <w:webHidden/>
              </w:rPr>
              <w:fldChar w:fldCharType="end"/>
            </w:r>
          </w:hyperlink>
        </w:p>
        <w:p w14:paraId="4453C80B" w14:textId="77777777" w:rsidR="002B4561" w:rsidRDefault="00080EA1">
          <w:pPr>
            <w:pStyle w:val="TOC2"/>
            <w:rPr>
              <w:rFonts w:eastAsiaTheme="minorEastAsia"/>
              <w:noProof/>
              <w:lang w:eastAsia="en-IN"/>
            </w:rPr>
          </w:pPr>
          <w:hyperlink w:anchor="_Toc487729207" w:history="1">
            <w:r w:rsidR="002B4561" w:rsidRPr="006A0FEE">
              <w:rPr>
                <w:rStyle w:val="Hyperlink"/>
                <w:rFonts w:ascii="EYInterstate Light" w:hAnsi="EYInterstate Light" w:cs="Times New Roman"/>
                <w:b/>
                <w:noProof/>
              </w:rPr>
              <w:t>4.3.</w:t>
            </w:r>
            <w:r w:rsidR="002B4561">
              <w:rPr>
                <w:rFonts w:eastAsiaTheme="minorEastAsia"/>
                <w:noProof/>
                <w:lang w:eastAsia="en-IN"/>
              </w:rPr>
              <w:tab/>
            </w:r>
            <w:r w:rsidR="002B4561" w:rsidRPr="006A0FEE">
              <w:rPr>
                <w:rStyle w:val="Hyperlink"/>
                <w:rFonts w:ascii="EYInterstate Light" w:hAnsi="EYInterstate Light" w:cs="Times New Roman"/>
                <w:b/>
                <w:noProof/>
              </w:rPr>
              <w:t>Capital expenditure and Capitalization</w:t>
            </w:r>
            <w:r w:rsidR="002B4561">
              <w:rPr>
                <w:noProof/>
                <w:webHidden/>
              </w:rPr>
              <w:tab/>
            </w:r>
            <w:r w:rsidR="002B4561">
              <w:rPr>
                <w:noProof/>
                <w:webHidden/>
              </w:rPr>
              <w:fldChar w:fldCharType="begin"/>
            </w:r>
            <w:r w:rsidR="002B4561">
              <w:rPr>
                <w:noProof/>
                <w:webHidden/>
              </w:rPr>
              <w:instrText xml:space="preserve"> PAGEREF _Toc487729207 \h </w:instrText>
            </w:r>
            <w:r w:rsidR="002B4561">
              <w:rPr>
                <w:noProof/>
                <w:webHidden/>
              </w:rPr>
            </w:r>
            <w:r w:rsidR="002B4561">
              <w:rPr>
                <w:noProof/>
                <w:webHidden/>
              </w:rPr>
              <w:fldChar w:fldCharType="separate"/>
            </w:r>
            <w:r>
              <w:rPr>
                <w:noProof/>
                <w:webHidden/>
              </w:rPr>
              <w:t>38</w:t>
            </w:r>
            <w:r w:rsidR="002B4561">
              <w:rPr>
                <w:noProof/>
                <w:webHidden/>
              </w:rPr>
              <w:fldChar w:fldCharType="end"/>
            </w:r>
          </w:hyperlink>
        </w:p>
        <w:p w14:paraId="5D2E2D01" w14:textId="77777777" w:rsidR="002B4561" w:rsidRDefault="00080EA1">
          <w:pPr>
            <w:pStyle w:val="TOC2"/>
            <w:rPr>
              <w:rFonts w:eastAsiaTheme="minorEastAsia"/>
              <w:noProof/>
              <w:lang w:eastAsia="en-IN"/>
            </w:rPr>
          </w:pPr>
          <w:hyperlink w:anchor="_Toc487729208" w:history="1">
            <w:r w:rsidR="002B4561" w:rsidRPr="006A0FEE">
              <w:rPr>
                <w:rStyle w:val="Hyperlink"/>
                <w:rFonts w:ascii="EYInterstate Light" w:hAnsi="EYInterstate Light" w:cs="Times New Roman"/>
                <w:b/>
                <w:noProof/>
              </w:rPr>
              <w:t>4.4.</w:t>
            </w:r>
            <w:r w:rsidR="002B4561">
              <w:rPr>
                <w:rFonts w:eastAsiaTheme="minorEastAsia"/>
                <w:noProof/>
                <w:lang w:eastAsia="en-IN"/>
              </w:rPr>
              <w:tab/>
            </w:r>
            <w:r w:rsidR="002B4561" w:rsidRPr="006A0FEE">
              <w:rPr>
                <w:rStyle w:val="Hyperlink"/>
                <w:rFonts w:ascii="EYInterstate Light" w:hAnsi="EYInterstate Light" w:cs="Times New Roman"/>
                <w:b/>
                <w:noProof/>
              </w:rPr>
              <w:t>Gross Fixed Asset</w:t>
            </w:r>
            <w:r w:rsidR="002B4561">
              <w:rPr>
                <w:noProof/>
                <w:webHidden/>
              </w:rPr>
              <w:tab/>
            </w:r>
            <w:r w:rsidR="002B4561">
              <w:rPr>
                <w:noProof/>
                <w:webHidden/>
              </w:rPr>
              <w:fldChar w:fldCharType="begin"/>
            </w:r>
            <w:r w:rsidR="002B4561">
              <w:rPr>
                <w:noProof/>
                <w:webHidden/>
              </w:rPr>
              <w:instrText xml:space="preserve"> PAGEREF _Toc487729208 \h </w:instrText>
            </w:r>
            <w:r w:rsidR="002B4561">
              <w:rPr>
                <w:noProof/>
                <w:webHidden/>
              </w:rPr>
            </w:r>
            <w:r w:rsidR="002B4561">
              <w:rPr>
                <w:noProof/>
                <w:webHidden/>
              </w:rPr>
              <w:fldChar w:fldCharType="separate"/>
            </w:r>
            <w:r>
              <w:rPr>
                <w:noProof/>
                <w:webHidden/>
              </w:rPr>
              <w:t>39</w:t>
            </w:r>
            <w:r w:rsidR="002B4561">
              <w:rPr>
                <w:noProof/>
                <w:webHidden/>
              </w:rPr>
              <w:fldChar w:fldCharType="end"/>
            </w:r>
          </w:hyperlink>
        </w:p>
        <w:p w14:paraId="4F81657D" w14:textId="77777777" w:rsidR="002B4561" w:rsidRDefault="00080EA1">
          <w:pPr>
            <w:pStyle w:val="TOC2"/>
            <w:rPr>
              <w:rFonts w:eastAsiaTheme="minorEastAsia"/>
              <w:noProof/>
              <w:lang w:eastAsia="en-IN"/>
            </w:rPr>
          </w:pPr>
          <w:hyperlink w:anchor="_Toc487729209" w:history="1">
            <w:r w:rsidR="002B4561" w:rsidRPr="006A0FEE">
              <w:rPr>
                <w:rStyle w:val="Hyperlink"/>
                <w:rFonts w:ascii="EYInterstate Light" w:hAnsi="EYInterstate Light" w:cs="Times New Roman"/>
                <w:b/>
                <w:noProof/>
              </w:rPr>
              <w:t>4.5.</w:t>
            </w:r>
            <w:r w:rsidR="002B4561">
              <w:rPr>
                <w:rFonts w:eastAsiaTheme="minorEastAsia"/>
                <w:noProof/>
                <w:lang w:eastAsia="en-IN"/>
              </w:rPr>
              <w:tab/>
            </w:r>
            <w:r w:rsidR="002B4561" w:rsidRPr="006A0FEE">
              <w:rPr>
                <w:rStyle w:val="Hyperlink"/>
                <w:rFonts w:ascii="EYInterstate Light" w:hAnsi="EYInterstate Light" w:cs="Times New Roman"/>
                <w:b/>
                <w:noProof/>
              </w:rPr>
              <w:t>Operations and Maintenance expenses</w:t>
            </w:r>
            <w:r w:rsidR="002B4561">
              <w:rPr>
                <w:noProof/>
                <w:webHidden/>
              </w:rPr>
              <w:tab/>
            </w:r>
            <w:r w:rsidR="002B4561">
              <w:rPr>
                <w:noProof/>
                <w:webHidden/>
              </w:rPr>
              <w:fldChar w:fldCharType="begin"/>
            </w:r>
            <w:r w:rsidR="002B4561">
              <w:rPr>
                <w:noProof/>
                <w:webHidden/>
              </w:rPr>
              <w:instrText xml:space="preserve"> PAGEREF _Toc487729209 \h </w:instrText>
            </w:r>
            <w:r w:rsidR="002B4561">
              <w:rPr>
                <w:noProof/>
                <w:webHidden/>
              </w:rPr>
            </w:r>
            <w:r w:rsidR="002B4561">
              <w:rPr>
                <w:noProof/>
                <w:webHidden/>
              </w:rPr>
              <w:fldChar w:fldCharType="separate"/>
            </w:r>
            <w:r>
              <w:rPr>
                <w:noProof/>
                <w:webHidden/>
              </w:rPr>
              <w:t>40</w:t>
            </w:r>
            <w:r w:rsidR="002B4561">
              <w:rPr>
                <w:noProof/>
                <w:webHidden/>
              </w:rPr>
              <w:fldChar w:fldCharType="end"/>
            </w:r>
          </w:hyperlink>
        </w:p>
        <w:p w14:paraId="321F5C5B" w14:textId="77777777" w:rsidR="002B4561" w:rsidRDefault="00080EA1">
          <w:pPr>
            <w:pStyle w:val="TOC2"/>
            <w:rPr>
              <w:rFonts w:eastAsiaTheme="minorEastAsia"/>
              <w:noProof/>
              <w:lang w:eastAsia="en-IN"/>
            </w:rPr>
          </w:pPr>
          <w:hyperlink w:anchor="_Toc487729210" w:history="1">
            <w:r w:rsidR="002B4561" w:rsidRPr="006A0FEE">
              <w:rPr>
                <w:rStyle w:val="Hyperlink"/>
                <w:rFonts w:ascii="EYInterstate Light" w:hAnsi="EYInterstate Light" w:cs="Times New Roman"/>
                <w:b/>
                <w:noProof/>
              </w:rPr>
              <w:t>4.6.</w:t>
            </w:r>
            <w:r w:rsidR="002B4561">
              <w:rPr>
                <w:rFonts w:eastAsiaTheme="minorEastAsia"/>
                <w:noProof/>
                <w:lang w:eastAsia="en-IN"/>
              </w:rPr>
              <w:tab/>
            </w:r>
            <w:r w:rsidR="002B4561" w:rsidRPr="006A0FEE">
              <w:rPr>
                <w:rStyle w:val="Hyperlink"/>
                <w:rFonts w:ascii="EYInterstate Light" w:hAnsi="EYInterstate Light" w:cs="Times New Roman"/>
                <w:b/>
                <w:noProof/>
              </w:rPr>
              <w:t>Depreciation</w:t>
            </w:r>
            <w:r w:rsidR="002B4561">
              <w:rPr>
                <w:noProof/>
                <w:webHidden/>
              </w:rPr>
              <w:tab/>
            </w:r>
            <w:r w:rsidR="002B4561">
              <w:rPr>
                <w:noProof/>
                <w:webHidden/>
              </w:rPr>
              <w:fldChar w:fldCharType="begin"/>
            </w:r>
            <w:r w:rsidR="002B4561">
              <w:rPr>
                <w:noProof/>
                <w:webHidden/>
              </w:rPr>
              <w:instrText xml:space="preserve"> PAGEREF _Toc487729210 \h </w:instrText>
            </w:r>
            <w:r w:rsidR="002B4561">
              <w:rPr>
                <w:noProof/>
                <w:webHidden/>
              </w:rPr>
            </w:r>
            <w:r w:rsidR="002B4561">
              <w:rPr>
                <w:noProof/>
                <w:webHidden/>
              </w:rPr>
              <w:fldChar w:fldCharType="separate"/>
            </w:r>
            <w:r>
              <w:rPr>
                <w:noProof/>
                <w:webHidden/>
              </w:rPr>
              <w:t>42</w:t>
            </w:r>
            <w:r w:rsidR="002B4561">
              <w:rPr>
                <w:noProof/>
                <w:webHidden/>
              </w:rPr>
              <w:fldChar w:fldCharType="end"/>
            </w:r>
          </w:hyperlink>
        </w:p>
        <w:p w14:paraId="4E2411CD" w14:textId="77777777" w:rsidR="002B4561" w:rsidRDefault="00080EA1">
          <w:pPr>
            <w:pStyle w:val="TOC2"/>
            <w:rPr>
              <w:rFonts w:eastAsiaTheme="minorEastAsia"/>
              <w:noProof/>
              <w:lang w:eastAsia="en-IN"/>
            </w:rPr>
          </w:pPr>
          <w:hyperlink w:anchor="_Toc487729216" w:history="1">
            <w:r w:rsidR="002B4561" w:rsidRPr="006A0FEE">
              <w:rPr>
                <w:rStyle w:val="Hyperlink"/>
                <w:rFonts w:ascii="EYInterstate Light" w:eastAsia="Calibri" w:hAnsi="EYInterstate Light" w:cs="Times New Roman"/>
                <w:b/>
                <w:noProof/>
              </w:rPr>
              <w:t>4.7.</w:t>
            </w:r>
            <w:r w:rsidR="002B4561">
              <w:rPr>
                <w:rFonts w:eastAsiaTheme="minorEastAsia"/>
                <w:noProof/>
                <w:lang w:eastAsia="en-IN"/>
              </w:rPr>
              <w:tab/>
            </w:r>
            <w:r w:rsidR="002B4561" w:rsidRPr="006A0FEE">
              <w:rPr>
                <w:rStyle w:val="Hyperlink"/>
                <w:rFonts w:ascii="EYInterstate Light" w:hAnsi="EYInterstate Light" w:cs="Times New Roman"/>
                <w:b/>
                <w:noProof/>
              </w:rPr>
              <w:t>Interest and Loan capital</w:t>
            </w:r>
            <w:r w:rsidR="002B4561">
              <w:rPr>
                <w:noProof/>
                <w:webHidden/>
              </w:rPr>
              <w:tab/>
            </w:r>
            <w:r w:rsidR="002B4561">
              <w:rPr>
                <w:noProof/>
                <w:webHidden/>
              </w:rPr>
              <w:fldChar w:fldCharType="begin"/>
            </w:r>
            <w:r w:rsidR="002B4561">
              <w:rPr>
                <w:noProof/>
                <w:webHidden/>
              </w:rPr>
              <w:instrText xml:space="preserve"> PAGEREF _Toc487729216 \h </w:instrText>
            </w:r>
            <w:r w:rsidR="002B4561">
              <w:rPr>
                <w:noProof/>
                <w:webHidden/>
              </w:rPr>
            </w:r>
            <w:r w:rsidR="002B4561">
              <w:rPr>
                <w:noProof/>
                <w:webHidden/>
              </w:rPr>
              <w:fldChar w:fldCharType="separate"/>
            </w:r>
            <w:r>
              <w:rPr>
                <w:noProof/>
                <w:webHidden/>
              </w:rPr>
              <w:t>43</w:t>
            </w:r>
            <w:r w:rsidR="002B4561">
              <w:rPr>
                <w:noProof/>
                <w:webHidden/>
              </w:rPr>
              <w:fldChar w:fldCharType="end"/>
            </w:r>
          </w:hyperlink>
        </w:p>
        <w:p w14:paraId="6022B043" w14:textId="77777777" w:rsidR="002B4561" w:rsidRDefault="00080EA1">
          <w:pPr>
            <w:pStyle w:val="TOC2"/>
            <w:rPr>
              <w:rFonts w:eastAsiaTheme="minorEastAsia"/>
              <w:noProof/>
              <w:lang w:eastAsia="en-IN"/>
            </w:rPr>
          </w:pPr>
          <w:hyperlink w:anchor="_Toc487729225" w:history="1">
            <w:r w:rsidR="002B4561" w:rsidRPr="006A0FEE">
              <w:rPr>
                <w:rStyle w:val="Hyperlink"/>
                <w:rFonts w:ascii="EYInterstate Light" w:hAnsi="EYInterstate Light" w:cs="Times New Roman"/>
                <w:b/>
                <w:noProof/>
              </w:rPr>
              <w:t>4.8.</w:t>
            </w:r>
            <w:r w:rsidR="002B4561">
              <w:rPr>
                <w:rFonts w:eastAsiaTheme="minorEastAsia"/>
                <w:noProof/>
                <w:lang w:eastAsia="en-IN"/>
              </w:rPr>
              <w:tab/>
            </w:r>
            <w:r w:rsidR="002B4561" w:rsidRPr="006A0FEE">
              <w:rPr>
                <w:rStyle w:val="Hyperlink"/>
                <w:rFonts w:ascii="EYInterstate Light" w:hAnsi="EYInterstate Light" w:cs="Times New Roman"/>
                <w:b/>
                <w:noProof/>
              </w:rPr>
              <w:t>Interest on Working Capital</w:t>
            </w:r>
            <w:r w:rsidR="002B4561">
              <w:rPr>
                <w:noProof/>
                <w:webHidden/>
              </w:rPr>
              <w:tab/>
            </w:r>
            <w:r w:rsidR="002B4561">
              <w:rPr>
                <w:noProof/>
                <w:webHidden/>
              </w:rPr>
              <w:fldChar w:fldCharType="begin"/>
            </w:r>
            <w:r w:rsidR="002B4561">
              <w:rPr>
                <w:noProof/>
                <w:webHidden/>
              </w:rPr>
              <w:instrText xml:space="preserve"> PAGEREF _Toc487729225 \h </w:instrText>
            </w:r>
            <w:r w:rsidR="002B4561">
              <w:rPr>
                <w:noProof/>
                <w:webHidden/>
              </w:rPr>
            </w:r>
            <w:r w:rsidR="002B4561">
              <w:rPr>
                <w:noProof/>
                <w:webHidden/>
              </w:rPr>
              <w:fldChar w:fldCharType="separate"/>
            </w:r>
            <w:r>
              <w:rPr>
                <w:noProof/>
                <w:webHidden/>
              </w:rPr>
              <w:t>44</w:t>
            </w:r>
            <w:r w:rsidR="002B4561">
              <w:rPr>
                <w:noProof/>
                <w:webHidden/>
              </w:rPr>
              <w:fldChar w:fldCharType="end"/>
            </w:r>
          </w:hyperlink>
        </w:p>
        <w:p w14:paraId="7FD33FD6" w14:textId="77777777" w:rsidR="002B4561" w:rsidRDefault="00080EA1">
          <w:pPr>
            <w:pStyle w:val="TOC2"/>
            <w:rPr>
              <w:rFonts w:eastAsiaTheme="minorEastAsia"/>
              <w:noProof/>
              <w:lang w:eastAsia="en-IN"/>
            </w:rPr>
          </w:pPr>
          <w:hyperlink w:anchor="_Toc487729230" w:history="1">
            <w:r w:rsidR="002B4561" w:rsidRPr="006A0FEE">
              <w:rPr>
                <w:rStyle w:val="Hyperlink"/>
                <w:rFonts w:ascii="EYInterstate Light" w:hAnsi="EYInterstate Light" w:cs="Times New Roman"/>
                <w:b/>
                <w:noProof/>
              </w:rPr>
              <w:t>4.9.</w:t>
            </w:r>
            <w:r w:rsidR="002B4561">
              <w:rPr>
                <w:rFonts w:eastAsiaTheme="minorEastAsia"/>
                <w:noProof/>
                <w:lang w:eastAsia="en-IN"/>
              </w:rPr>
              <w:tab/>
            </w:r>
            <w:r w:rsidR="002B4561" w:rsidRPr="006A0FEE">
              <w:rPr>
                <w:rStyle w:val="Hyperlink"/>
                <w:rFonts w:ascii="EYInterstate Light" w:hAnsi="EYInterstate Light" w:cs="Times New Roman"/>
                <w:b/>
                <w:noProof/>
              </w:rPr>
              <w:t>Return on Equity</w:t>
            </w:r>
            <w:r w:rsidR="002B4561">
              <w:rPr>
                <w:noProof/>
                <w:webHidden/>
              </w:rPr>
              <w:tab/>
            </w:r>
            <w:r w:rsidR="002B4561">
              <w:rPr>
                <w:noProof/>
                <w:webHidden/>
              </w:rPr>
              <w:fldChar w:fldCharType="begin"/>
            </w:r>
            <w:r w:rsidR="002B4561">
              <w:rPr>
                <w:noProof/>
                <w:webHidden/>
              </w:rPr>
              <w:instrText xml:space="preserve"> PAGEREF _Toc487729230 \h </w:instrText>
            </w:r>
            <w:r w:rsidR="002B4561">
              <w:rPr>
                <w:noProof/>
                <w:webHidden/>
              </w:rPr>
            </w:r>
            <w:r w:rsidR="002B4561">
              <w:rPr>
                <w:noProof/>
                <w:webHidden/>
              </w:rPr>
              <w:fldChar w:fldCharType="separate"/>
            </w:r>
            <w:r>
              <w:rPr>
                <w:noProof/>
                <w:webHidden/>
              </w:rPr>
              <w:t>46</w:t>
            </w:r>
            <w:r w:rsidR="002B4561">
              <w:rPr>
                <w:noProof/>
                <w:webHidden/>
              </w:rPr>
              <w:fldChar w:fldCharType="end"/>
            </w:r>
          </w:hyperlink>
        </w:p>
        <w:p w14:paraId="3DCB2A48" w14:textId="77777777" w:rsidR="002B4561" w:rsidRDefault="00080EA1">
          <w:pPr>
            <w:pStyle w:val="TOC2"/>
            <w:rPr>
              <w:rFonts w:eastAsiaTheme="minorEastAsia"/>
              <w:noProof/>
              <w:lang w:eastAsia="en-IN"/>
            </w:rPr>
          </w:pPr>
          <w:hyperlink w:anchor="_Toc487729234" w:history="1">
            <w:r w:rsidR="002B4561" w:rsidRPr="006A0FEE">
              <w:rPr>
                <w:rStyle w:val="Hyperlink"/>
                <w:rFonts w:ascii="EYInterstate Light" w:hAnsi="EYInterstate Light" w:cs="Times New Roman"/>
                <w:b/>
                <w:noProof/>
              </w:rPr>
              <w:t>4.10.</w:t>
            </w:r>
            <w:r w:rsidR="002B4561">
              <w:rPr>
                <w:rFonts w:eastAsiaTheme="minorEastAsia"/>
                <w:noProof/>
                <w:lang w:eastAsia="en-IN"/>
              </w:rPr>
              <w:tab/>
            </w:r>
            <w:r w:rsidR="002B4561" w:rsidRPr="006A0FEE">
              <w:rPr>
                <w:rStyle w:val="Hyperlink"/>
                <w:rFonts w:ascii="EYInterstate Light" w:hAnsi="EYInterstate Light" w:cs="Times New Roman"/>
                <w:b/>
                <w:noProof/>
              </w:rPr>
              <w:t>Non-Tariff Income</w:t>
            </w:r>
            <w:r w:rsidR="002B4561">
              <w:rPr>
                <w:noProof/>
                <w:webHidden/>
              </w:rPr>
              <w:tab/>
            </w:r>
            <w:r w:rsidR="002B4561">
              <w:rPr>
                <w:noProof/>
                <w:webHidden/>
              </w:rPr>
              <w:fldChar w:fldCharType="begin"/>
            </w:r>
            <w:r w:rsidR="002B4561">
              <w:rPr>
                <w:noProof/>
                <w:webHidden/>
              </w:rPr>
              <w:instrText xml:space="preserve"> PAGEREF _Toc487729234 \h </w:instrText>
            </w:r>
            <w:r w:rsidR="002B4561">
              <w:rPr>
                <w:noProof/>
                <w:webHidden/>
              </w:rPr>
            </w:r>
            <w:r w:rsidR="002B4561">
              <w:rPr>
                <w:noProof/>
                <w:webHidden/>
              </w:rPr>
              <w:fldChar w:fldCharType="separate"/>
            </w:r>
            <w:r>
              <w:rPr>
                <w:noProof/>
                <w:webHidden/>
              </w:rPr>
              <w:t>48</w:t>
            </w:r>
            <w:r w:rsidR="002B4561">
              <w:rPr>
                <w:noProof/>
                <w:webHidden/>
              </w:rPr>
              <w:fldChar w:fldCharType="end"/>
            </w:r>
          </w:hyperlink>
        </w:p>
        <w:p w14:paraId="4F7842AD" w14:textId="77777777" w:rsidR="002B4561" w:rsidRDefault="00080EA1">
          <w:pPr>
            <w:pStyle w:val="TOC2"/>
            <w:rPr>
              <w:rFonts w:eastAsiaTheme="minorEastAsia"/>
              <w:noProof/>
              <w:lang w:eastAsia="en-IN"/>
            </w:rPr>
          </w:pPr>
          <w:hyperlink w:anchor="_Toc487729236" w:history="1">
            <w:r w:rsidR="002B4561" w:rsidRPr="006A0FEE">
              <w:rPr>
                <w:rStyle w:val="Hyperlink"/>
                <w:rFonts w:ascii="EYInterstate Light" w:hAnsi="EYInterstate Light" w:cs="Times New Roman"/>
                <w:b/>
                <w:noProof/>
              </w:rPr>
              <w:t>4.11.</w:t>
            </w:r>
            <w:r w:rsidR="002B4561">
              <w:rPr>
                <w:rFonts w:eastAsiaTheme="minorEastAsia"/>
                <w:noProof/>
                <w:lang w:eastAsia="en-IN"/>
              </w:rPr>
              <w:tab/>
            </w:r>
            <w:r w:rsidR="002B4561" w:rsidRPr="006A0FEE">
              <w:rPr>
                <w:rStyle w:val="Hyperlink"/>
                <w:rFonts w:ascii="EYInterstate Light" w:hAnsi="EYInterstate Light" w:cs="Times New Roman"/>
                <w:b/>
                <w:noProof/>
              </w:rPr>
              <w:t>Prior Period Expenses</w:t>
            </w:r>
            <w:r w:rsidR="002B4561">
              <w:rPr>
                <w:noProof/>
                <w:webHidden/>
              </w:rPr>
              <w:tab/>
            </w:r>
            <w:r w:rsidR="002B4561">
              <w:rPr>
                <w:noProof/>
                <w:webHidden/>
              </w:rPr>
              <w:fldChar w:fldCharType="begin"/>
            </w:r>
            <w:r w:rsidR="002B4561">
              <w:rPr>
                <w:noProof/>
                <w:webHidden/>
              </w:rPr>
              <w:instrText xml:space="preserve"> PAGEREF _Toc487729236 \h </w:instrText>
            </w:r>
            <w:r w:rsidR="002B4561">
              <w:rPr>
                <w:noProof/>
                <w:webHidden/>
              </w:rPr>
            </w:r>
            <w:r w:rsidR="002B4561">
              <w:rPr>
                <w:noProof/>
                <w:webHidden/>
              </w:rPr>
              <w:fldChar w:fldCharType="separate"/>
            </w:r>
            <w:r>
              <w:rPr>
                <w:noProof/>
                <w:webHidden/>
              </w:rPr>
              <w:t>48</w:t>
            </w:r>
            <w:r w:rsidR="002B4561">
              <w:rPr>
                <w:noProof/>
                <w:webHidden/>
              </w:rPr>
              <w:fldChar w:fldCharType="end"/>
            </w:r>
          </w:hyperlink>
        </w:p>
        <w:p w14:paraId="53A2C7F4" w14:textId="77777777" w:rsidR="002B4561" w:rsidRDefault="00080EA1">
          <w:pPr>
            <w:pStyle w:val="TOC2"/>
            <w:rPr>
              <w:rFonts w:eastAsiaTheme="minorEastAsia"/>
              <w:noProof/>
              <w:lang w:eastAsia="en-IN"/>
            </w:rPr>
          </w:pPr>
          <w:hyperlink w:anchor="_Toc487729237" w:history="1">
            <w:r w:rsidR="002B4561" w:rsidRPr="006A0FEE">
              <w:rPr>
                <w:rStyle w:val="Hyperlink"/>
                <w:rFonts w:ascii="EYInterstate Light" w:hAnsi="EYInterstate Light" w:cs="Times New Roman"/>
                <w:b/>
                <w:noProof/>
              </w:rPr>
              <w:t>4.12.</w:t>
            </w:r>
            <w:r w:rsidR="002B4561">
              <w:rPr>
                <w:rFonts w:eastAsiaTheme="minorEastAsia"/>
                <w:noProof/>
                <w:lang w:eastAsia="en-IN"/>
              </w:rPr>
              <w:tab/>
            </w:r>
            <w:r w:rsidR="002B4561" w:rsidRPr="006A0FEE">
              <w:rPr>
                <w:rStyle w:val="Hyperlink"/>
                <w:rFonts w:ascii="EYInterstate Light" w:hAnsi="EYInterstate Light" w:cs="Times New Roman"/>
                <w:b/>
                <w:noProof/>
              </w:rPr>
              <w:t>Aggregate Revenue Requirement</w:t>
            </w:r>
            <w:r w:rsidR="002B4561">
              <w:rPr>
                <w:noProof/>
                <w:webHidden/>
              </w:rPr>
              <w:tab/>
            </w:r>
            <w:r w:rsidR="002B4561">
              <w:rPr>
                <w:noProof/>
                <w:webHidden/>
              </w:rPr>
              <w:fldChar w:fldCharType="begin"/>
            </w:r>
            <w:r w:rsidR="002B4561">
              <w:rPr>
                <w:noProof/>
                <w:webHidden/>
              </w:rPr>
              <w:instrText xml:space="preserve"> PAGEREF _Toc487729237 \h </w:instrText>
            </w:r>
            <w:r w:rsidR="002B4561">
              <w:rPr>
                <w:noProof/>
                <w:webHidden/>
              </w:rPr>
            </w:r>
            <w:r w:rsidR="002B4561">
              <w:rPr>
                <w:noProof/>
                <w:webHidden/>
              </w:rPr>
              <w:fldChar w:fldCharType="separate"/>
            </w:r>
            <w:r>
              <w:rPr>
                <w:noProof/>
                <w:webHidden/>
              </w:rPr>
              <w:t>49</w:t>
            </w:r>
            <w:r w:rsidR="002B4561">
              <w:rPr>
                <w:noProof/>
                <w:webHidden/>
              </w:rPr>
              <w:fldChar w:fldCharType="end"/>
            </w:r>
          </w:hyperlink>
        </w:p>
        <w:p w14:paraId="24DDE675" w14:textId="77777777" w:rsidR="002B4561" w:rsidRDefault="00080EA1">
          <w:pPr>
            <w:pStyle w:val="TOC2"/>
            <w:rPr>
              <w:rFonts w:eastAsiaTheme="minorEastAsia"/>
              <w:noProof/>
              <w:lang w:eastAsia="en-IN"/>
            </w:rPr>
          </w:pPr>
          <w:hyperlink w:anchor="_Toc487729239" w:history="1">
            <w:r w:rsidR="002B4561" w:rsidRPr="006A0FEE">
              <w:rPr>
                <w:rStyle w:val="Hyperlink"/>
                <w:rFonts w:ascii="EYInterstate Light" w:hAnsi="EYInterstate Light" w:cs="Times New Roman"/>
                <w:b/>
                <w:noProof/>
              </w:rPr>
              <w:t>4.13.</w:t>
            </w:r>
            <w:r w:rsidR="002B4561">
              <w:rPr>
                <w:rFonts w:eastAsiaTheme="minorEastAsia"/>
                <w:noProof/>
                <w:lang w:eastAsia="en-IN"/>
              </w:rPr>
              <w:tab/>
            </w:r>
            <w:r w:rsidR="002B4561" w:rsidRPr="006A0FEE">
              <w:rPr>
                <w:rStyle w:val="Hyperlink"/>
                <w:rFonts w:ascii="EYInterstate Light" w:hAnsi="EYInterstate Light" w:cs="Times New Roman"/>
                <w:b/>
                <w:noProof/>
              </w:rPr>
              <w:t>Revenue from Existing Tariff</w:t>
            </w:r>
            <w:r w:rsidR="002B4561">
              <w:rPr>
                <w:noProof/>
                <w:webHidden/>
              </w:rPr>
              <w:tab/>
            </w:r>
            <w:r w:rsidR="002B4561">
              <w:rPr>
                <w:noProof/>
                <w:webHidden/>
              </w:rPr>
              <w:fldChar w:fldCharType="begin"/>
            </w:r>
            <w:r w:rsidR="002B4561">
              <w:rPr>
                <w:noProof/>
                <w:webHidden/>
              </w:rPr>
              <w:instrText xml:space="preserve"> PAGEREF _Toc487729239 \h </w:instrText>
            </w:r>
            <w:r w:rsidR="002B4561">
              <w:rPr>
                <w:noProof/>
                <w:webHidden/>
              </w:rPr>
            </w:r>
            <w:r w:rsidR="002B4561">
              <w:rPr>
                <w:noProof/>
                <w:webHidden/>
              </w:rPr>
              <w:fldChar w:fldCharType="separate"/>
            </w:r>
            <w:r>
              <w:rPr>
                <w:noProof/>
                <w:webHidden/>
              </w:rPr>
              <w:t>50</w:t>
            </w:r>
            <w:r w:rsidR="002B4561">
              <w:rPr>
                <w:noProof/>
                <w:webHidden/>
              </w:rPr>
              <w:fldChar w:fldCharType="end"/>
            </w:r>
          </w:hyperlink>
        </w:p>
        <w:p w14:paraId="66E8F1DD" w14:textId="77777777" w:rsidR="002B4561" w:rsidRDefault="00080EA1">
          <w:pPr>
            <w:pStyle w:val="TOC2"/>
            <w:rPr>
              <w:rFonts w:eastAsiaTheme="minorEastAsia"/>
              <w:noProof/>
              <w:lang w:eastAsia="en-IN"/>
            </w:rPr>
          </w:pPr>
          <w:hyperlink w:anchor="_Toc487729242" w:history="1">
            <w:r w:rsidR="002B4561" w:rsidRPr="006A0FEE">
              <w:rPr>
                <w:rStyle w:val="Hyperlink"/>
                <w:rFonts w:ascii="EYInterstate Light" w:hAnsi="EYInterstate Light" w:cs="Times New Roman"/>
                <w:b/>
                <w:noProof/>
              </w:rPr>
              <w:t>4.14.</w:t>
            </w:r>
            <w:r w:rsidR="002B4561">
              <w:rPr>
                <w:rFonts w:eastAsiaTheme="minorEastAsia"/>
                <w:noProof/>
                <w:lang w:eastAsia="en-IN"/>
              </w:rPr>
              <w:tab/>
            </w:r>
            <w:r w:rsidR="002B4561" w:rsidRPr="006A0FEE">
              <w:rPr>
                <w:rStyle w:val="Hyperlink"/>
                <w:rFonts w:ascii="EYInterstate Light" w:hAnsi="EYInterstate Light" w:cs="Times New Roman"/>
                <w:b/>
                <w:noProof/>
              </w:rPr>
              <w:t>Sharing of Gains and Losses for FY 2014-15</w:t>
            </w:r>
            <w:r w:rsidR="002B4561">
              <w:rPr>
                <w:noProof/>
                <w:webHidden/>
              </w:rPr>
              <w:tab/>
            </w:r>
            <w:r w:rsidR="002B4561">
              <w:rPr>
                <w:noProof/>
                <w:webHidden/>
              </w:rPr>
              <w:fldChar w:fldCharType="begin"/>
            </w:r>
            <w:r w:rsidR="002B4561">
              <w:rPr>
                <w:noProof/>
                <w:webHidden/>
              </w:rPr>
              <w:instrText xml:space="preserve"> PAGEREF _Toc487729242 \h </w:instrText>
            </w:r>
            <w:r w:rsidR="002B4561">
              <w:rPr>
                <w:noProof/>
                <w:webHidden/>
              </w:rPr>
            </w:r>
            <w:r w:rsidR="002B4561">
              <w:rPr>
                <w:noProof/>
                <w:webHidden/>
              </w:rPr>
              <w:fldChar w:fldCharType="separate"/>
            </w:r>
            <w:r>
              <w:rPr>
                <w:noProof/>
                <w:webHidden/>
              </w:rPr>
              <w:t>50</w:t>
            </w:r>
            <w:r w:rsidR="002B4561">
              <w:rPr>
                <w:noProof/>
                <w:webHidden/>
              </w:rPr>
              <w:fldChar w:fldCharType="end"/>
            </w:r>
          </w:hyperlink>
        </w:p>
        <w:p w14:paraId="1AF61FD1" w14:textId="77777777" w:rsidR="002B4561" w:rsidRDefault="00080EA1">
          <w:pPr>
            <w:pStyle w:val="TOC2"/>
            <w:rPr>
              <w:rFonts w:eastAsiaTheme="minorEastAsia"/>
              <w:noProof/>
              <w:lang w:eastAsia="en-IN"/>
            </w:rPr>
          </w:pPr>
          <w:hyperlink w:anchor="_Toc487729250" w:history="1">
            <w:r w:rsidR="002B4561" w:rsidRPr="006A0FEE">
              <w:rPr>
                <w:rStyle w:val="Hyperlink"/>
                <w:rFonts w:ascii="EYInterstate Light" w:hAnsi="EYInterstate Light" w:cs="Times New Roman"/>
                <w:b/>
                <w:noProof/>
              </w:rPr>
              <w:t>4.15.</w:t>
            </w:r>
            <w:r w:rsidR="002B4561">
              <w:rPr>
                <w:rFonts w:eastAsiaTheme="minorEastAsia"/>
                <w:noProof/>
                <w:lang w:eastAsia="en-IN"/>
              </w:rPr>
              <w:tab/>
            </w:r>
            <w:r w:rsidR="002B4561" w:rsidRPr="006A0FEE">
              <w:rPr>
                <w:rStyle w:val="Hyperlink"/>
                <w:rFonts w:ascii="EYInterstate Light" w:hAnsi="EYInterstate Light" w:cs="Times New Roman"/>
                <w:b/>
                <w:noProof/>
              </w:rPr>
              <w:t>Revenue Gap with carrying cost</w:t>
            </w:r>
            <w:r w:rsidR="002B4561">
              <w:rPr>
                <w:noProof/>
                <w:webHidden/>
              </w:rPr>
              <w:tab/>
            </w:r>
            <w:r w:rsidR="002B4561">
              <w:rPr>
                <w:noProof/>
                <w:webHidden/>
              </w:rPr>
              <w:fldChar w:fldCharType="begin"/>
            </w:r>
            <w:r w:rsidR="002B4561">
              <w:rPr>
                <w:noProof/>
                <w:webHidden/>
              </w:rPr>
              <w:instrText xml:space="preserve"> PAGEREF _Toc487729250 \h </w:instrText>
            </w:r>
            <w:r w:rsidR="002B4561">
              <w:rPr>
                <w:noProof/>
                <w:webHidden/>
              </w:rPr>
            </w:r>
            <w:r w:rsidR="002B4561">
              <w:rPr>
                <w:noProof/>
                <w:webHidden/>
              </w:rPr>
              <w:fldChar w:fldCharType="separate"/>
            </w:r>
            <w:r>
              <w:rPr>
                <w:noProof/>
                <w:webHidden/>
              </w:rPr>
              <w:t>52</w:t>
            </w:r>
            <w:r w:rsidR="002B4561">
              <w:rPr>
                <w:noProof/>
                <w:webHidden/>
              </w:rPr>
              <w:fldChar w:fldCharType="end"/>
            </w:r>
          </w:hyperlink>
        </w:p>
        <w:p w14:paraId="03F68939" w14:textId="06FF78B4" w:rsidR="002B4561" w:rsidRDefault="00080EA1" w:rsidP="005F7E01">
          <w:pPr>
            <w:pStyle w:val="TOC1"/>
            <w:tabs>
              <w:tab w:val="left" w:pos="440"/>
              <w:tab w:val="right" w:leader="dot" w:pos="9016"/>
            </w:tabs>
            <w:rPr>
              <w:rFonts w:eastAsiaTheme="minorEastAsia"/>
              <w:noProof/>
              <w:lang w:eastAsia="en-IN"/>
            </w:rPr>
          </w:pPr>
          <w:hyperlink w:anchor="_Toc487729251" w:history="1">
            <w:r w:rsidR="002B4561" w:rsidRPr="006A0FEE">
              <w:rPr>
                <w:rStyle w:val="Hyperlink"/>
                <w:rFonts w:ascii="EYInterstate Light" w:hAnsi="EYInterstate Light" w:cs="Times New Roman"/>
                <w:b/>
                <w:noProof/>
              </w:rPr>
              <w:t>5.</w:t>
            </w:r>
            <w:r w:rsidR="002B4561">
              <w:rPr>
                <w:rFonts w:eastAsiaTheme="minorEastAsia"/>
                <w:noProof/>
                <w:lang w:eastAsia="en-IN"/>
              </w:rPr>
              <w:tab/>
            </w:r>
            <w:r w:rsidR="002B4561" w:rsidRPr="006A0FEE">
              <w:rPr>
                <w:rStyle w:val="Hyperlink"/>
                <w:rFonts w:ascii="EYInterstate Light" w:hAnsi="EYInterstate Light" w:cs="Times New Roman"/>
                <w:b/>
                <w:noProof/>
              </w:rPr>
              <w:t>Section E : Prayers to the Commission</w:t>
            </w:r>
            <w:r w:rsidR="002B4561">
              <w:rPr>
                <w:noProof/>
                <w:webHidden/>
              </w:rPr>
              <w:tab/>
            </w:r>
            <w:r w:rsidR="002B4561">
              <w:rPr>
                <w:noProof/>
                <w:webHidden/>
              </w:rPr>
              <w:fldChar w:fldCharType="begin"/>
            </w:r>
            <w:r w:rsidR="002B4561">
              <w:rPr>
                <w:noProof/>
                <w:webHidden/>
              </w:rPr>
              <w:instrText xml:space="preserve"> PAGEREF _Toc487729251 \h </w:instrText>
            </w:r>
            <w:r w:rsidR="002B4561">
              <w:rPr>
                <w:noProof/>
                <w:webHidden/>
              </w:rPr>
            </w:r>
            <w:r w:rsidR="002B4561">
              <w:rPr>
                <w:noProof/>
                <w:webHidden/>
              </w:rPr>
              <w:fldChar w:fldCharType="separate"/>
            </w:r>
            <w:r>
              <w:rPr>
                <w:noProof/>
                <w:webHidden/>
              </w:rPr>
              <w:t>54</w:t>
            </w:r>
            <w:r w:rsidR="002B4561">
              <w:rPr>
                <w:noProof/>
                <w:webHidden/>
              </w:rPr>
              <w:fldChar w:fldCharType="end"/>
            </w:r>
          </w:hyperlink>
        </w:p>
        <w:p w14:paraId="60EB859E" w14:textId="6D56125E" w:rsidR="005D2C9D" w:rsidRPr="008F5438" w:rsidRDefault="005D2C9D" w:rsidP="00A76225">
          <w:pPr>
            <w:spacing w:line="240" w:lineRule="auto"/>
            <w:rPr>
              <w:rFonts w:ascii="EYInterstate Light" w:hAnsi="EYInterstate Light"/>
              <w:sz w:val="24"/>
              <w:szCs w:val="24"/>
            </w:rPr>
          </w:pPr>
          <w:r w:rsidRPr="008F5438">
            <w:rPr>
              <w:rFonts w:ascii="EYInterstate Light" w:hAnsi="EYInterstate Light"/>
              <w:b/>
              <w:bCs/>
              <w:noProof/>
              <w:sz w:val="24"/>
              <w:szCs w:val="24"/>
            </w:rPr>
            <w:fldChar w:fldCharType="end"/>
          </w:r>
        </w:p>
      </w:sdtContent>
    </w:sdt>
    <w:p w14:paraId="4671E1C1" w14:textId="77777777" w:rsidR="00711987" w:rsidRPr="008F5438" w:rsidRDefault="00711987" w:rsidP="003F3844">
      <w:pPr>
        <w:spacing w:after="0" w:line="360" w:lineRule="auto"/>
        <w:ind w:right="526"/>
        <w:jc w:val="both"/>
        <w:rPr>
          <w:rFonts w:ascii="EYInterstate Light" w:eastAsia="Calibri" w:hAnsi="EYInterstate Light" w:cs="Times New Roman"/>
          <w:sz w:val="24"/>
          <w:szCs w:val="24"/>
        </w:rPr>
      </w:pPr>
    </w:p>
    <w:p w14:paraId="19EE946A" w14:textId="77777777" w:rsidR="00711987" w:rsidRPr="008F5438" w:rsidRDefault="00711987" w:rsidP="003F3844">
      <w:pPr>
        <w:spacing w:after="0" w:line="360" w:lineRule="auto"/>
        <w:ind w:right="526"/>
        <w:jc w:val="both"/>
        <w:rPr>
          <w:rFonts w:ascii="EYInterstate Light" w:eastAsia="Calibri" w:hAnsi="EYInterstate Light" w:cs="Times New Roman"/>
          <w:sz w:val="24"/>
          <w:szCs w:val="24"/>
        </w:rPr>
      </w:pPr>
    </w:p>
    <w:p w14:paraId="70C05E2D" w14:textId="77777777" w:rsidR="00711987" w:rsidRPr="008F5438" w:rsidRDefault="00711987" w:rsidP="003F3844">
      <w:pPr>
        <w:spacing w:after="0" w:line="360" w:lineRule="auto"/>
        <w:ind w:right="526"/>
        <w:jc w:val="both"/>
        <w:rPr>
          <w:rFonts w:ascii="EYInterstate Light" w:eastAsia="Calibri" w:hAnsi="EYInterstate Light" w:cs="Times New Roman"/>
          <w:sz w:val="24"/>
          <w:szCs w:val="24"/>
        </w:rPr>
      </w:pPr>
    </w:p>
    <w:p w14:paraId="1EE9E2FB" w14:textId="77777777" w:rsidR="007B7591" w:rsidRPr="00A76225" w:rsidRDefault="007B7591" w:rsidP="003F3844">
      <w:pPr>
        <w:pStyle w:val="TableofFigures"/>
        <w:tabs>
          <w:tab w:val="right" w:leader="dot" w:pos="9016"/>
        </w:tabs>
        <w:spacing w:line="360" w:lineRule="auto"/>
        <w:rPr>
          <w:rFonts w:ascii="EYInterstate Light" w:eastAsia="Calibri" w:hAnsi="EYInterstate Light" w:cs="Times New Roman"/>
          <w:b/>
          <w:sz w:val="24"/>
          <w:szCs w:val="24"/>
          <w:u w:val="single"/>
        </w:rPr>
      </w:pPr>
      <w:r w:rsidRPr="00A76225">
        <w:rPr>
          <w:rFonts w:ascii="EYInterstate Light" w:eastAsia="Calibri" w:hAnsi="EYInterstate Light" w:cs="Times New Roman"/>
          <w:b/>
          <w:sz w:val="24"/>
          <w:szCs w:val="24"/>
          <w:u w:val="single"/>
        </w:rPr>
        <w:t>List of Tables</w:t>
      </w:r>
    </w:p>
    <w:p w14:paraId="0DB569C3" w14:textId="77777777" w:rsidR="007B7591" w:rsidRPr="008F5438" w:rsidRDefault="007B7591" w:rsidP="003F3844">
      <w:pPr>
        <w:pStyle w:val="TableofFigures"/>
        <w:tabs>
          <w:tab w:val="right" w:leader="dot" w:pos="9016"/>
        </w:tabs>
        <w:spacing w:line="360" w:lineRule="auto"/>
        <w:rPr>
          <w:rFonts w:ascii="EYInterstate Light" w:eastAsia="Calibri" w:hAnsi="EYInterstate Light" w:cs="Times New Roman"/>
          <w:sz w:val="24"/>
          <w:szCs w:val="24"/>
        </w:rPr>
      </w:pPr>
    </w:p>
    <w:p w14:paraId="61204929" w14:textId="77777777" w:rsidR="005F7E01" w:rsidRDefault="00D82753">
      <w:pPr>
        <w:pStyle w:val="TableofFigures"/>
        <w:tabs>
          <w:tab w:val="right" w:leader="dot" w:pos="9016"/>
        </w:tabs>
        <w:rPr>
          <w:rFonts w:eastAsiaTheme="minorEastAsia"/>
          <w:noProof/>
          <w:lang w:eastAsia="en-IN"/>
        </w:rPr>
      </w:pPr>
      <w:r w:rsidRPr="008F5438">
        <w:rPr>
          <w:rFonts w:ascii="EYInterstate Light" w:eastAsia="Calibri" w:hAnsi="EYInterstate Light" w:cs="Times New Roman"/>
          <w:sz w:val="24"/>
          <w:szCs w:val="24"/>
        </w:rPr>
        <w:fldChar w:fldCharType="begin"/>
      </w:r>
      <w:r w:rsidRPr="008F5438">
        <w:rPr>
          <w:rFonts w:ascii="EYInterstate Light" w:eastAsia="Calibri" w:hAnsi="EYInterstate Light" w:cs="Times New Roman"/>
          <w:sz w:val="24"/>
          <w:szCs w:val="24"/>
        </w:rPr>
        <w:instrText xml:space="preserve"> TOC \h \z \c "Table" </w:instrText>
      </w:r>
      <w:r w:rsidRPr="008F5438">
        <w:rPr>
          <w:rFonts w:ascii="EYInterstate Light" w:eastAsia="Calibri" w:hAnsi="EYInterstate Light" w:cs="Times New Roman"/>
          <w:sz w:val="24"/>
          <w:szCs w:val="24"/>
        </w:rPr>
        <w:fldChar w:fldCharType="separate"/>
      </w:r>
      <w:hyperlink w:anchor="_Toc487729737" w:history="1">
        <w:r w:rsidR="005F7E01" w:rsidRPr="00E44A2D">
          <w:rPr>
            <w:rStyle w:val="Hyperlink"/>
            <w:rFonts w:ascii="EYInterstate Light" w:hAnsi="EYInterstate Light" w:cs="Times New Roman"/>
            <w:noProof/>
          </w:rPr>
          <w:t xml:space="preserve">Table 1 </w:t>
        </w:r>
        <w:r w:rsidR="005F7E01" w:rsidRPr="00E44A2D">
          <w:rPr>
            <w:rStyle w:val="Hyperlink"/>
            <w:rFonts w:ascii="EYInterstate Light" w:eastAsia="Calibri" w:hAnsi="EYInterstate Light" w:cs="Times New Roman"/>
            <w:b/>
            <w:noProof/>
          </w:rPr>
          <w:t>Summary of Aggregate Revenue Requirements</w:t>
        </w:r>
        <w:r w:rsidR="005F7E01">
          <w:rPr>
            <w:noProof/>
            <w:webHidden/>
          </w:rPr>
          <w:tab/>
        </w:r>
        <w:r w:rsidR="005F7E01">
          <w:rPr>
            <w:noProof/>
            <w:webHidden/>
          </w:rPr>
          <w:fldChar w:fldCharType="begin"/>
        </w:r>
        <w:r w:rsidR="005F7E01">
          <w:rPr>
            <w:noProof/>
            <w:webHidden/>
          </w:rPr>
          <w:instrText xml:space="preserve"> PAGEREF _Toc487729737 \h </w:instrText>
        </w:r>
        <w:r w:rsidR="005F7E01">
          <w:rPr>
            <w:noProof/>
            <w:webHidden/>
          </w:rPr>
        </w:r>
        <w:r w:rsidR="005F7E01">
          <w:rPr>
            <w:noProof/>
            <w:webHidden/>
          </w:rPr>
          <w:fldChar w:fldCharType="separate"/>
        </w:r>
        <w:r w:rsidR="00080EA1">
          <w:rPr>
            <w:noProof/>
            <w:webHidden/>
          </w:rPr>
          <w:t>11</w:t>
        </w:r>
        <w:r w:rsidR="005F7E01">
          <w:rPr>
            <w:noProof/>
            <w:webHidden/>
          </w:rPr>
          <w:fldChar w:fldCharType="end"/>
        </w:r>
      </w:hyperlink>
    </w:p>
    <w:p w14:paraId="2EA3A05C" w14:textId="77777777" w:rsidR="005F7E01" w:rsidRDefault="00080EA1">
      <w:pPr>
        <w:pStyle w:val="TableofFigures"/>
        <w:tabs>
          <w:tab w:val="right" w:leader="dot" w:pos="9016"/>
        </w:tabs>
        <w:rPr>
          <w:rFonts w:eastAsiaTheme="minorEastAsia"/>
          <w:noProof/>
          <w:lang w:eastAsia="en-IN"/>
        </w:rPr>
      </w:pPr>
      <w:hyperlink w:anchor="_Toc487729738" w:history="1">
        <w:r w:rsidR="005F7E01" w:rsidRPr="00E44A2D">
          <w:rPr>
            <w:rStyle w:val="Hyperlink"/>
            <w:rFonts w:ascii="EYInterstate Light" w:hAnsi="EYInterstate Light" w:cs="Times New Roman"/>
            <w:noProof/>
          </w:rPr>
          <w:t>Table 2</w:t>
        </w:r>
        <w:r w:rsidR="005F7E01" w:rsidRPr="00E44A2D">
          <w:rPr>
            <w:rStyle w:val="Hyperlink"/>
            <w:rFonts w:ascii="EYInterstate Light" w:eastAsia="Calibri" w:hAnsi="EYInterstate Light" w:cs="Times New Roman"/>
            <w:b/>
            <w:noProof/>
          </w:rPr>
          <w:t>: CWIP Capital Expenditure and Capitalization (Rs. Crores)</w:t>
        </w:r>
        <w:r w:rsidR="005F7E01">
          <w:rPr>
            <w:noProof/>
            <w:webHidden/>
          </w:rPr>
          <w:tab/>
        </w:r>
        <w:r w:rsidR="005F7E01">
          <w:rPr>
            <w:noProof/>
            <w:webHidden/>
          </w:rPr>
          <w:fldChar w:fldCharType="begin"/>
        </w:r>
        <w:r w:rsidR="005F7E01">
          <w:rPr>
            <w:noProof/>
            <w:webHidden/>
          </w:rPr>
          <w:instrText xml:space="preserve"> PAGEREF _Toc487729738 \h </w:instrText>
        </w:r>
        <w:r w:rsidR="005F7E01">
          <w:rPr>
            <w:noProof/>
            <w:webHidden/>
          </w:rPr>
        </w:r>
        <w:r w:rsidR="005F7E01">
          <w:rPr>
            <w:noProof/>
            <w:webHidden/>
          </w:rPr>
          <w:fldChar w:fldCharType="separate"/>
        </w:r>
        <w:r>
          <w:rPr>
            <w:noProof/>
            <w:webHidden/>
          </w:rPr>
          <w:t>22</w:t>
        </w:r>
        <w:r w:rsidR="005F7E01">
          <w:rPr>
            <w:noProof/>
            <w:webHidden/>
          </w:rPr>
          <w:fldChar w:fldCharType="end"/>
        </w:r>
      </w:hyperlink>
    </w:p>
    <w:p w14:paraId="564BA391" w14:textId="43CA3199" w:rsidR="005F7E01" w:rsidRDefault="00080EA1">
      <w:pPr>
        <w:pStyle w:val="TableofFigures"/>
        <w:tabs>
          <w:tab w:val="right" w:leader="dot" w:pos="9016"/>
        </w:tabs>
        <w:rPr>
          <w:rFonts w:eastAsiaTheme="minorEastAsia"/>
          <w:noProof/>
          <w:lang w:eastAsia="en-IN"/>
        </w:rPr>
      </w:pPr>
      <w:hyperlink w:anchor="_Toc487729739" w:history="1">
        <w:r w:rsidR="005F7E01" w:rsidRPr="00E44A2D">
          <w:rPr>
            <w:rStyle w:val="Hyperlink"/>
            <w:rFonts w:ascii="EYInterstate Light" w:hAnsi="EYInterstate Light" w:cs="Times New Roman"/>
            <w:noProof/>
          </w:rPr>
          <w:t xml:space="preserve">Table </w:t>
        </w:r>
        <w:r w:rsidR="005E444E">
          <w:rPr>
            <w:rStyle w:val="Hyperlink"/>
            <w:rFonts w:ascii="EYInterstate Light" w:hAnsi="EYInterstate Light" w:cs="Times New Roman"/>
            <w:noProof/>
          </w:rPr>
          <w:t>3</w:t>
        </w:r>
        <w:r w:rsidR="005F7E01" w:rsidRPr="00E44A2D">
          <w:rPr>
            <w:rStyle w:val="Hyperlink"/>
            <w:rFonts w:ascii="EYInterstate Light" w:eastAsia="Calibri" w:hAnsi="EYInterstate Light" w:cs="Times New Roman"/>
            <w:b/>
            <w:noProof/>
          </w:rPr>
          <w:t>: GFA for FY 2013-14 (Rs. Crores)</w:t>
        </w:r>
        <w:r w:rsidR="005F7E01">
          <w:rPr>
            <w:noProof/>
            <w:webHidden/>
          </w:rPr>
          <w:tab/>
        </w:r>
        <w:r w:rsidR="005F7E01">
          <w:rPr>
            <w:noProof/>
            <w:webHidden/>
          </w:rPr>
          <w:fldChar w:fldCharType="begin"/>
        </w:r>
        <w:r w:rsidR="005F7E01">
          <w:rPr>
            <w:noProof/>
            <w:webHidden/>
          </w:rPr>
          <w:instrText xml:space="preserve"> PAGEREF _Toc487729739 \h </w:instrText>
        </w:r>
        <w:r w:rsidR="005F7E01">
          <w:rPr>
            <w:noProof/>
            <w:webHidden/>
          </w:rPr>
        </w:r>
        <w:r w:rsidR="005F7E01">
          <w:rPr>
            <w:noProof/>
            <w:webHidden/>
          </w:rPr>
          <w:fldChar w:fldCharType="separate"/>
        </w:r>
        <w:r>
          <w:rPr>
            <w:noProof/>
            <w:webHidden/>
          </w:rPr>
          <w:t>23</w:t>
        </w:r>
        <w:r w:rsidR="005F7E01">
          <w:rPr>
            <w:noProof/>
            <w:webHidden/>
          </w:rPr>
          <w:fldChar w:fldCharType="end"/>
        </w:r>
      </w:hyperlink>
    </w:p>
    <w:p w14:paraId="2ECEC9B8" w14:textId="77777777" w:rsidR="005F7E01" w:rsidRDefault="00080EA1">
      <w:pPr>
        <w:pStyle w:val="TableofFigures"/>
        <w:tabs>
          <w:tab w:val="right" w:leader="dot" w:pos="9016"/>
        </w:tabs>
        <w:rPr>
          <w:rFonts w:eastAsiaTheme="minorEastAsia"/>
          <w:noProof/>
          <w:lang w:eastAsia="en-IN"/>
        </w:rPr>
      </w:pPr>
      <w:hyperlink w:anchor="_Toc487729740" w:history="1">
        <w:r w:rsidR="005F7E01" w:rsidRPr="00E44A2D">
          <w:rPr>
            <w:rStyle w:val="Hyperlink"/>
            <w:rFonts w:ascii="EYInterstate Light" w:hAnsi="EYInterstate Light" w:cs="Times New Roman"/>
            <w:noProof/>
          </w:rPr>
          <w:t>Table 4</w:t>
        </w:r>
        <w:r w:rsidR="005F7E01" w:rsidRPr="00E44A2D">
          <w:rPr>
            <w:rStyle w:val="Hyperlink"/>
            <w:rFonts w:ascii="EYInterstate Light" w:eastAsia="Calibri" w:hAnsi="EYInterstate Light" w:cs="Times New Roman"/>
            <w:b/>
            <w:noProof/>
          </w:rPr>
          <w:t xml:space="preserve">: </w:t>
        </w:r>
        <w:r w:rsidR="005F7E01" w:rsidRPr="00E44A2D">
          <w:rPr>
            <w:rStyle w:val="Hyperlink"/>
            <w:rFonts w:ascii="EYInterstate Light" w:eastAsia="Calibri" w:hAnsi="EYInterstate Light" w:cs="Times New Roman"/>
            <w:noProof/>
          </w:rPr>
          <w:t>Operation and Maintenance Expense for FY 2013-2014 (Rs. Crores)*</w:t>
        </w:r>
        <w:r w:rsidR="005F7E01">
          <w:rPr>
            <w:noProof/>
            <w:webHidden/>
          </w:rPr>
          <w:tab/>
        </w:r>
        <w:r w:rsidR="005F7E01">
          <w:rPr>
            <w:noProof/>
            <w:webHidden/>
          </w:rPr>
          <w:fldChar w:fldCharType="begin"/>
        </w:r>
        <w:r w:rsidR="005F7E01">
          <w:rPr>
            <w:noProof/>
            <w:webHidden/>
          </w:rPr>
          <w:instrText xml:space="preserve"> PAGEREF _Toc487729740 \h </w:instrText>
        </w:r>
        <w:r w:rsidR="005F7E01">
          <w:rPr>
            <w:noProof/>
            <w:webHidden/>
          </w:rPr>
        </w:r>
        <w:r w:rsidR="005F7E01">
          <w:rPr>
            <w:noProof/>
            <w:webHidden/>
          </w:rPr>
          <w:fldChar w:fldCharType="separate"/>
        </w:r>
        <w:r>
          <w:rPr>
            <w:noProof/>
            <w:webHidden/>
          </w:rPr>
          <w:t>25</w:t>
        </w:r>
        <w:r w:rsidR="005F7E01">
          <w:rPr>
            <w:noProof/>
            <w:webHidden/>
          </w:rPr>
          <w:fldChar w:fldCharType="end"/>
        </w:r>
      </w:hyperlink>
    </w:p>
    <w:p w14:paraId="4E1D5BBA" w14:textId="77777777" w:rsidR="005F7E01" w:rsidRDefault="00080EA1">
      <w:pPr>
        <w:pStyle w:val="TableofFigures"/>
        <w:tabs>
          <w:tab w:val="right" w:leader="dot" w:pos="9016"/>
        </w:tabs>
        <w:rPr>
          <w:rFonts w:eastAsiaTheme="minorEastAsia"/>
          <w:noProof/>
          <w:lang w:eastAsia="en-IN"/>
        </w:rPr>
      </w:pPr>
      <w:hyperlink w:anchor="_Toc487729741" w:history="1">
        <w:r w:rsidR="005F7E01" w:rsidRPr="00E44A2D">
          <w:rPr>
            <w:rStyle w:val="Hyperlink"/>
            <w:rFonts w:ascii="EYInterstate Light" w:hAnsi="EYInterstate Light" w:cs="Times New Roman"/>
            <w:noProof/>
          </w:rPr>
          <w:t>Table 5: Depreciation Expense for FY 2013-2014*</w:t>
        </w:r>
        <w:r w:rsidR="005F7E01">
          <w:rPr>
            <w:noProof/>
            <w:webHidden/>
          </w:rPr>
          <w:tab/>
        </w:r>
        <w:r w:rsidR="005F7E01">
          <w:rPr>
            <w:noProof/>
            <w:webHidden/>
          </w:rPr>
          <w:fldChar w:fldCharType="begin"/>
        </w:r>
        <w:r w:rsidR="005F7E01">
          <w:rPr>
            <w:noProof/>
            <w:webHidden/>
          </w:rPr>
          <w:instrText xml:space="preserve"> PAGEREF _Toc487729741 \h </w:instrText>
        </w:r>
        <w:r w:rsidR="005F7E01">
          <w:rPr>
            <w:noProof/>
            <w:webHidden/>
          </w:rPr>
        </w:r>
        <w:r w:rsidR="005F7E01">
          <w:rPr>
            <w:noProof/>
            <w:webHidden/>
          </w:rPr>
          <w:fldChar w:fldCharType="separate"/>
        </w:r>
        <w:r>
          <w:rPr>
            <w:noProof/>
            <w:webHidden/>
          </w:rPr>
          <w:t>27</w:t>
        </w:r>
        <w:r w:rsidR="005F7E01">
          <w:rPr>
            <w:noProof/>
            <w:webHidden/>
          </w:rPr>
          <w:fldChar w:fldCharType="end"/>
        </w:r>
      </w:hyperlink>
    </w:p>
    <w:p w14:paraId="5754DE23" w14:textId="77777777" w:rsidR="005F7E01" w:rsidRDefault="00080EA1">
      <w:pPr>
        <w:pStyle w:val="TableofFigures"/>
        <w:tabs>
          <w:tab w:val="right" w:leader="dot" w:pos="9016"/>
        </w:tabs>
        <w:rPr>
          <w:rFonts w:eastAsiaTheme="minorEastAsia"/>
          <w:noProof/>
          <w:lang w:eastAsia="en-IN"/>
        </w:rPr>
      </w:pPr>
      <w:hyperlink w:anchor="_Toc487729742" w:history="1">
        <w:r w:rsidR="005F7E01" w:rsidRPr="00E44A2D">
          <w:rPr>
            <w:rStyle w:val="Hyperlink"/>
            <w:rFonts w:ascii="EYInterstate Light" w:hAnsi="EYInterstate Light" w:cs="Times New Roman"/>
            <w:noProof/>
          </w:rPr>
          <w:t>Table 6: Interest on Loan capital Expense for FY 2013-2014*</w:t>
        </w:r>
        <w:r w:rsidR="005F7E01">
          <w:rPr>
            <w:noProof/>
            <w:webHidden/>
          </w:rPr>
          <w:tab/>
        </w:r>
        <w:r w:rsidR="005F7E01">
          <w:rPr>
            <w:noProof/>
            <w:webHidden/>
          </w:rPr>
          <w:fldChar w:fldCharType="begin"/>
        </w:r>
        <w:r w:rsidR="005F7E01">
          <w:rPr>
            <w:noProof/>
            <w:webHidden/>
          </w:rPr>
          <w:instrText xml:space="preserve"> PAGEREF _Toc487729742 \h </w:instrText>
        </w:r>
        <w:r w:rsidR="005F7E01">
          <w:rPr>
            <w:noProof/>
            <w:webHidden/>
          </w:rPr>
        </w:r>
        <w:r w:rsidR="005F7E01">
          <w:rPr>
            <w:noProof/>
            <w:webHidden/>
          </w:rPr>
          <w:fldChar w:fldCharType="separate"/>
        </w:r>
        <w:r>
          <w:rPr>
            <w:noProof/>
            <w:webHidden/>
          </w:rPr>
          <w:t>28</w:t>
        </w:r>
        <w:r w:rsidR="005F7E01">
          <w:rPr>
            <w:noProof/>
            <w:webHidden/>
          </w:rPr>
          <w:fldChar w:fldCharType="end"/>
        </w:r>
      </w:hyperlink>
    </w:p>
    <w:p w14:paraId="6DDAD04F" w14:textId="77777777" w:rsidR="005F7E01" w:rsidRDefault="00080EA1">
      <w:pPr>
        <w:pStyle w:val="TableofFigures"/>
        <w:tabs>
          <w:tab w:val="right" w:leader="dot" w:pos="9016"/>
        </w:tabs>
        <w:rPr>
          <w:rFonts w:eastAsiaTheme="minorEastAsia"/>
          <w:noProof/>
          <w:lang w:eastAsia="en-IN"/>
        </w:rPr>
      </w:pPr>
      <w:hyperlink w:anchor="_Toc487729743" w:history="1">
        <w:r w:rsidR="005F7E01" w:rsidRPr="00E44A2D">
          <w:rPr>
            <w:rStyle w:val="Hyperlink"/>
            <w:rFonts w:ascii="EYInterstate Light" w:hAnsi="EYInterstate Light" w:cs="Times New Roman"/>
            <w:noProof/>
          </w:rPr>
          <w:t>Table 7: Interest on Working Capital Expense for FY 2013-2014</w:t>
        </w:r>
        <w:r w:rsidR="005F7E01">
          <w:rPr>
            <w:noProof/>
            <w:webHidden/>
          </w:rPr>
          <w:tab/>
        </w:r>
        <w:r w:rsidR="005F7E01">
          <w:rPr>
            <w:noProof/>
            <w:webHidden/>
          </w:rPr>
          <w:fldChar w:fldCharType="begin"/>
        </w:r>
        <w:r w:rsidR="005F7E01">
          <w:rPr>
            <w:noProof/>
            <w:webHidden/>
          </w:rPr>
          <w:instrText xml:space="preserve"> PAGEREF _Toc487729743 \h </w:instrText>
        </w:r>
        <w:r w:rsidR="005F7E01">
          <w:rPr>
            <w:noProof/>
            <w:webHidden/>
          </w:rPr>
        </w:r>
        <w:r w:rsidR="005F7E01">
          <w:rPr>
            <w:noProof/>
            <w:webHidden/>
          </w:rPr>
          <w:fldChar w:fldCharType="separate"/>
        </w:r>
        <w:r>
          <w:rPr>
            <w:noProof/>
            <w:webHidden/>
          </w:rPr>
          <w:t>30</w:t>
        </w:r>
        <w:r w:rsidR="005F7E01">
          <w:rPr>
            <w:noProof/>
            <w:webHidden/>
          </w:rPr>
          <w:fldChar w:fldCharType="end"/>
        </w:r>
      </w:hyperlink>
    </w:p>
    <w:p w14:paraId="7E76609B" w14:textId="77777777" w:rsidR="005F7E01" w:rsidRDefault="00080EA1">
      <w:pPr>
        <w:pStyle w:val="TableofFigures"/>
        <w:tabs>
          <w:tab w:val="right" w:leader="dot" w:pos="9016"/>
        </w:tabs>
        <w:rPr>
          <w:rFonts w:eastAsiaTheme="minorEastAsia"/>
          <w:noProof/>
          <w:lang w:eastAsia="en-IN"/>
        </w:rPr>
      </w:pPr>
      <w:hyperlink w:anchor="_Toc487729744" w:history="1">
        <w:r w:rsidR="005F7E01" w:rsidRPr="00E44A2D">
          <w:rPr>
            <w:rStyle w:val="Hyperlink"/>
            <w:rFonts w:ascii="EYInterstate Light" w:hAnsi="EYInterstate Light" w:cs="Times New Roman"/>
            <w:noProof/>
          </w:rPr>
          <w:t>Table 8: Return on Equity Expense for FY 2013-2014*</w:t>
        </w:r>
        <w:r w:rsidR="005F7E01">
          <w:rPr>
            <w:noProof/>
            <w:webHidden/>
          </w:rPr>
          <w:tab/>
        </w:r>
        <w:r w:rsidR="005F7E01">
          <w:rPr>
            <w:noProof/>
            <w:webHidden/>
          </w:rPr>
          <w:fldChar w:fldCharType="begin"/>
        </w:r>
        <w:r w:rsidR="005F7E01">
          <w:rPr>
            <w:noProof/>
            <w:webHidden/>
          </w:rPr>
          <w:instrText xml:space="preserve"> PAGEREF _Toc487729744 \h </w:instrText>
        </w:r>
        <w:r w:rsidR="005F7E01">
          <w:rPr>
            <w:noProof/>
            <w:webHidden/>
          </w:rPr>
        </w:r>
        <w:r w:rsidR="005F7E01">
          <w:rPr>
            <w:noProof/>
            <w:webHidden/>
          </w:rPr>
          <w:fldChar w:fldCharType="separate"/>
        </w:r>
        <w:r>
          <w:rPr>
            <w:noProof/>
            <w:webHidden/>
          </w:rPr>
          <w:t>32</w:t>
        </w:r>
        <w:r w:rsidR="005F7E01">
          <w:rPr>
            <w:noProof/>
            <w:webHidden/>
          </w:rPr>
          <w:fldChar w:fldCharType="end"/>
        </w:r>
      </w:hyperlink>
    </w:p>
    <w:p w14:paraId="1E650888" w14:textId="77777777" w:rsidR="005F7E01" w:rsidRDefault="00080EA1">
      <w:pPr>
        <w:pStyle w:val="TableofFigures"/>
        <w:tabs>
          <w:tab w:val="right" w:leader="dot" w:pos="9016"/>
        </w:tabs>
        <w:rPr>
          <w:rFonts w:eastAsiaTheme="minorEastAsia"/>
          <w:noProof/>
          <w:lang w:eastAsia="en-IN"/>
        </w:rPr>
      </w:pPr>
      <w:hyperlink w:anchor="_Toc487729745" w:history="1">
        <w:r w:rsidR="005F7E01" w:rsidRPr="00E44A2D">
          <w:rPr>
            <w:rStyle w:val="Hyperlink"/>
            <w:rFonts w:ascii="EYInterstate Light" w:hAnsi="EYInterstate Light" w:cs="Times New Roman"/>
            <w:noProof/>
          </w:rPr>
          <w:t>Table 9:Non-Tariff Income Expense for FY 2013-2014*</w:t>
        </w:r>
        <w:r w:rsidR="005F7E01">
          <w:rPr>
            <w:noProof/>
            <w:webHidden/>
          </w:rPr>
          <w:tab/>
        </w:r>
        <w:r w:rsidR="005F7E01">
          <w:rPr>
            <w:noProof/>
            <w:webHidden/>
          </w:rPr>
          <w:fldChar w:fldCharType="begin"/>
        </w:r>
        <w:r w:rsidR="005F7E01">
          <w:rPr>
            <w:noProof/>
            <w:webHidden/>
          </w:rPr>
          <w:instrText xml:space="preserve"> PAGEREF _Toc487729745 \h </w:instrText>
        </w:r>
        <w:r w:rsidR="005F7E01">
          <w:rPr>
            <w:noProof/>
            <w:webHidden/>
          </w:rPr>
        </w:r>
        <w:r w:rsidR="005F7E01">
          <w:rPr>
            <w:noProof/>
            <w:webHidden/>
          </w:rPr>
          <w:fldChar w:fldCharType="separate"/>
        </w:r>
        <w:r>
          <w:rPr>
            <w:noProof/>
            <w:webHidden/>
          </w:rPr>
          <w:t>33</w:t>
        </w:r>
        <w:r w:rsidR="005F7E01">
          <w:rPr>
            <w:noProof/>
            <w:webHidden/>
          </w:rPr>
          <w:fldChar w:fldCharType="end"/>
        </w:r>
      </w:hyperlink>
    </w:p>
    <w:p w14:paraId="25050460" w14:textId="77777777" w:rsidR="005F7E01" w:rsidRDefault="00080EA1">
      <w:pPr>
        <w:pStyle w:val="TableofFigures"/>
        <w:tabs>
          <w:tab w:val="right" w:leader="dot" w:pos="9016"/>
        </w:tabs>
        <w:rPr>
          <w:rFonts w:eastAsiaTheme="minorEastAsia"/>
          <w:noProof/>
          <w:lang w:eastAsia="en-IN"/>
        </w:rPr>
      </w:pPr>
      <w:hyperlink w:anchor="_Toc487729746" w:history="1">
        <w:r w:rsidR="005F7E01" w:rsidRPr="00E44A2D">
          <w:rPr>
            <w:rStyle w:val="Hyperlink"/>
            <w:rFonts w:ascii="EYInterstate Light" w:hAnsi="EYInterstate Light" w:cs="Times New Roman"/>
            <w:noProof/>
          </w:rPr>
          <w:t>Table 10: Average Revenue Requirement Expense for FY 2013-2014*</w:t>
        </w:r>
        <w:r w:rsidR="005F7E01">
          <w:rPr>
            <w:noProof/>
            <w:webHidden/>
          </w:rPr>
          <w:tab/>
        </w:r>
        <w:r w:rsidR="005F7E01">
          <w:rPr>
            <w:noProof/>
            <w:webHidden/>
          </w:rPr>
          <w:fldChar w:fldCharType="begin"/>
        </w:r>
        <w:r w:rsidR="005F7E01">
          <w:rPr>
            <w:noProof/>
            <w:webHidden/>
          </w:rPr>
          <w:instrText xml:space="preserve"> PAGEREF _Toc487729746 \h </w:instrText>
        </w:r>
        <w:r w:rsidR="005F7E01">
          <w:rPr>
            <w:noProof/>
            <w:webHidden/>
          </w:rPr>
        </w:r>
        <w:r w:rsidR="005F7E01">
          <w:rPr>
            <w:noProof/>
            <w:webHidden/>
          </w:rPr>
          <w:fldChar w:fldCharType="separate"/>
        </w:r>
        <w:r>
          <w:rPr>
            <w:noProof/>
            <w:webHidden/>
          </w:rPr>
          <w:t>33</w:t>
        </w:r>
        <w:r w:rsidR="005F7E01">
          <w:rPr>
            <w:noProof/>
            <w:webHidden/>
          </w:rPr>
          <w:fldChar w:fldCharType="end"/>
        </w:r>
      </w:hyperlink>
    </w:p>
    <w:p w14:paraId="4C85AED7" w14:textId="77777777" w:rsidR="005F7E01" w:rsidRDefault="00080EA1">
      <w:pPr>
        <w:pStyle w:val="TableofFigures"/>
        <w:tabs>
          <w:tab w:val="right" w:leader="dot" w:pos="9016"/>
        </w:tabs>
        <w:rPr>
          <w:rFonts w:eastAsiaTheme="minorEastAsia"/>
          <w:noProof/>
          <w:lang w:eastAsia="en-IN"/>
        </w:rPr>
      </w:pPr>
      <w:hyperlink w:anchor="_Toc487729747" w:history="1">
        <w:r w:rsidR="005F7E01" w:rsidRPr="00E44A2D">
          <w:rPr>
            <w:rStyle w:val="Hyperlink"/>
            <w:rFonts w:ascii="EYInterstate Light" w:hAnsi="EYInterstate Light" w:cs="Times New Roman"/>
            <w:noProof/>
          </w:rPr>
          <w:t>Table 11: Revenue at Existing Tariff for FY 2013-2014 (Rs. Crores)*</w:t>
        </w:r>
        <w:r w:rsidR="005F7E01">
          <w:rPr>
            <w:noProof/>
            <w:webHidden/>
          </w:rPr>
          <w:tab/>
        </w:r>
        <w:r w:rsidR="005F7E01">
          <w:rPr>
            <w:noProof/>
            <w:webHidden/>
          </w:rPr>
          <w:fldChar w:fldCharType="begin"/>
        </w:r>
        <w:r w:rsidR="005F7E01">
          <w:rPr>
            <w:noProof/>
            <w:webHidden/>
          </w:rPr>
          <w:instrText xml:space="preserve"> PAGEREF _Toc487729747 \h </w:instrText>
        </w:r>
        <w:r w:rsidR="005F7E01">
          <w:rPr>
            <w:noProof/>
            <w:webHidden/>
          </w:rPr>
        </w:r>
        <w:r w:rsidR="005F7E01">
          <w:rPr>
            <w:noProof/>
            <w:webHidden/>
          </w:rPr>
          <w:fldChar w:fldCharType="separate"/>
        </w:r>
        <w:r>
          <w:rPr>
            <w:noProof/>
            <w:webHidden/>
          </w:rPr>
          <w:t>34</w:t>
        </w:r>
        <w:r w:rsidR="005F7E01">
          <w:rPr>
            <w:noProof/>
            <w:webHidden/>
          </w:rPr>
          <w:fldChar w:fldCharType="end"/>
        </w:r>
      </w:hyperlink>
    </w:p>
    <w:p w14:paraId="3F915163" w14:textId="77777777" w:rsidR="005F7E01" w:rsidRDefault="00080EA1">
      <w:pPr>
        <w:pStyle w:val="TableofFigures"/>
        <w:tabs>
          <w:tab w:val="right" w:leader="dot" w:pos="9016"/>
        </w:tabs>
        <w:rPr>
          <w:rFonts w:eastAsiaTheme="minorEastAsia"/>
          <w:noProof/>
          <w:lang w:eastAsia="en-IN"/>
        </w:rPr>
      </w:pPr>
      <w:hyperlink w:anchor="_Toc487729748" w:history="1">
        <w:r w:rsidR="005F7E01" w:rsidRPr="00E44A2D">
          <w:rPr>
            <w:rStyle w:val="Hyperlink"/>
            <w:rFonts w:ascii="EYInterstate Light" w:hAnsi="EYInterstate Light" w:cs="Times New Roman"/>
            <w:noProof/>
          </w:rPr>
          <w:t>Table 12: Sharing of Gains and Losses for FY 2013-14 (Rs. Crores)*</w:t>
        </w:r>
        <w:r w:rsidR="005F7E01">
          <w:rPr>
            <w:noProof/>
            <w:webHidden/>
          </w:rPr>
          <w:tab/>
        </w:r>
        <w:r w:rsidR="005F7E01">
          <w:rPr>
            <w:noProof/>
            <w:webHidden/>
          </w:rPr>
          <w:fldChar w:fldCharType="begin"/>
        </w:r>
        <w:r w:rsidR="005F7E01">
          <w:rPr>
            <w:noProof/>
            <w:webHidden/>
          </w:rPr>
          <w:instrText xml:space="preserve"> PAGEREF _Toc487729748 \h </w:instrText>
        </w:r>
        <w:r w:rsidR="005F7E01">
          <w:rPr>
            <w:noProof/>
            <w:webHidden/>
          </w:rPr>
        </w:r>
        <w:r w:rsidR="005F7E01">
          <w:rPr>
            <w:noProof/>
            <w:webHidden/>
          </w:rPr>
          <w:fldChar w:fldCharType="separate"/>
        </w:r>
        <w:r>
          <w:rPr>
            <w:noProof/>
            <w:webHidden/>
          </w:rPr>
          <w:t>35</w:t>
        </w:r>
        <w:r w:rsidR="005F7E01">
          <w:rPr>
            <w:noProof/>
            <w:webHidden/>
          </w:rPr>
          <w:fldChar w:fldCharType="end"/>
        </w:r>
      </w:hyperlink>
    </w:p>
    <w:p w14:paraId="44EC104A" w14:textId="77777777" w:rsidR="005F7E01" w:rsidRDefault="00080EA1">
      <w:pPr>
        <w:pStyle w:val="TableofFigures"/>
        <w:tabs>
          <w:tab w:val="right" w:leader="dot" w:pos="9016"/>
        </w:tabs>
        <w:rPr>
          <w:rFonts w:eastAsiaTheme="minorEastAsia"/>
          <w:noProof/>
          <w:lang w:eastAsia="en-IN"/>
        </w:rPr>
      </w:pPr>
      <w:hyperlink w:anchor="_Toc487729749" w:history="1">
        <w:r w:rsidR="005F7E01" w:rsidRPr="00E44A2D">
          <w:rPr>
            <w:rStyle w:val="Hyperlink"/>
            <w:rFonts w:ascii="EYInterstate Light" w:hAnsi="EYInterstate Light" w:cs="Times New Roman"/>
            <w:noProof/>
          </w:rPr>
          <w:t>Table 13</w:t>
        </w:r>
        <w:r w:rsidR="005F7E01" w:rsidRPr="00E44A2D">
          <w:rPr>
            <w:rStyle w:val="Hyperlink"/>
            <w:rFonts w:ascii="EYInterstate Light" w:eastAsia="Calibri" w:hAnsi="EYInterstate Light" w:cs="Times New Roman"/>
            <w:b/>
            <w:noProof/>
          </w:rPr>
          <w:t>: CWIP Capital Expenditure and Capitalization (Rs. Crores)</w:t>
        </w:r>
        <w:r w:rsidR="005F7E01">
          <w:rPr>
            <w:noProof/>
            <w:webHidden/>
          </w:rPr>
          <w:tab/>
        </w:r>
        <w:r w:rsidR="005F7E01">
          <w:rPr>
            <w:noProof/>
            <w:webHidden/>
          </w:rPr>
          <w:fldChar w:fldCharType="begin"/>
        </w:r>
        <w:r w:rsidR="005F7E01">
          <w:rPr>
            <w:noProof/>
            <w:webHidden/>
          </w:rPr>
          <w:instrText xml:space="preserve"> PAGEREF _Toc487729749 \h </w:instrText>
        </w:r>
        <w:r w:rsidR="005F7E01">
          <w:rPr>
            <w:noProof/>
            <w:webHidden/>
          </w:rPr>
        </w:r>
        <w:r w:rsidR="005F7E01">
          <w:rPr>
            <w:noProof/>
            <w:webHidden/>
          </w:rPr>
          <w:fldChar w:fldCharType="separate"/>
        </w:r>
        <w:r>
          <w:rPr>
            <w:noProof/>
            <w:webHidden/>
          </w:rPr>
          <w:t>38</w:t>
        </w:r>
        <w:r w:rsidR="005F7E01">
          <w:rPr>
            <w:noProof/>
            <w:webHidden/>
          </w:rPr>
          <w:fldChar w:fldCharType="end"/>
        </w:r>
      </w:hyperlink>
    </w:p>
    <w:p w14:paraId="2F39D21B" w14:textId="77777777" w:rsidR="005F7E01" w:rsidRDefault="00080EA1">
      <w:pPr>
        <w:pStyle w:val="TableofFigures"/>
        <w:tabs>
          <w:tab w:val="right" w:leader="dot" w:pos="9016"/>
        </w:tabs>
        <w:rPr>
          <w:rFonts w:eastAsiaTheme="minorEastAsia"/>
          <w:noProof/>
          <w:lang w:eastAsia="en-IN"/>
        </w:rPr>
      </w:pPr>
      <w:hyperlink w:anchor="_Toc487729750" w:history="1">
        <w:r w:rsidR="005F7E01" w:rsidRPr="00E44A2D">
          <w:rPr>
            <w:rStyle w:val="Hyperlink"/>
            <w:rFonts w:ascii="EYInterstate Light" w:hAnsi="EYInterstate Light" w:cs="Times New Roman"/>
            <w:noProof/>
          </w:rPr>
          <w:t>Table 14</w:t>
        </w:r>
        <w:r w:rsidR="005F7E01" w:rsidRPr="00E44A2D">
          <w:rPr>
            <w:rStyle w:val="Hyperlink"/>
            <w:rFonts w:ascii="EYInterstate Light" w:eastAsia="Calibri" w:hAnsi="EYInterstate Light" w:cs="Times New Roman"/>
            <w:b/>
            <w:noProof/>
          </w:rPr>
          <w:t>: GFA for FY 2014-15 (Rs. Crores)</w:t>
        </w:r>
        <w:r w:rsidR="005F7E01">
          <w:rPr>
            <w:noProof/>
            <w:webHidden/>
          </w:rPr>
          <w:tab/>
        </w:r>
        <w:r w:rsidR="005F7E01">
          <w:rPr>
            <w:noProof/>
            <w:webHidden/>
          </w:rPr>
          <w:fldChar w:fldCharType="begin"/>
        </w:r>
        <w:r w:rsidR="005F7E01">
          <w:rPr>
            <w:noProof/>
            <w:webHidden/>
          </w:rPr>
          <w:instrText xml:space="preserve"> PAGEREF _Toc487729750 \h </w:instrText>
        </w:r>
        <w:r w:rsidR="005F7E01">
          <w:rPr>
            <w:noProof/>
            <w:webHidden/>
          </w:rPr>
        </w:r>
        <w:r w:rsidR="005F7E01">
          <w:rPr>
            <w:noProof/>
            <w:webHidden/>
          </w:rPr>
          <w:fldChar w:fldCharType="separate"/>
        </w:r>
        <w:r>
          <w:rPr>
            <w:noProof/>
            <w:webHidden/>
          </w:rPr>
          <w:t>39</w:t>
        </w:r>
        <w:r w:rsidR="005F7E01">
          <w:rPr>
            <w:noProof/>
            <w:webHidden/>
          </w:rPr>
          <w:fldChar w:fldCharType="end"/>
        </w:r>
      </w:hyperlink>
    </w:p>
    <w:p w14:paraId="583E2CE0" w14:textId="77777777" w:rsidR="005F7E01" w:rsidRDefault="00080EA1">
      <w:pPr>
        <w:pStyle w:val="TableofFigures"/>
        <w:tabs>
          <w:tab w:val="right" w:leader="dot" w:pos="9016"/>
        </w:tabs>
        <w:rPr>
          <w:rFonts w:eastAsiaTheme="minorEastAsia"/>
          <w:noProof/>
          <w:lang w:eastAsia="en-IN"/>
        </w:rPr>
      </w:pPr>
      <w:hyperlink w:anchor="_Toc487729751" w:history="1">
        <w:r w:rsidR="005F7E01" w:rsidRPr="00E44A2D">
          <w:rPr>
            <w:rStyle w:val="Hyperlink"/>
            <w:rFonts w:ascii="EYInterstate Light" w:hAnsi="EYInterstate Light" w:cs="Times New Roman"/>
            <w:noProof/>
          </w:rPr>
          <w:t>Table 15</w:t>
        </w:r>
        <w:r w:rsidR="005F7E01" w:rsidRPr="00E44A2D">
          <w:rPr>
            <w:rStyle w:val="Hyperlink"/>
            <w:rFonts w:ascii="EYInterstate Light" w:eastAsia="Calibri" w:hAnsi="EYInterstate Light" w:cs="Times New Roman"/>
            <w:b/>
            <w:noProof/>
          </w:rPr>
          <w:t>: Operation and Maintenance Expense for FY 2014-2015 (Rs. Crores)</w:t>
        </w:r>
        <w:r w:rsidR="005F7E01">
          <w:rPr>
            <w:noProof/>
            <w:webHidden/>
          </w:rPr>
          <w:tab/>
        </w:r>
        <w:r w:rsidR="005F7E01">
          <w:rPr>
            <w:noProof/>
            <w:webHidden/>
          </w:rPr>
          <w:fldChar w:fldCharType="begin"/>
        </w:r>
        <w:r w:rsidR="005F7E01">
          <w:rPr>
            <w:noProof/>
            <w:webHidden/>
          </w:rPr>
          <w:instrText xml:space="preserve"> PAGEREF _Toc487729751 \h </w:instrText>
        </w:r>
        <w:r w:rsidR="005F7E01">
          <w:rPr>
            <w:noProof/>
            <w:webHidden/>
          </w:rPr>
        </w:r>
        <w:r w:rsidR="005F7E01">
          <w:rPr>
            <w:noProof/>
            <w:webHidden/>
          </w:rPr>
          <w:fldChar w:fldCharType="separate"/>
        </w:r>
        <w:r>
          <w:rPr>
            <w:noProof/>
            <w:webHidden/>
          </w:rPr>
          <w:t>41</w:t>
        </w:r>
        <w:r w:rsidR="005F7E01">
          <w:rPr>
            <w:noProof/>
            <w:webHidden/>
          </w:rPr>
          <w:fldChar w:fldCharType="end"/>
        </w:r>
      </w:hyperlink>
    </w:p>
    <w:p w14:paraId="644C69C2" w14:textId="77777777" w:rsidR="005F7E01" w:rsidRDefault="00080EA1">
      <w:pPr>
        <w:pStyle w:val="TableofFigures"/>
        <w:tabs>
          <w:tab w:val="right" w:leader="dot" w:pos="9016"/>
        </w:tabs>
        <w:rPr>
          <w:rFonts w:eastAsiaTheme="minorEastAsia"/>
          <w:noProof/>
          <w:lang w:eastAsia="en-IN"/>
        </w:rPr>
      </w:pPr>
      <w:hyperlink w:anchor="_Toc487729752" w:history="1">
        <w:r w:rsidR="005F7E01" w:rsidRPr="00E44A2D">
          <w:rPr>
            <w:rStyle w:val="Hyperlink"/>
            <w:rFonts w:ascii="EYInterstate Light" w:hAnsi="EYInterstate Light" w:cs="Times New Roman"/>
            <w:noProof/>
          </w:rPr>
          <w:t>Table 16: Depreciation Expense for FY 2014-2015</w:t>
        </w:r>
        <w:r w:rsidR="005F7E01">
          <w:rPr>
            <w:noProof/>
            <w:webHidden/>
          </w:rPr>
          <w:tab/>
        </w:r>
        <w:r w:rsidR="005F7E01">
          <w:rPr>
            <w:noProof/>
            <w:webHidden/>
          </w:rPr>
          <w:fldChar w:fldCharType="begin"/>
        </w:r>
        <w:r w:rsidR="005F7E01">
          <w:rPr>
            <w:noProof/>
            <w:webHidden/>
          </w:rPr>
          <w:instrText xml:space="preserve"> PAGEREF _Toc487729752 \h </w:instrText>
        </w:r>
        <w:r w:rsidR="005F7E01">
          <w:rPr>
            <w:noProof/>
            <w:webHidden/>
          </w:rPr>
        </w:r>
        <w:r w:rsidR="005F7E01">
          <w:rPr>
            <w:noProof/>
            <w:webHidden/>
          </w:rPr>
          <w:fldChar w:fldCharType="separate"/>
        </w:r>
        <w:r>
          <w:rPr>
            <w:noProof/>
            <w:webHidden/>
          </w:rPr>
          <w:t>43</w:t>
        </w:r>
        <w:r w:rsidR="005F7E01">
          <w:rPr>
            <w:noProof/>
            <w:webHidden/>
          </w:rPr>
          <w:fldChar w:fldCharType="end"/>
        </w:r>
      </w:hyperlink>
    </w:p>
    <w:p w14:paraId="62823641" w14:textId="77777777" w:rsidR="005F7E01" w:rsidRDefault="00080EA1">
      <w:pPr>
        <w:pStyle w:val="TableofFigures"/>
        <w:tabs>
          <w:tab w:val="right" w:leader="dot" w:pos="9016"/>
        </w:tabs>
        <w:rPr>
          <w:rFonts w:eastAsiaTheme="minorEastAsia"/>
          <w:noProof/>
          <w:lang w:eastAsia="en-IN"/>
        </w:rPr>
      </w:pPr>
      <w:hyperlink w:anchor="_Toc487729753" w:history="1">
        <w:r w:rsidR="005F7E01" w:rsidRPr="00E44A2D">
          <w:rPr>
            <w:rStyle w:val="Hyperlink"/>
            <w:rFonts w:ascii="EYInterstate Light" w:hAnsi="EYInterstate Light" w:cs="Times New Roman"/>
            <w:noProof/>
          </w:rPr>
          <w:t>Table 17: Interest on Loan capital Expense for FY 2014-2015</w:t>
        </w:r>
        <w:r w:rsidR="005F7E01">
          <w:rPr>
            <w:noProof/>
            <w:webHidden/>
          </w:rPr>
          <w:tab/>
        </w:r>
        <w:r w:rsidR="005F7E01">
          <w:rPr>
            <w:noProof/>
            <w:webHidden/>
          </w:rPr>
          <w:fldChar w:fldCharType="begin"/>
        </w:r>
        <w:r w:rsidR="005F7E01">
          <w:rPr>
            <w:noProof/>
            <w:webHidden/>
          </w:rPr>
          <w:instrText xml:space="preserve"> PAGEREF _Toc487729753 \h </w:instrText>
        </w:r>
        <w:r w:rsidR="005F7E01">
          <w:rPr>
            <w:noProof/>
            <w:webHidden/>
          </w:rPr>
        </w:r>
        <w:r w:rsidR="005F7E01">
          <w:rPr>
            <w:noProof/>
            <w:webHidden/>
          </w:rPr>
          <w:fldChar w:fldCharType="separate"/>
        </w:r>
        <w:r>
          <w:rPr>
            <w:noProof/>
            <w:webHidden/>
          </w:rPr>
          <w:t>44</w:t>
        </w:r>
        <w:r w:rsidR="005F7E01">
          <w:rPr>
            <w:noProof/>
            <w:webHidden/>
          </w:rPr>
          <w:fldChar w:fldCharType="end"/>
        </w:r>
      </w:hyperlink>
    </w:p>
    <w:p w14:paraId="38684257" w14:textId="77777777" w:rsidR="005F7E01" w:rsidRDefault="00080EA1">
      <w:pPr>
        <w:pStyle w:val="TableofFigures"/>
        <w:tabs>
          <w:tab w:val="right" w:leader="dot" w:pos="9016"/>
        </w:tabs>
        <w:rPr>
          <w:rFonts w:eastAsiaTheme="minorEastAsia"/>
          <w:noProof/>
          <w:lang w:eastAsia="en-IN"/>
        </w:rPr>
      </w:pPr>
      <w:hyperlink w:anchor="_Toc487729754" w:history="1">
        <w:r w:rsidR="005F7E01" w:rsidRPr="00E44A2D">
          <w:rPr>
            <w:rStyle w:val="Hyperlink"/>
            <w:rFonts w:ascii="EYInterstate Light" w:hAnsi="EYInterstate Light" w:cs="Times New Roman"/>
            <w:noProof/>
          </w:rPr>
          <w:t>Table 18: Interest on Working Capital Expense for FY 2014-2015</w:t>
        </w:r>
        <w:r w:rsidR="005F7E01">
          <w:rPr>
            <w:noProof/>
            <w:webHidden/>
          </w:rPr>
          <w:tab/>
        </w:r>
        <w:r w:rsidR="005F7E01">
          <w:rPr>
            <w:noProof/>
            <w:webHidden/>
          </w:rPr>
          <w:fldChar w:fldCharType="begin"/>
        </w:r>
        <w:r w:rsidR="005F7E01">
          <w:rPr>
            <w:noProof/>
            <w:webHidden/>
          </w:rPr>
          <w:instrText xml:space="preserve"> PAGEREF _Toc487729754 \h </w:instrText>
        </w:r>
        <w:r w:rsidR="005F7E01">
          <w:rPr>
            <w:noProof/>
            <w:webHidden/>
          </w:rPr>
        </w:r>
        <w:r w:rsidR="005F7E01">
          <w:rPr>
            <w:noProof/>
            <w:webHidden/>
          </w:rPr>
          <w:fldChar w:fldCharType="separate"/>
        </w:r>
        <w:r>
          <w:rPr>
            <w:noProof/>
            <w:webHidden/>
          </w:rPr>
          <w:t>45</w:t>
        </w:r>
        <w:r w:rsidR="005F7E01">
          <w:rPr>
            <w:noProof/>
            <w:webHidden/>
          </w:rPr>
          <w:fldChar w:fldCharType="end"/>
        </w:r>
      </w:hyperlink>
    </w:p>
    <w:p w14:paraId="12C5DE92" w14:textId="77777777" w:rsidR="005F7E01" w:rsidRDefault="00080EA1">
      <w:pPr>
        <w:pStyle w:val="TableofFigures"/>
        <w:tabs>
          <w:tab w:val="right" w:leader="dot" w:pos="9016"/>
        </w:tabs>
        <w:rPr>
          <w:rFonts w:eastAsiaTheme="minorEastAsia"/>
          <w:noProof/>
          <w:lang w:eastAsia="en-IN"/>
        </w:rPr>
      </w:pPr>
      <w:hyperlink w:anchor="_Toc487729755" w:history="1">
        <w:r w:rsidR="005F7E01" w:rsidRPr="00E44A2D">
          <w:rPr>
            <w:rStyle w:val="Hyperlink"/>
            <w:rFonts w:ascii="EYInterstate Light" w:hAnsi="EYInterstate Light" w:cs="Times New Roman"/>
            <w:noProof/>
          </w:rPr>
          <w:t>Table 19: Return on Equity Expense for FY 2013-2014*</w:t>
        </w:r>
        <w:r w:rsidR="005F7E01">
          <w:rPr>
            <w:noProof/>
            <w:webHidden/>
          </w:rPr>
          <w:tab/>
        </w:r>
        <w:r w:rsidR="005F7E01">
          <w:rPr>
            <w:noProof/>
            <w:webHidden/>
          </w:rPr>
          <w:fldChar w:fldCharType="begin"/>
        </w:r>
        <w:r w:rsidR="005F7E01">
          <w:rPr>
            <w:noProof/>
            <w:webHidden/>
          </w:rPr>
          <w:instrText xml:space="preserve"> PAGEREF _Toc487729755 \h </w:instrText>
        </w:r>
        <w:r w:rsidR="005F7E01">
          <w:rPr>
            <w:noProof/>
            <w:webHidden/>
          </w:rPr>
        </w:r>
        <w:r w:rsidR="005F7E01">
          <w:rPr>
            <w:noProof/>
            <w:webHidden/>
          </w:rPr>
          <w:fldChar w:fldCharType="separate"/>
        </w:r>
        <w:r>
          <w:rPr>
            <w:noProof/>
            <w:webHidden/>
          </w:rPr>
          <w:t>47</w:t>
        </w:r>
        <w:r w:rsidR="005F7E01">
          <w:rPr>
            <w:noProof/>
            <w:webHidden/>
          </w:rPr>
          <w:fldChar w:fldCharType="end"/>
        </w:r>
      </w:hyperlink>
    </w:p>
    <w:p w14:paraId="4BF84E25" w14:textId="77777777" w:rsidR="005F7E01" w:rsidRDefault="00080EA1">
      <w:pPr>
        <w:pStyle w:val="TableofFigures"/>
        <w:tabs>
          <w:tab w:val="right" w:leader="dot" w:pos="9016"/>
        </w:tabs>
        <w:rPr>
          <w:rFonts w:eastAsiaTheme="minorEastAsia"/>
          <w:noProof/>
          <w:lang w:eastAsia="en-IN"/>
        </w:rPr>
      </w:pPr>
      <w:hyperlink w:anchor="_Toc487729756" w:history="1">
        <w:r w:rsidR="005F7E01" w:rsidRPr="00E44A2D">
          <w:rPr>
            <w:rStyle w:val="Hyperlink"/>
            <w:rFonts w:ascii="EYInterstate Light" w:hAnsi="EYInterstate Light" w:cs="Times New Roman"/>
            <w:noProof/>
          </w:rPr>
          <w:t>Table 20:Non-Tariff Income Expense for FY 2014-2015</w:t>
        </w:r>
        <w:r w:rsidR="005F7E01">
          <w:rPr>
            <w:noProof/>
            <w:webHidden/>
          </w:rPr>
          <w:tab/>
        </w:r>
        <w:r w:rsidR="005F7E01">
          <w:rPr>
            <w:noProof/>
            <w:webHidden/>
          </w:rPr>
          <w:fldChar w:fldCharType="begin"/>
        </w:r>
        <w:r w:rsidR="005F7E01">
          <w:rPr>
            <w:noProof/>
            <w:webHidden/>
          </w:rPr>
          <w:instrText xml:space="preserve"> PAGEREF _Toc487729756 \h </w:instrText>
        </w:r>
        <w:r w:rsidR="005F7E01">
          <w:rPr>
            <w:noProof/>
            <w:webHidden/>
          </w:rPr>
        </w:r>
        <w:r w:rsidR="005F7E01">
          <w:rPr>
            <w:noProof/>
            <w:webHidden/>
          </w:rPr>
          <w:fldChar w:fldCharType="separate"/>
        </w:r>
        <w:r>
          <w:rPr>
            <w:noProof/>
            <w:webHidden/>
          </w:rPr>
          <w:t>48</w:t>
        </w:r>
        <w:r w:rsidR="005F7E01">
          <w:rPr>
            <w:noProof/>
            <w:webHidden/>
          </w:rPr>
          <w:fldChar w:fldCharType="end"/>
        </w:r>
      </w:hyperlink>
    </w:p>
    <w:p w14:paraId="0FDAC9BF" w14:textId="77777777" w:rsidR="005F7E01" w:rsidRDefault="00080EA1">
      <w:pPr>
        <w:pStyle w:val="TableofFigures"/>
        <w:tabs>
          <w:tab w:val="right" w:leader="dot" w:pos="9016"/>
        </w:tabs>
        <w:rPr>
          <w:rFonts w:eastAsiaTheme="minorEastAsia"/>
          <w:noProof/>
          <w:lang w:eastAsia="en-IN"/>
        </w:rPr>
      </w:pPr>
      <w:hyperlink w:anchor="_Toc487729757" w:history="1">
        <w:r w:rsidR="005F7E01" w:rsidRPr="00E44A2D">
          <w:rPr>
            <w:rStyle w:val="Hyperlink"/>
            <w:rFonts w:ascii="EYInterstate Light" w:hAnsi="EYInterstate Light" w:cs="Times New Roman"/>
            <w:noProof/>
          </w:rPr>
          <w:t>Table 21: Average Revenue Requirement Expense for FY 2014-2015</w:t>
        </w:r>
        <w:r w:rsidR="005F7E01">
          <w:rPr>
            <w:noProof/>
            <w:webHidden/>
          </w:rPr>
          <w:tab/>
        </w:r>
        <w:r w:rsidR="005F7E01">
          <w:rPr>
            <w:noProof/>
            <w:webHidden/>
          </w:rPr>
          <w:fldChar w:fldCharType="begin"/>
        </w:r>
        <w:r w:rsidR="005F7E01">
          <w:rPr>
            <w:noProof/>
            <w:webHidden/>
          </w:rPr>
          <w:instrText xml:space="preserve"> PAGEREF _Toc487729757 \h </w:instrText>
        </w:r>
        <w:r w:rsidR="005F7E01">
          <w:rPr>
            <w:noProof/>
            <w:webHidden/>
          </w:rPr>
        </w:r>
        <w:r w:rsidR="005F7E01">
          <w:rPr>
            <w:noProof/>
            <w:webHidden/>
          </w:rPr>
          <w:fldChar w:fldCharType="separate"/>
        </w:r>
        <w:r>
          <w:rPr>
            <w:noProof/>
            <w:webHidden/>
          </w:rPr>
          <w:t>49</w:t>
        </w:r>
        <w:r w:rsidR="005F7E01">
          <w:rPr>
            <w:noProof/>
            <w:webHidden/>
          </w:rPr>
          <w:fldChar w:fldCharType="end"/>
        </w:r>
      </w:hyperlink>
    </w:p>
    <w:p w14:paraId="577A51DE" w14:textId="77777777" w:rsidR="005F7E01" w:rsidRDefault="00080EA1">
      <w:pPr>
        <w:pStyle w:val="TableofFigures"/>
        <w:tabs>
          <w:tab w:val="right" w:leader="dot" w:pos="9016"/>
        </w:tabs>
        <w:rPr>
          <w:rFonts w:eastAsiaTheme="minorEastAsia"/>
          <w:noProof/>
          <w:lang w:eastAsia="en-IN"/>
        </w:rPr>
      </w:pPr>
      <w:hyperlink w:anchor="_Toc487729758" w:history="1">
        <w:r w:rsidR="005F7E01" w:rsidRPr="00E44A2D">
          <w:rPr>
            <w:rStyle w:val="Hyperlink"/>
            <w:rFonts w:ascii="EYInterstate Light" w:hAnsi="EYInterstate Light" w:cs="Times New Roman"/>
            <w:noProof/>
          </w:rPr>
          <w:t>Table 22: Revenue at Existing Tariff for FY 2013-2014 (Rs. Crores)*</w:t>
        </w:r>
        <w:r w:rsidR="005F7E01">
          <w:rPr>
            <w:noProof/>
            <w:webHidden/>
          </w:rPr>
          <w:tab/>
        </w:r>
        <w:r w:rsidR="005F7E01">
          <w:rPr>
            <w:noProof/>
            <w:webHidden/>
          </w:rPr>
          <w:fldChar w:fldCharType="begin"/>
        </w:r>
        <w:r w:rsidR="005F7E01">
          <w:rPr>
            <w:noProof/>
            <w:webHidden/>
          </w:rPr>
          <w:instrText xml:space="preserve"> PAGEREF _Toc487729758 \h </w:instrText>
        </w:r>
        <w:r w:rsidR="005F7E01">
          <w:rPr>
            <w:noProof/>
            <w:webHidden/>
          </w:rPr>
        </w:r>
        <w:r w:rsidR="005F7E01">
          <w:rPr>
            <w:noProof/>
            <w:webHidden/>
          </w:rPr>
          <w:fldChar w:fldCharType="separate"/>
        </w:r>
        <w:r>
          <w:rPr>
            <w:noProof/>
            <w:webHidden/>
          </w:rPr>
          <w:t>50</w:t>
        </w:r>
        <w:r w:rsidR="005F7E01">
          <w:rPr>
            <w:noProof/>
            <w:webHidden/>
          </w:rPr>
          <w:fldChar w:fldCharType="end"/>
        </w:r>
      </w:hyperlink>
    </w:p>
    <w:p w14:paraId="0AA3954F" w14:textId="77777777" w:rsidR="005F7E01" w:rsidRDefault="00080EA1">
      <w:pPr>
        <w:pStyle w:val="TableofFigures"/>
        <w:tabs>
          <w:tab w:val="right" w:leader="dot" w:pos="9016"/>
        </w:tabs>
        <w:rPr>
          <w:rFonts w:eastAsiaTheme="minorEastAsia"/>
          <w:noProof/>
          <w:lang w:eastAsia="en-IN"/>
        </w:rPr>
      </w:pPr>
      <w:hyperlink w:anchor="_Toc487729759" w:history="1">
        <w:r w:rsidR="005F7E01" w:rsidRPr="00E44A2D">
          <w:rPr>
            <w:rStyle w:val="Hyperlink"/>
            <w:rFonts w:ascii="EYInterstate Light" w:hAnsi="EYInterstate Light" w:cs="Times New Roman"/>
            <w:noProof/>
          </w:rPr>
          <w:t>Table 23: Sharing of Gains and Losses for FY 2014-15 (Rs. Crores)*</w:t>
        </w:r>
        <w:r w:rsidR="005F7E01">
          <w:rPr>
            <w:noProof/>
            <w:webHidden/>
          </w:rPr>
          <w:tab/>
        </w:r>
        <w:r w:rsidR="005F7E01">
          <w:rPr>
            <w:noProof/>
            <w:webHidden/>
          </w:rPr>
          <w:fldChar w:fldCharType="begin"/>
        </w:r>
        <w:r w:rsidR="005F7E01">
          <w:rPr>
            <w:noProof/>
            <w:webHidden/>
          </w:rPr>
          <w:instrText xml:space="preserve"> PAGEREF _Toc487729759 \h </w:instrText>
        </w:r>
        <w:r w:rsidR="005F7E01">
          <w:rPr>
            <w:noProof/>
            <w:webHidden/>
          </w:rPr>
        </w:r>
        <w:r w:rsidR="005F7E01">
          <w:rPr>
            <w:noProof/>
            <w:webHidden/>
          </w:rPr>
          <w:fldChar w:fldCharType="separate"/>
        </w:r>
        <w:r>
          <w:rPr>
            <w:noProof/>
            <w:webHidden/>
          </w:rPr>
          <w:t>51</w:t>
        </w:r>
        <w:r w:rsidR="005F7E01">
          <w:rPr>
            <w:noProof/>
            <w:webHidden/>
          </w:rPr>
          <w:fldChar w:fldCharType="end"/>
        </w:r>
      </w:hyperlink>
    </w:p>
    <w:p w14:paraId="40A39B24" w14:textId="77777777" w:rsidR="005F7E01" w:rsidRDefault="00080EA1">
      <w:pPr>
        <w:pStyle w:val="TableofFigures"/>
        <w:tabs>
          <w:tab w:val="right" w:leader="dot" w:pos="9016"/>
        </w:tabs>
        <w:rPr>
          <w:rFonts w:eastAsiaTheme="minorEastAsia"/>
          <w:noProof/>
          <w:lang w:eastAsia="en-IN"/>
        </w:rPr>
      </w:pPr>
      <w:hyperlink w:anchor="_Toc487729760" w:history="1">
        <w:r w:rsidR="005F7E01" w:rsidRPr="00E44A2D">
          <w:rPr>
            <w:rStyle w:val="Hyperlink"/>
            <w:rFonts w:ascii="EYInterstate Light" w:hAnsi="EYInterstate Light" w:cs="Times New Roman"/>
            <w:noProof/>
          </w:rPr>
          <w:t>Table 24: Revenue Gap along with carrying cost (Rs. Crores)</w:t>
        </w:r>
        <w:r w:rsidR="005F7E01">
          <w:rPr>
            <w:noProof/>
            <w:webHidden/>
          </w:rPr>
          <w:tab/>
        </w:r>
        <w:r w:rsidR="005F7E01">
          <w:rPr>
            <w:noProof/>
            <w:webHidden/>
          </w:rPr>
          <w:fldChar w:fldCharType="begin"/>
        </w:r>
        <w:r w:rsidR="005F7E01">
          <w:rPr>
            <w:noProof/>
            <w:webHidden/>
          </w:rPr>
          <w:instrText xml:space="preserve"> PAGEREF _Toc487729760 \h </w:instrText>
        </w:r>
        <w:r w:rsidR="005F7E01">
          <w:rPr>
            <w:noProof/>
            <w:webHidden/>
          </w:rPr>
        </w:r>
        <w:r w:rsidR="005F7E01">
          <w:rPr>
            <w:noProof/>
            <w:webHidden/>
          </w:rPr>
          <w:fldChar w:fldCharType="separate"/>
        </w:r>
        <w:r>
          <w:rPr>
            <w:noProof/>
            <w:webHidden/>
          </w:rPr>
          <w:t>52</w:t>
        </w:r>
        <w:r w:rsidR="005F7E01">
          <w:rPr>
            <w:noProof/>
            <w:webHidden/>
          </w:rPr>
          <w:fldChar w:fldCharType="end"/>
        </w:r>
      </w:hyperlink>
    </w:p>
    <w:p w14:paraId="09B84420" w14:textId="77777777" w:rsidR="005D2C9D" w:rsidRPr="008F5438" w:rsidRDefault="00D82753" w:rsidP="003F3844">
      <w:pPr>
        <w:spacing w:after="0" w:line="360" w:lineRule="auto"/>
        <w:ind w:right="526"/>
        <w:jc w:val="both"/>
        <w:rPr>
          <w:rFonts w:ascii="EYInterstate Light" w:eastAsia="Calibri" w:hAnsi="EYInterstate Light" w:cs="Times New Roman"/>
          <w:sz w:val="24"/>
          <w:szCs w:val="24"/>
        </w:rPr>
      </w:pPr>
      <w:r w:rsidRPr="008F5438">
        <w:rPr>
          <w:rFonts w:ascii="EYInterstate Light" w:eastAsia="Calibri" w:hAnsi="EYInterstate Light" w:cs="Times New Roman"/>
          <w:sz w:val="24"/>
          <w:szCs w:val="24"/>
        </w:rPr>
        <w:fldChar w:fldCharType="end"/>
      </w:r>
    </w:p>
    <w:p w14:paraId="7CDDE2E5" w14:textId="77777777" w:rsidR="00CB2A3E" w:rsidRPr="008F5438" w:rsidRDefault="00CB2A3E" w:rsidP="00CB2A3E">
      <w:pPr>
        <w:pStyle w:val="ListParagraph"/>
        <w:spacing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 </w:t>
      </w:r>
      <w:r w:rsidRPr="008F5438">
        <w:rPr>
          <w:rFonts w:ascii="EYInterstate Light" w:hAnsi="EYInterstate Light" w:cs="Times New Roman"/>
          <w:i/>
          <w:iCs/>
          <w:sz w:val="24"/>
          <w:szCs w:val="24"/>
        </w:rPr>
        <w:t>From 6th January 2014 to 31st March 2014</w:t>
      </w:r>
    </w:p>
    <w:p w14:paraId="7D1A40BC" w14:textId="77777777" w:rsidR="00411374" w:rsidRPr="008F5438" w:rsidRDefault="00411374" w:rsidP="003F3844">
      <w:pPr>
        <w:spacing w:after="0" w:line="360" w:lineRule="auto"/>
        <w:ind w:right="526"/>
        <w:jc w:val="both"/>
        <w:rPr>
          <w:rFonts w:ascii="EYInterstate Light" w:eastAsia="Calibri" w:hAnsi="EYInterstate Light" w:cs="Times New Roman"/>
          <w:sz w:val="24"/>
          <w:szCs w:val="24"/>
        </w:rPr>
      </w:pPr>
    </w:p>
    <w:p w14:paraId="73326694" w14:textId="77777777" w:rsidR="00411374" w:rsidRPr="008F5438" w:rsidRDefault="00411374" w:rsidP="003F3844">
      <w:pPr>
        <w:spacing w:after="0" w:line="360" w:lineRule="auto"/>
        <w:ind w:right="526"/>
        <w:jc w:val="both"/>
        <w:rPr>
          <w:rFonts w:ascii="EYInterstate Light" w:eastAsia="Calibri" w:hAnsi="EYInterstate Light" w:cs="Times New Roman"/>
          <w:sz w:val="24"/>
          <w:szCs w:val="24"/>
        </w:rPr>
      </w:pPr>
    </w:p>
    <w:p w14:paraId="6F962663" w14:textId="77777777" w:rsidR="00411374" w:rsidRPr="008F5438" w:rsidRDefault="00411374" w:rsidP="003F3844">
      <w:pPr>
        <w:spacing w:after="0" w:line="360" w:lineRule="auto"/>
        <w:ind w:right="526"/>
        <w:jc w:val="both"/>
        <w:rPr>
          <w:rFonts w:ascii="EYInterstate Light" w:eastAsia="Calibri" w:hAnsi="EYInterstate Light" w:cs="Times New Roman"/>
          <w:sz w:val="24"/>
          <w:szCs w:val="24"/>
        </w:rPr>
      </w:pPr>
    </w:p>
    <w:p w14:paraId="6E4B9015" w14:textId="77777777" w:rsidR="00411374" w:rsidRPr="008F5438" w:rsidRDefault="00411374" w:rsidP="003F3844">
      <w:pPr>
        <w:spacing w:after="0" w:line="360" w:lineRule="auto"/>
        <w:ind w:right="526"/>
        <w:jc w:val="both"/>
        <w:rPr>
          <w:rFonts w:ascii="EYInterstate Light" w:eastAsia="Calibri" w:hAnsi="EYInterstate Light" w:cs="Times New Roman"/>
          <w:sz w:val="24"/>
          <w:szCs w:val="24"/>
        </w:rPr>
      </w:pPr>
    </w:p>
    <w:p w14:paraId="63E37A06" w14:textId="77777777" w:rsidR="00411374" w:rsidRPr="008F5438" w:rsidRDefault="00411374" w:rsidP="003F3844">
      <w:pPr>
        <w:spacing w:after="0" w:line="360" w:lineRule="auto"/>
        <w:ind w:right="526"/>
        <w:jc w:val="both"/>
        <w:rPr>
          <w:rFonts w:ascii="EYInterstate Light" w:eastAsia="Calibri" w:hAnsi="EYInterstate Light" w:cs="Times New Roman"/>
          <w:sz w:val="24"/>
          <w:szCs w:val="24"/>
        </w:rPr>
      </w:pPr>
    </w:p>
    <w:p w14:paraId="450BA175" w14:textId="7A9F63ED" w:rsidR="005D2C9D" w:rsidRPr="00F21528" w:rsidRDefault="003E0452" w:rsidP="003F3844">
      <w:pPr>
        <w:pStyle w:val="ListParagraph"/>
        <w:numPr>
          <w:ilvl w:val="0"/>
          <w:numId w:val="4"/>
        </w:numPr>
        <w:spacing w:after="0" w:line="360" w:lineRule="auto"/>
        <w:ind w:left="0" w:right="526"/>
        <w:jc w:val="both"/>
        <w:outlineLvl w:val="0"/>
        <w:rPr>
          <w:rFonts w:ascii="EYInterstate Light" w:eastAsia="Calibri" w:hAnsi="EYInterstate Light" w:cs="Times New Roman"/>
          <w:b/>
          <w:sz w:val="24"/>
          <w:szCs w:val="24"/>
          <w:u w:val="single"/>
        </w:rPr>
      </w:pPr>
      <w:bookmarkStart w:id="1" w:name="_Toc487729182"/>
      <w:r w:rsidRPr="00F21528">
        <w:rPr>
          <w:rFonts w:ascii="EYInterstate Light" w:eastAsia="Calibri" w:hAnsi="EYInterstate Light" w:cs="Times New Roman"/>
          <w:b/>
          <w:sz w:val="24"/>
          <w:szCs w:val="24"/>
          <w:u w:val="single"/>
        </w:rPr>
        <w:t xml:space="preserve">Section A : </w:t>
      </w:r>
      <w:r w:rsidR="005D2C9D" w:rsidRPr="00F21528">
        <w:rPr>
          <w:rFonts w:ascii="EYInterstate Light" w:eastAsia="Calibri" w:hAnsi="EYInterstate Light" w:cs="Times New Roman"/>
          <w:b/>
          <w:sz w:val="24"/>
          <w:szCs w:val="24"/>
          <w:u w:val="single"/>
        </w:rPr>
        <w:t>Executive Summary</w:t>
      </w:r>
      <w:bookmarkEnd w:id="1"/>
    </w:p>
    <w:p w14:paraId="6A3DF153" w14:textId="6D4884C3" w:rsidR="00137904" w:rsidRPr="008F5438" w:rsidRDefault="00F14473" w:rsidP="003F3844">
      <w:pPr>
        <w:pStyle w:val="ListParagraph"/>
        <w:numPr>
          <w:ilvl w:val="1"/>
          <w:numId w:val="5"/>
        </w:numPr>
        <w:spacing w:line="360" w:lineRule="auto"/>
        <w:ind w:left="0"/>
        <w:jc w:val="both"/>
        <w:outlineLvl w:val="1"/>
        <w:rPr>
          <w:rFonts w:ascii="EYInterstate Light" w:hAnsi="EYInterstate Light" w:cs="Times New Roman"/>
          <w:b/>
          <w:sz w:val="24"/>
          <w:szCs w:val="24"/>
        </w:rPr>
      </w:pPr>
      <w:bookmarkStart w:id="2" w:name="_Toc486450022"/>
      <w:r w:rsidRPr="008F5438">
        <w:rPr>
          <w:rFonts w:ascii="EYInterstate Light" w:hAnsi="EYInterstate Light" w:cs="Times New Roman"/>
          <w:sz w:val="24"/>
          <w:szCs w:val="24"/>
        </w:rPr>
        <w:t xml:space="preserve"> </w:t>
      </w:r>
      <w:bookmarkStart w:id="3" w:name="_Toc487729183"/>
      <w:r w:rsidR="00B458F7" w:rsidRPr="00C957F4">
        <w:rPr>
          <w:rFonts w:ascii="EYInterstate Light" w:hAnsi="EYInterstate Light" w:cs="Times New Roman"/>
          <w:b/>
          <w:sz w:val="24"/>
          <w:szCs w:val="24"/>
        </w:rPr>
        <w:t xml:space="preserve">Structure of the </w:t>
      </w:r>
      <w:r w:rsidR="00137904" w:rsidRPr="008F5438">
        <w:rPr>
          <w:rFonts w:ascii="EYInterstate Light" w:hAnsi="EYInterstate Light" w:cs="Times New Roman"/>
          <w:b/>
          <w:sz w:val="24"/>
          <w:szCs w:val="24"/>
        </w:rPr>
        <w:t>Petition</w:t>
      </w:r>
      <w:bookmarkEnd w:id="2"/>
      <w:bookmarkEnd w:id="3"/>
    </w:p>
    <w:p w14:paraId="655FE59A" w14:textId="77777777" w:rsidR="00137904" w:rsidRPr="008F5438" w:rsidRDefault="00137904"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The Petition includes the following sections: - </w:t>
      </w:r>
    </w:p>
    <w:p w14:paraId="2AF826BA" w14:textId="77777777" w:rsidR="00137904" w:rsidRPr="008F5438" w:rsidRDefault="00137904" w:rsidP="003F3844">
      <w:pPr>
        <w:pStyle w:val="ListParagraph"/>
        <w:numPr>
          <w:ilvl w:val="0"/>
          <w:numId w:val="7"/>
        </w:numPr>
        <w:spacing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Section A contains the Executive Summary of the Petition.</w:t>
      </w:r>
    </w:p>
    <w:p w14:paraId="0CF288FC" w14:textId="77777777" w:rsidR="00137904" w:rsidRPr="008F5438" w:rsidRDefault="00137904" w:rsidP="003F3844">
      <w:pPr>
        <w:pStyle w:val="ListParagraph"/>
        <w:numPr>
          <w:ilvl w:val="0"/>
          <w:numId w:val="7"/>
        </w:numPr>
        <w:spacing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Section B contains the brief Introduction and overall approach of tariff petition.</w:t>
      </w:r>
    </w:p>
    <w:p w14:paraId="4F7DF61A" w14:textId="050602CC" w:rsidR="00137904" w:rsidRPr="008F5438" w:rsidRDefault="00137904" w:rsidP="003F3844">
      <w:pPr>
        <w:pStyle w:val="ListParagraph"/>
        <w:numPr>
          <w:ilvl w:val="0"/>
          <w:numId w:val="7"/>
        </w:numPr>
        <w:spacing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Section C contains the True-Up for FY 2013-2014</w:t>
      </w:r>
      <w:r w:rsidR="00851868">
        <w:rPr>
          <w:rFonts w:ascii="EYInterstate Light" w:hAnsi="EYInterstate Light" w:cs="Times New Roman"/>
          <w:sz w:val="24"/>
          <w:szCs w:val="24"/>
        </w:rPr>
        <w:t xml:space="preserve"> </w:t>
      </w:r>
      <w:r w:rsidR="00851868" w:rsidRPr="00932112">
        <w:rPr>
          <w:rFonts w:ascii="EYInterstate Light" w:eastAsia="Calibri" w:hAnsi="EYInterstate Light" w:cs="Times New Roman"/>
          <w:sz w:val="24"/>
          <w:szCs w:val="24"/>
        </w:rPr>
        <w:t>(</w:t>
      </w:r>
      <w:r w:rsidR="003E0452" w:rsidRPr="00932112">
        <w:rPr>
          <w:rFonts w:ascii="EYInterstate Light" w:eastAsia="Calibri" w:hAnsi="EYInterstate Light" w:cs="Times New Roman"/>
          <w:sz w:val="24"/>
          <w:szCs w:val="24"/>
        </w:rPr>
        <w:t>6</w:t>
      </w:r>
      <w:r w:rsidR="003E0452" w:rsidRPr="009E1BDF">
        <w:rPr>
          <w:rFonts w:ascii="EYInterstate Light" w:eastAsia="Calibri" w:hAnsi="EYInterstate Light" w:cs="Times New Roman"/>
          <w:sz w:val="24"/>
          <w:szCs w:val="24"/>
          <w:vertAlign w:val="superscript"/>
        </w:rPr>
        <w:t>th</w:t>
      </w:r>
      <w:r w:rsidR="003E0452">
        <w:rPr>
          <w:rFonts w:ascii="EYInterstate Light" w:eastAsia="Calibri" w:hAnsi="EYInterstate Light" w:cs="Times New Roman"/>
          <w:sz w:val="24"/>
          <w:szCs w:val="24"/>
        </w:rPr>
        <w:t xml:space="preserve"> </w:t>
      </w:r>
      <w:r w:rsidR="003E0452" w:rsidRPr="00932112">
        <w:rPr>
          <w:rFonts w:ascii="EYInterstate Light" w:eastAsia="Calibri" w:hAnsi="EYInterstate Light" w:cs="Times New Roman"/>
          <w:sz w:val="24"/>
          <w:szCs w:val="24"/>
        </w:rPr>
        <w:t>January 2014</w:t>
      </w:r>
      <w:r w:rsidR="003E0452">
        <w:rPr>
          <w:rFonts w:ascii="EYInterstate Light" w:eastAsia="Calibri" w:hAnsi="EYInterstate Light" w:cs="Times New Roman"/>
          <w:sz w:val="24"/>
          <w:szCs w:val="24"/>
        </w:rPr>
        <w:t xml:space="preserve"> to 31</w:t>
      </w:r>
      <w:r w:rsidR="003E0452" w:rsidRPr="009E1BDF">
        <w:rPr>
          <w:rFonts w:ascii="EYInterstate Light" w:eastAsia="Calibri" w:hAnsi="EYInterstate Light" w:cs="Times New Roman"/>
          <w:sz w:val="24"/>
          <w:szCs w:val="24"/>
          <w:vertAlign w:val="superscript"/>
        </w:rPr>
        <w:t>st</w:t>
      </w:r>
      <w:r w:rsidR="003E0452">
        <w:rPr>
          <w:rFonts w:ascii="EYInterstate Light" w:eastAsia="Calibri" w:hAnsi="EYInterstate Light" w:cs="Times New Roman"/>
          <w:sz w:val="24"/>
          <w:szCs w:val="24"/>
        </w:rPr>
        <w:t xml:space="preserve"> March 2014</w:t>
      </w:r>
      <w:r w:rsidR="00851868" w:rsidRPr="00932112">
        <w:rPr>
          <w:rFonts w:ascii="EYInterstate Light" w:eastAsia="Calibri" w:hAnsi="EYInterstate Light" w:cs="Times New Roman"/>
          <w:sz w:val="24"/>
          <w:szCs w:val="24"/>
        </w:rPr>
        <w:t>)</w:t>
      </w:r>
      <w:r w:rsidRPr="008F5438">
        <w:rPr>
          <w:rFonts w:ascii="EYInterstate Light" w:hAnsi="EYInterstate Light" w:cs="Times New Roman"/>
          <w:sz w:val="24"/>
          <w:szCs w:val="24"/>
        </w:rPr>
        <w:t>.</w:t>
      </w:r>
    </w:p>
    <w:p w14:paraId="2E571305" w14:textId="77777777" w:rsidR="00137904" w:rsidRPr="008F5438" w:rsidRDefault="00137904" w:rsidP="003F3844">
      <w:pPr>
        <w:pStyle w:val="ListParagraph"/>
        <w:numPr>
          <w:ilvl w:val="0"/>
          <w:numId w:val="7"/>
        </w:numPr>
        <w:spacing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Section D contains the True-Up for FY 2014-2015.</w:t>
      </w:r>
    </w:p>
    <w:p w14:paraId="4BA1C52B" w14:textId="5AC8092E" w:rsidR="00137904" w:rsidRPr="008F5438" w:rsidRDefault="00137904" w:rsidP="003F3844">
      <w:pPr>
        <w:pStyle w:val="ListParagraph"/>
        <w:numPr>
          <w:ilvl w:val="0"/>
          <w:numId w:val="7"/>
        </w:numPr>
        <w:spacing w:line="360" w:lineRule="auto"/>
        <w:ind w:left="0"/>
        <w:jc w:val="both"/>
        <w:rPr>
          <w:rFonts w:ascii="EYInterstate Light" w:hAnsi="EYInterstate Light" w:cs="Times New Roman"/>
          <w:b/>
          <w:sz w:val="24"/>
          <w:szCs w:val="24"/>
        </w:rPr>
      </w:pPr>
      <w:r w:rsidRPr="008F5438">
        <w:rPr>
          <w:rFonts w:ascii="EYInterstate Light" w:hAnsi="EYInterstate Light" w:cs="Times New Roman"/>
          <w:sz w:val="24"/>
          <w:szCs w:val="24"/>
        </w:rPr>
        <w:t xml:space="preserve">Section </w:t>
      </w:r>
      <w:r w:rsidR="00D368B6">
        <w:rPr>
          <w:rFonts w:ascii="EYInterstate Light" w:hAnsi="EYInterstate Light" w:cs="Times New Roman"/>
          <w:sz w:val="24"/>
          <w:szCs w:val="24"/>
        </w:rPr>
        <w:t>E</w:t>
      </w:r>
      <w:r w:rsidRPr="008F5438">
        <w:rPr>
          <w:rFonts w:ascii="EYInterstate Light" w:hAnsi="EYInterstate Light" w:cs="Times New Roman"/>
          <w:sz w:val="24"/>
          <w:szCs w:val="24"/>
        </w:rPr>
        <w:t xml:space="preserve"> contains JUSNL’s prayers to the Commission. </w:t>
      </w:r>
    </w:p>
    <w:p w14:paraId="1815EA40" w14:textId="13D12BA5" w:rsidR="00137904" w:rsidRPr="008F5438" w:rsidRDefault="00137904"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Jharkhand </w:t>
      </w:r>
      <w:r w:rsidR="00851868">
        <w:rPr>
          <w:rFonts w:ascii="EYInterstate Light" w:hAnsi="EYInterstate Light" w:cs="Times New Roman"/>
          <w:sz w:val="24"/>
          <w:szCs w:val="24"/>
        </w:rPr>
        <w:t>Urja Sancharan Nigam Limited (JU</w:t>
      </w:r>
      <w:r w:rsidRPr="008F5438">
        <w:rPr>
          <w:rFonts w:ascii="EYInterstate Light" w:hAnsi="EYInterstate Light" w:cs="Times New Roman"/>
          <w:sz w:val="24"/>
          <w:szCs w:val="24"/>
        </w:rPr>
        <w:t xml:space="preserve">SNL) </w:t>
      </w:r>
      <w:r w:rsidR="003E0452">
        <w:rPr>
          <w:rFonts w:ascii="EYInterstate Light" w:hAnsi="EYInterstate Light" w:cs="Times New Roman"/>
          <w:sz w:val="24"/>
          <w:szCs w:val="24"/>
        </w:rPr>
        <w:t xml:space="preserve">is </w:t>
      </w:r>
      <w:r w:rsidRPr="008F5438">
        <w:rPr>
          <w:rFonts w:ascii="EYInterstate Light" w:hAnsi="EYInterstate Light" w:cs="Times New Roman"/>
          <w:sz w:val="24"/>
          <w:szCs w:val="24"/>
        </w:rPr>
        <w:t>fil</w:t>
      </w:r>
      <w:r w:rsidR="003E0452">
        <w:rPr>
          <w:rFonts w:ascii="EYInterstate Light" w:hAnsi="EYInterstate Light" w:cs="Times New Roman"/>
          <w:sz w:val="24"/>
          <w:szCs w:val="24"/>
        </w:rPr>
        <w:t xml:space="preserve">ing this </w:t>
      </w:r>
      <w:r w:rsidRPr="008F5438">
        <w:rPr>
          <w:rFonts w:ascii="EYInterstate Light" w:hAnsi="EYInterstate Light" w:cs="Times New Roman"/>
          <w:sz w:val="24"/>
          <w:szCs w:val="24"/>
        </w:rPr>
        <w:t xml:space="preserve">petition for the approval of True-Up for FY 2013-14 </w:t>
      </w:r>
      <w:r w:rsidR="005F5B53" w:rsidRPr="00C957F4">
        <w:rPr>
          <w:rFonts w:ascii="EYInterstate Light" w:hAnsi="EYInterstate Light" w:cs="Times New Roman"/>
          <w:sz w:val="24"/>
          <w:szCs w:val="24"/>
        </w:rPr>
        <w:t>(</w:t>
      </w:r>
      <w:r w:rsidR="00F51DBD" w:rsidRPr="00C957F4">
        <w:rPr>
          <w:rFonts w:ascii="EYInterstate Light" w:hAnsi="EYInterstate Light" w:cs="Times New Roman"/>
          <w:sz w:val="24"/>
          <w:szCs w:val="24"/>
        </w:rPr>
        <w:t>6th January 2014 to 31st March 2014</w:t>
      </w:r>
      <w:r w:rsidR="005F5B53" w:rsidRPr="00C957F4">
        <w:rPr>
          <w:rFonts w:ascii="EYInterstate Light" w:hAnsi="EYInterstate Light" w:cs="Times New Roman"/>
          <w:sz w:val="24"/>
          <w:szCs w:val="24"/>
        </w:rPr>
        <w:t xml:space="preserve">) </w:t>
      </w:r>
      <w:r w:rsidRPr="008F5438">
        <w:rPr>
          <w:rFonts w:ascii="EYInterstate Light" w:hAnsi="EYInterstate Light" w:cs="Times New Roman"/>
          <w:sz w:val="24"/>
          <w:szCs w:val="24"/>
        </w:rPr>
        <w:t>and FY 2014-15 for Transmission Business under MYT Regulations 2010 notified</w:t>
      </w:r>
      <w:r w:rsidR="004C3C19">
        <w:rPr>
          <w:rFonts w:ascii="EYInterstate Light" w:hAnsi="EYInterstate Light" w:cs="Times New Roman"/>
          <w:sz w:val="24"/>
          <w:szCs w:val="24"/>
        </w:rPr>
        <w:t xml:space="preserve"> by the Hon’ble</w:t>
      </w:r>
      <w:r w:rsidRPr="008F5438">
        <w:rPr>
          <w:rFonts w:ascii="EYInterstate Light" w:hAnsi="EYInterstate Light" w:cs="Times New Roman"/>
          <w:sz w:val="24"/>
          <w:szCs w:val="24"/>
        </w:rPr>
        <w:t xml:space="preserve"> Commission.</w:t>
      </w:r>
    </w:p>
    <w:p w14:paraId="1BC854BF" w14:textId="15A3E4A4" w:rsidR="00137904" w:rsidRPr="008F5438" w:rsidRDefault="00137904"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This section highlights the summary of the petition for True-Up for the FY 2013-14 </w:t>
      </w:r>
      <w:r w:rsidR="004C3C19" w:rsidRPr="00C957F4">
        <w:rPr>
          <w:rFonts w:ascii="EYInterstate Light" w:hAnsi="EYInterstate Light" w:cs="Times New Roman"/>
          <w:sz w:val="24"/>
          <w:szCs w:val="24"/>
        </w:rPr>
        <w:t>(</w:t>
      </w:r>
      <w:r w:rsidR="003E0452" w:rsidRPr="00C957F4">
        <w:rPr>
          <w:rFonts w:ascii="EYInterstate Light" w:hAnsi="EYInterstate Light" w:cs="Times New Roman"/>
          <w:sz w:val="24"/>
          <w:szCs w:val="24"/>
        </w:rPr>
        <w:t>6th January 2014 to 31st March 2014</w:t>
      </w:r>
      <w:r w:rsidR="004C3C19" w:rsidRPr="00C957F4">
        <w:rPr>
          <w:rFonts w:ascii="EYInterstate Light" w:hAnsi="EYInterstate Light" w:cs="Times New Roman"/>
          <w:sz w:val="24"/>
          <w:szCs w:val="24"/>
        </w:rPr>
        <w:t xml:space="preserve">) </w:t>
      </w:r>
      <w:r w:rsidRPr="008F5438">
        <w:rPr>
          <w:rFonts w:ascii="EYInterstate Light" w:hAnsi="EYInterstate Light" w:cs="Times New Roman"/>
          <w:sz w:val="24"/>
          <w:szCs w:val="24"/>
        </w:rPr>
        <w:t>and FY 2014-15.</w:t>
      </w:r>
    </w:p>
    <w:p w14:paraId="6F67DF67" w14:textId="4B8735CE" w:rsidR="00137904" w:rsidRPr="008F5438" w:rsidRDefault="00851868"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JU</w:t>
      </w:r>
      <w:r w:rsidR="00137904" w:rsidRPr="008F5438">
        <w:rPr>
          <w:rFonts w:ascii="EYInterstate Light" w:hAnsi="EYInterstate Light" w:cs="Times New Roman"/>
          <w:sz w:val="24"/>
          <w:szCs w:val="24"/>
        </w:rPr>
        <w:t xml:space="preserve">SNL </w:t>
      </w:r>
      <w:r w:rsidR="00F51DBD">
        <w:rPr>
          <w:rFonts w:ascii="EYInterstate Light" w:hAnsi="EYInterstate Light" w:cs="Times New Roman"/>
          <w:sz w:val="24"/>
          <w:szCs w:val="24"/>
        </w:rPr>
        <w:t xml:space="preserve">is </w:t>
      </w:r>
      <w:r w:rsidR="00137904" w:rsidRPr="008F5438">
        <w:rPr>
          <w:rFonts w:ascii="EYInterstate Light" w:hAnsi="EYInterstate Light" w:cs="Times New Roman"/>
          <w:sz w:val="24"/>
          <w:szCs w:val="24"/>
        </w:rPr>
        <w:t>submit</w:t>
      </w:r>
      <w:r w:rsidR="00F51DBD">
        <w:rPr>
          <w:rFonts w:ascii="EYInterstate Light" w:hAnsi="EYInterstate Light" w:cs="Times New Roman"/>
          <w:sz w:val="24"/>
          <w:szCs w:val="24"/>
        </w:rPr>
        <w:t>ting thi</w:t>
      </w:r>
      <w:r w:rsidR="00137904" w:rsidRPr="008F5438">
        <w:rPr>
          <w:rFonts w:ascii="EYInterstate Light" w:hAnsi="EYInterstate Light" w:cs="Times New Roman"/>
          <w:sz w:val="24"/>
          <w:szCs w:val="24"/>
        </w:rPr>
        <w:t>s petition i</w:t>
      </w:r>
      <w:r w:rsidR="00A76225">
        <w:rPr>
          <w:rFonts w:ascii="EYInterstate Light" w:hAnsi="EYInterstate Light" w:cs="Times New Roman"/>
          <w:sz w:val="24"/>
          <w:szCs w:val="24"/>
        </w:rPr>
        <w:t xml:space="preserve">n compliance with </w:t>
      </w:r>
      <w:r w:rsidR="00F51DBD">
        <w:rPr>
          <w:rFonts w:ascii="EYInterstate Light" w:hAnsi="EYInterstate Light" w:cs="Times New Roman"/>
          <w:sz w:val="24"/>
          <w:szCs w:val="24"/>
        </w:rPr>
        <w:t xml:space="preserve">regulations notified by </w:t>
      </w:r>
      <w:r w:rsidR="00A76225">
        <w:rPr>
          <w:rFonts w:ascii="EYInterstate Light" w:hAnsi="EYInterstate Light" w:cs="Times New Roman"/>
          <w:sz w:val="24"/>
          <w:szCs w:val="24"/>
        </w:rPr>
        <w:t>the Hon’ble</w:t>
      </w:r>
      <w:r w:rsidR="00137904" w:rsidRPr="008F5438">
        <w:rPr>
          <w:rFonts w:ascii="EYInterstate Light" w:hAnsi="EYInterstate Light" w:cs="Times New Roman"/>
          <w:sz w:val="24"/>
          <w:szCs w:val="24"/>
        </w:rPr>
        <w:t xml:space="preserve"> Commission along with the specified data formats for transmission licensees. </w:t>
      </w:r>
    </w:p>
    <w:p w14:paraId="7EF25F36" w14:textId="77777777" w:rsidR="00137904" w:rsidRPr="008F5438" w:rsidRDefault="00137904" w:rsidP="003F3844">
      <w:pPr>
        <w:pStyle w:val="ListParagraph"/>
        <w:spacing w:line="360" w:lineRule="auto"/>
        <w:ind w:left="0"/>
        <w:jc w:val="both"/>
        <w:rPr>
          <w:rFonts w:ascii="EYInterstate Light" w:hAnsi="EYInterstate Light" w:cs="Times New Roman"/>
          <w:sz w:val="24"/>
          <w:szCs w:val="24"/>
        </w:rPr>
      </w:pPr>
    </w:p>
    <w:p w14:paraId="333B90EE" w14:textId="77777777" w:rsidR="00137904" w:rsidRPr="008F5438" w:rsidRDefault="00137904"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4" w:name="_Toc486450023"/>
      <w:bookmarkStart w:id="5" w:name="_Toc487729184"/>
      <w:r w:rsidRPr="008F5438">
        <w:rPr>
          <w:rFonts w:ascii="EYInterstate Light" w:hAnsi="EYInterstate Light" w:cs="Times New Roman"/>
          <w:b/>
          <w:sz w:val="24"/>
          <w:szCs w:val="24"/>
        </w:rPr>
        <w:t>True-Up for FY 2013-2014 and FY 2014-2015</w:t>
      </w:r>
      <w:bookmarkEnd w:id="4"/>
      <w:bookmarkEnd w:id="5"/>
    </w:p>
    <w:p w14:paraId="0F33CD1C" w14:textId="4EF2F5CD" w:rsidR="00A76225" w:rsidRPr="004B68C9" w:rsidRDefault="00A76225"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4B68C9">
        <w:rPr>
          <w:rFonts w:ascii="EYInterstate Light" w:hAnsi="EYInterstate Light" w:cs="Times New Roman"/>
          <w:sz w:val="24"/>
          <w:szCs w:val="24"/>
        </w:rPr>
        <w:t>JU</w:t>
      </w:r>
      <w:r w:rsidR="00137904" w:rsidRPr="004B68C9">
        <w:rPr>
          <w:rFonts w:ascii="EYInterstate Light" w:hAnsi="EYInterstate Light" w:cs="Times New Roman"/>
          <w:sz w:val="24"/>
          <w:szCs w:val="24"/>
        </w:rPr>
        <w:t>SNL has worked out the revenue gap and presented actual revenue components</w:t>
      </w:r>
      <w:r w:rsidR="00F51DBD" w:rsidRPr="004B68C9">
        <w:rPr>
          <w:rFonts w:ascii="EYInterstate Light" w:hAnsi="EYInterstate Light" w:cs="Times New Roman"/>
          <w:sz w:val="24"/>
          <w:szCs w:val="24"/>
        </w:rPr>
        <w:t>,</w:t>
      </w:r>
      <w:r w:rsidR="00137904" w:rsidRPr="004B68C9">
        <w:rPr>
          <w:rFonts w:ascii="EYInterstate Light" w:hAnsi="EYInterstate Light" w:cs="Times New Roman"/>
          <w:sz w:val="24"/>
          <w:szCs w:val="24"/>
        </w:rPr>
        <w:t xml:space="preserve"> considering </w:t>
      </w:r>
      <w:r w:rsidR="004B68C9" w:rsidRPr="004B68C9">
        <w:rPr>
          <w:rFonts w:ascii="EYInterstate Light" w:hAnsi="EYInterstate Light" w:cs="Times New Roman"/>
          <w:sz w:val="24"/>
          <w:szCs w:val="24"/>
        </w:rPr>
        <w:t>Provisional Tariff Order on Review of ARR for FY 2013-14 (6th January 2014 to 31st March 2014) &amp; FY 2014-15 and ARR and Transmission Tariff for FY 2015-16</w:t>
      </w:r>
      <w:r w:rsidRPr="00C957F4">
        <w:rPr>
          <w:rFonts w:ascii="EYInterstate Light" w:hAnsi="EYInterstate Light" w:cs="Times New Roman"/>
          <w:sz w:val="24"/>
          <w:szCs w:val="24"/>
        </w:rPr>
        <w:t xml:space="preserve"> for JUSNL </w:t>
      </w:r>
      <w:r w:rsidR="0024471C" w:rsidRPr="00C957F4">
        <w:rPr>
          <w:rFonts w:ascii="EYInterstate Light" w:hAnsi="EYInterstate Light" w:cs="Times New Roman"/>
          <w:sz w:val="24"/>
          <w:szCs w:val="24"/>
        </w:rPr>
        <w:t xml:space="preserve">issued on 14th December 2015, </w:t>
      </w:r>
      <w:r w:rsidR="006A78AF">
        <w:rPr>
          <w:rFonts w:ascii="EYInterstate Light" w:hAnsi="EYInterstate Light" w:cs="Times New Roman"/>
          <w:sz w:val="24"/>
          <w:szCs w:val="24"/>
        </w:rPr>
        <w:t>vis-à-vis the</w:t>
      </w:r>
      <w:r w:rsidRPr="00C957F4">
        <w:rPr>
          <w:rFonts w:ascii="EYInterstate Light" w:hAnsi="EYInterstate Light" w:cs="Times New Roman"/>
          <w:sz w:val="24"/>
          <w:szCs w:val="24"/>
        </w:rPr>
        <w:t xml:space="preserve"> audited annual accounts of JU</w:t>
      </w:r>
      <w:r w:rsidR="00137904" w:rsidRPr="00C957F4">
        <w:rPr>
          <w:rFonts w:ascii="EYInterstate Light" w:hAnsi="EYInterstate Light" w:cs="Times New Roman"/>
          <w:sz w:val="24"/>
          <w:szCs w:val="24"/>
        </w:rPr>
        <w:t xml:space="preserve">SNL for the years FY 2013-14 </w:t>
      </w:r>
      <w:r w:rsidRPr="00C957F4">
        <w:rPr>
          <w:rFonts w:ascii="EYInterstate Light" w:hAnsi="EYInterstate Light" w:cs="Times New Roman"/>
          <w:sz w:val="24"/>
          <w:szCs w:val="24"/>
        </w:rPr>
        <w:t>(</w:t>
      </w:r>
      <w:r w:rsidR="00F51DBD" w:rsidRPr="00C957F4">
        <w:rPr>
          <w:rFonts w:ascii="EYInterstate Light" w:hAnsi="EYInterstate Light" w:cs="Times New Roman"/>
          <w:sz w:val="24"/>
          <w:szCs w:val="24"/>
        </w:rPr>
        <w:t>6th January 2014 to 31st March 2014</w:t>
      </w:r>
      <w:r w:rsidRPr="00C957F4">
        <w:rPr>
          <w:rFonts w:ascii="EYInterstate Light" w:hAnsi="EYInterstate Light" w:cs="Times New Roman"/>
          <w:sz w:val="24"/>
          <w:szCs w:val="24"/>
        </w:rPr>
        <w:t xml:space="preserve">) </w:t>
      </w:r>
      <w:r w:rsidRPr="004B68C9">
        <w:rPr>
          <w:rFonts w:ascii="EYInterstate Light" w:hAnsi="EYInterstate Light" w:cs="Times New Roman"/>
          <w:sz w:val="24"/>
          <w:szCs w:val="24"/>
        </w:rPr>
        <w:t>and FY 2014-15</w:t>
      </w:r>
      <w:r w:rsidR="004B68C9" w:rsidRPr="004B68C9">
        <w:rPr>
          <w:rFonts w:ascii="EYInterstate Light" w:hAnsi="EYInterstate Light" w:cs="Times New Roman"/>
          <w:sz w:val="24"/>
          <w:szCs w:val="24"/>
        </w:rPr>
        <w:t>.</w:t>
      </w:r>
    </w:p>
    <w:p w14:paraId="51506C0F" w14:textId="188CB21E" w:rsidR="0096254B" w:rsidRDefault="0096254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The </w:t>
      </w:r>
      <w:r w:rsidR="00A76225">
        <w:rPr>
          <w:rFonts w:ascii="EYInterstate Light" w:hAnsi="EYInterstate Light" w:cs="Times New Roman"/>
          <w:sz w:val="24"/>
          <w:szCs w:val="24"/>
        </w:rPr>
        <w:t xml:space="preserve">summary of </w:t>
      </w:r>
      <w:r w:rsidRPr="008F5438">
        <w:rPr>
          <w:rFonts w:ascii="EYInterstate Light" w:hAnsi="EYInterstate Light" w:cs="Times New Roman"/>
          <w:sz w:val="24"/>
          <w:szCs w:val="24"/>
        </w:rPr>
        <w:t xml:space="preserve">actual and approved </w:t>
      </w:r>
      <w:r w:rsidR="00A76225">
        <w:rPr>
          <w:rFonts w:ascii="EYInterstate Light" w:hAnsi="EYInterstate Light" w:cs="Times New Roman"/>
          <w:sz w:val="24"/>
          <w:szCs w:val="24"/>
        </w:rPr>
        <w:t xml:space="preserve">figures of </w:t>
      </w:r>
      <w:r w:rsidRPr="008F5438">
        <w:rPr>
          <w:rFonts w:ascii="EYInterstate Light" w:hAnsi="EYInterstate Light" w:cs="Times New Roman"/>
          <w:sz w:val="24"/>
          <w:szCs w:val="24"/>
        </w:rPr>
        <w:t xml:space="preserve">ARR for the FY 2013-14 </w:t>
      </w:r>
      <w:r w:rsidR="00A76225" w:rsidRPr="00C957F4">
        <w:rPr>
          <w:rFonts w:ascii="EYInterstate Light" w:hAnsi="EYInterstate Light" w:cs="Times New Roman"/>
          <w:sz w:val="24"/>
          <w:szCs w:val="24"/>
        </w:rPr>
        <w:t>(</w:t>
      </w:r>
      <w:r w:rsidR="00F51DBD" w:rsidRPr="00C957F4">
        <w:rPr>
          <w:rFonts w:ascii="EYInterstate Light" w:hAnsi="EYInterstate Light" w:cs="Times New Roman"/>
          <w:sz w:val="24"/>
          <w:szCs w:val="24"/>
        </w:rPr>
        <w:t>6th January 2014 to 31st March 2014</w:t>
      </w:r>
      <w:r w:rsidR="00A76225" w:rsidRPr="00C957F4">
        <w:rPr>
          <w:rFonts w:ascii="EYInterstate Light" w:hAnsi="EYInterstate Light" w:cs="Times New Roman"/>
          <w:sz w:val="24"/>
          <w:szCs w:val="24"/>
        </w:rPr>
        <w:t xml:space="preserve">) </w:t>
      </w:r>
      <w:r w:rsidRPr="008F5438">
        <w:rPr>
          <w:rFonts w:ascii="EYInterstate Light" w:hAnsi="EYInterstate Light" w:cs="Times New Roman"/>
          <w:sz w:val="24"/>
          <w:szCs w:val="24"/>
        </w:rPr>
        <w:t xml:space="preserve">and 2014-15 </w:t>
      </w:r>
      <w:r w:rsidR="00F51DBD">
        <w:rPr>
          <w:rFonts w:ascii="EYInterstate Light" w:hAnsi="EYInterstate Light" w:cs="Times New Roman"/>
          <w:sz w:val="24"/>
          <w:szCs w:val="24"/>
        </w:rPr>
        <w:t xml:space="preserve">is </w:t>
      </w:r>
      <w:r w:rsidRPr="008F5438">
        <w:rPr>
          <w:rFonts w:ascii="EYInterstate Light" w:hAnsi="EYInterstate Light" w:cs="Times New Roman"/>
          <w:sz w:val="24"/>
          <w:szCs w:val="24"/>
        </w:rPr>
        <w:t>tabulated below.</w:t>
      </w:r>
    </w:p>
    <w:p w14:paraId="154E60D5" w14:textId="77777777" w:rsidR="00A76225" w:rsidRDefault="00A76225">
      <w:pPr>
        <w:rPr>
          <w:rFonts w:ascii="EYInterstate Light" w:hAnsi="EYInterstate Light" w:cs="Times New Roman"/>
          <w:iCs/>
          <w:color w:val="44546A" w:themeColor="text2"/>
          <w:sz w:val="24"/>
          <w:szCs w:val="24"/>
        </w:rPr>
      </w:pPr>
      <w:r>
        <w:rPr>
          <w:rFonts w:ascii="EYInterstate Light" w:hAnsi="EYInterstate Light" w:cs="Times New Roman"/>
          <w:i/>
          <w:sz w:val="24"/>
          <w:szCs w:val="24"/>
        </w:rPr>
        <w:br w:type="page"/>
      </w:r>
    </w:p>
    <w:p w14:paraId="7AE575A3" w14:textId="77777777" w:rsidR="00D91E00" w:rsidRPr="00D91E00" w:rsidRDefault="00D91E00" w:rsidP="003F3844">
      <w:pPr>
        <w:pStyle w:val="Caption"/>
        <w:spacing w:line="360" w:lineRule="auto"/>
        <w:jc w:val="center"/>
        <w:rPr>
          <w:rFonts w:ascii="EYInterstate Light" w:hAnsi="EYInterstate Light" w:cs="Times New Roman"/>
          <w:i w:val="0"/>
          <w:sz w:val="24"/>
          <w:szCs w:val="24"/>
        </w:rPr>
      </w:pPr>
      <w:bookmarkStart w:id="6" w:name="_Toc487729737"/>
      <w:r w:rsidRPr="00D91E00">
        <w:rPr>
          <w:rFonts w:ascii="EYInterstate Light" w:hAnsi="EYInterstate Light" w:cs="Times New Roman"/>
          <w:i w:val="0"/>
          <w:sz w:val="24"/>
          <w:szCs w:val="24"/>
        </w:rPr>
        <w:lastRenderedPageBreak/>
        <w:t xml:space="preserve">Table </w:t>
      </w:r>
      <w:r w:rsidRPr="00D91E00">
        <w:rPr>
          <w:rFonts w:ascii="EYInterstate Light" w:hAnsi="EYInterstate Light" w:cs="Times New Roman"/>
          <w:i w:val="0"/>
          <w:sz w:val="24"/>
          <w:szCs w:val="24"/>
        </w:rPr>
        <w:fldChar w:fldCharType="begin"/>
      </w:r>
      <w:r w:rsidRPr="00D91E00">
        <w:rPr>
          <w:rFonts w:ascii="EYInterstate Light" w:hAnsi="EYInterstate Light" w:cs="Times New Roman"/>
          <w:i w:val="0"/>
          <w:sz w:val="24"/>
          <w:szCs w:val="24"/>
        </w:rPr>
        <w:instrText xml:space="preserve"> SEQ Table \* ARABIC </w:instrText>
      </w:r>
      <w:r w:rsidRPr="00D91E00">
        <w:rPr>
          <w:rFonts w:ascii="EYInterstate Light" w:hAnsi="EYInterstate Light" w:cs="Times New Roman"/>
          <w:i w:val="0"/>
          <w:sz w:val="24"/>
          <w:szCs w:val="24"/>
        </w:rPr>
        <w:fldChar w:fldCharType="separate"/>
      </w:r>
      <w:r w:rsidR="00080EA1">
        <w:rPr>
          <w:rFonts w:ascii="EYInterstate Light" w:hAnsi="EYInterstate Light" w:cs="Times New Roman"/>
          <w:i w:val="0"/>
          <w:noProof/>
          <w:sz w:val="24"/>
          <w:szCs w:val="24"/>
        </w:rPr>
        <w:t>1</w:t>
      </w:r>
      <w:r w:rsidRPr="00D91E00">
        <w:rPr>
          <w:rFonts w:ascii="EYInterstate Light" w:hAnsi="EYInterstate Light" w:cs="Times New Roman"/>
          <w:i w:val="0"/>
          <w:sz w:val="24"/>
          <w:szCs w:val="24"/>
        </w:rPr>
        <w:fldChar w:fldCharType="end"/>
      </w:r>
      <w:r w:rsidRPr="00D91E00">
        <w:rPr>
          <w:rFonts w:ascii="EYInterstate Light" w:hAnsi="EYInterstate Light" w:cs="Times New Roman"/>
          <w:i w:val="0"/>
          <w:sz w:val="24"/>
          <w:szCs w:val="24"/>
        </w:rPr>
        <w:t xml:space="preserve"> </w:t>
      </w:r>
      <w:r w:rsidRPr="00D91E00">
        <w:rPr>
          <w:rFonts w:ascii="EYInterstate Light" w:eastAsia="Calibri" w:hAnsi="EYInterstate Light" w:cs="Times New Roman"/>
          <w:b/>
          <w:i w:val="0"/>
          <w:sz w:val="24"/>
          <w:szCs w:val="24"/>
        </w:rPr>
        <w:t>Summary of Aggregate Revenue Requirements</w:t>
      </w:r>
      <w:bookmarkEnd w:id="6"/>
    </w:p>
    <w:tbl>
      <w:tblPr>
        <w:tblW w:w="9647" w:type="dxa"/>
        <w:jc w:val="center"/>
        <w:tblLook w:val="04A0" w:firstRow="1" w:lastRow="0" w:firstColumn="1" w:lastColumn="0" w:noHBand="0" w:noVBand="1"/>
      </w:tblPr>
      <w:tblGrid>
        <w:gridCol w:w="2409"/>
        <w:gridCol w:w="1270"/>
        <w:gridCol w:w="1140"/>
        <w:gridCol w:w="1241"/>
        <w:gridCol w:w="1311"/>
        <w:gridCol w:w="1035"/>
        <w:gridCol w:w="1241"/>
      </w:tblGrid>
      <w:tr w:rsidR="00AB017D" w:rsidRPr="008F5438" w14:paraId="5B99EBFE" w14:textId="49D9A141" w:rsidTr="00C957F4">
        <w:trPr>
          <w:trHeight w:val="300"/>
          <w:jc w:val="center"/>
        </w:trPr>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ED923" w14:textId="4916EEC3"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Particulars</w:t>
            </w:r>
            <w:r>
              <w:rPr>
                <w:rFonts w:ascii="EYInterstate Light" w:eastAsia="Times New Roman" w:hAnsi="EYInterstate Light" w:cs="Times New Roman"/>
                <w:color w:val="000000"/>
                <w:sz w:val="24"/>
                <w:szCs w:val="24"/>
                <w:lang w:eastAsia="en-IN"/>
              </w:rPr>
              <w:t xml:space="preserve"> (Rs. Crores)</w:t>
            </w:r>
          </w:p>
        </w:tc>
        <w:tc>
          <w:tcPr>
            <w:tcW w:w="365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3EE5CC5" w14:textId="4992CF91"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FY 2013-2014*</w:t>
            </w:r>
          </w:p>
        </w:tc>
        <w:tc>
          <w:tcPr>
            <w:tcW w:w="35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0C06F7" w14:textId="65E35471"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FY 2014-2015</w:t>
            </w:r>
          </w:p>
        </w:tc>
      </w:tr>
      <w:tr w:rsidR="00AB017D" w:rsidRPr="008F5438" w14:paraId="1A77095C" w14:textId="11740F18" w:rsidTr="00FB1068">
        <w:trPr>
          <w:trHeight w:val="323"/>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3AFF6476"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w:t>
            </w:r>
          </w:p>
        </w:tc>
        <w:tc>
          <w:tcPr>
            <w:tcW w:w="1270" w:type="dxa"/>
            <w:tcBorders>
              <w:top w:val="nil"/>
              <w:left w:val="nil"/>
              <w:bottom w:val="single" w:sz="4" w:space="0" w:color="auto"/>
              <w:right w:val="single" w:sz="4" w:space="0" w:color="auto"/>
            </w:tcBorders>
            <w:shd w:val="clear" w:color="auto" w:fill="auto"/>
            <w:noWrap/>
            <w:vAlign w:val="center"/>
            <w:hideMark/>
          </w:tcPr>
          <w:p w14:paraId="72BDE000"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Approved</w:t>
            </w:r>
          </w:p>
        </w:tc>
        <w:tc>
          <w:tcPr>
            <w:tcW w:w="1140" w:type="dxa"/>
            <w:tcBorders>
              <w:top w:val="nil"/>
              <w:left w:val="nil"/>
              <w:bottom w:val="single" w:sz="4" w:space="0" w:color="auto"/>
              <w:right w:val="single" w:sz="4" w:space="0" w:color="auto"/>
            </w:tcBorders>
            <w:shd w:val="clear" w:color="auto" w:fill="auto"/>
            <w:noWrap/>
            <w:vAlign w:val="center"/>
            <w:hideMark/>
          </w:tcPr>
          <w:p w14:paraId="794757BB"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c>
          <w:tcPr>
            <w:tcW w:w="1241" w:type="dxa"/>
            <w:tcBorders>
              <w:top w:val="single" w:sz="4" w:space="0" w:color="auto"/>
              <w:left w:val="nil"/>
              <w:bottom w:val="single" w:sz="4" w:space="0" w:color="auto"/>
              <w:right w:val="single" w:sz="4" w:space="0" w:color="auto"/>
            </w:tcBorders>
          </w:tcPr>
          <w:p w14:paraId="6B75DADE" w14:textId="5C13AEBB"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Deviation</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40FDAB54" w14:textId="1A69E4A9"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Approved</w:t>
            </w:r>
          </w:p>
        </w:tc>
        <w:tc>
          <w:tcPr>
            <w:tcW w:w="1035" w:type="dxa"/>
            <w:tcBorders>
              <w:top w:val="nil"/>
              <w:left w:val="nil"/>
              <w:bottom w:val="single" w:sz="4" w:space="0" w:color="auto"/>
              <w:right w:val="single" w:sz="4" w:space="0" w:color="auto"/>
            </w:tcBorders>
            <w:shd w:val="clear" w:color="auto" w:fill="auto"/>
            <w:noWrap/>
            <w:vAlign w:val="center"/>
            <w:hideMark/>
          </w:tcPr>
          <w:p w14:paraId="5EA27BDF"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c>
          <w:tcPr>
            <w:tcW w:w="1241" w:type="dxa"/>
            <w:tcBorders>
              <w:top w:val="nil"/>
              <w:left w:val="nil"/>
              <w:bottom w:val="single" w:sz="4" w:space="0" w:color="auto"/>
              <w:right w:val="single" w:sz="4" w:space="0" w:color="auto"/>
            </w:tcBorders>
          </w:tcPr>
          <w:p w14:paraId="2C73CBA2" w14:textId="735D743B"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Deviation</w:t>
            </w:r>
          </w:p>
        </w:tc>
      </w:tr>
      <w:tr w:rsidR="00AB017D" w:rsidRPr="008F5438" w14:paraId="4C1764DD" w14:textId="7157DD5D" w:rsidTr="00C957F4">
        <w:trPr>
          <w:trHeight w:val="300"/>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63AEBEC0"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Employee Cost</w:t>
            </w:r>
          </w:p>
        </w:tc>
        <w:tc>
          <w:tcPr>
            <w:tcW w:w="1270" w:type="dxa"/>
            <w:tcBorders>
              <w:top w:val="nil"/>
              <w:left w:val="nil"/>
              <w:bottom w:val="single" w:sz="4" w:space="0" w:color="auto"/>
              <w:right w:val="single" w:sz="4" w:space="0" w:color="auto"/>
            </w:tcBorders>
            <w:shd w:val="clear" w:color="auto" w:fill="auto"/>
            <w:noWrap/>
            <w:vAlign w:val="center"/>
            <w:hideMark/>
          </w:tcPr>
          <w:p w14:paraId="41D8ABA9"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7.34</w:t>
            </w:r>
          </w:p>
        </w:tc>
        <w:tc>
          <w:tcPr>
            <w:tcW w:w="1140" w:type="dxa"/>
            <w:tcBorders>
              <w:top w:val="nil"/>
              <w:left w:val="nil"/>
              <w:bottom w:val="single" w:sz="4" w:space="0" w:color="auto"/>
              <w:right w:val="single" w:sz="4" w:space="0" w:color="auto"/>
            </w:tcBorders>
            <w:shd w:val="clear" w:color="auto" w:fill="auto"/>
            <w:noWrap/>
            <w:vAlign w:val="center"/>
            <w:hideMark/>
          </w:tcPr>
          <w:p w14:paraId="303E390E" w14:textId="6899DB9F" w:rsidR="00AB017D" w:rsidRPr="008F5438" w:rsidRDefault="002259E8"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12.33</w:t>
            </w:r>
          </w:p>
        </w:tc>
        <w:tc>
          <w:tcPr>
            <w:tcW w:w="1241" w:type="dxa"/>
            <w:tcBorders>
              <w:top w:val="single" w:sz="4" w:space="0" w:color="auto"/>
              <w:left w:val="nil"/>
              <w:bottom w:val="single" w:sz="4" w:space="0" w:color="auto"/>
              <w:right w:val="single" w:sz="4" w:space="0" w:color="auto"/>
            </w:tcBorders>
            <w:vAlign w:val="center"/>
          </w:tcPr>
          <w:p w14:paraId="5F55091D" w14:textId="2AC7AE60" w:rsidR="00AB017D" w:rsidRPr="008F5438" w:rsidRDefault="002259E8"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4.99</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5E1F8C93" w14:textId="235A6EB0"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33.92</w:t>
            </w:r>
          </w:p>
        </w:tc>
        <w:tc>
          <w:tcPr>
            <w:tcW w:w="1035" w:type="dxa"/>
            <w:tcBorders>
              <w:top w:val="nil"/>
              <w:left w:val="nil"/>
              <w:bottom w:val="single" w:sz="4" w:space="0" w:color="auto"/>
              <w:right w:val="single" w:sz="4" w:space="0" w:color="auto"/>
            </w:tcBorders>
            <w:shd w:val="clear" w:color="auto" w:fill="auto"/>
            <w:noWrap/>
            <w:vAlign w:val="center"/>
            <w:hideMark/>
          </w:tcPr>
          <w:p w14:paraId="7B60CFF8"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38.01</w:t>
            </w:r>
          </w:p>
        </w:tc>
        <w:tc>
          <w:tcPr>
            <w:tcW w:w="1241" w:type="dxa"/>
            <w:tcBorders>
              <w:top w:val="nil"/>
              <w:left w:val="nil"/>
              <w:bottom w:val="single" w:sz="4" w:space="0" w:color="auto"/>
              <w:right w:val="single" w:sz="4" w:space="0" w:color="auto"/>
            </w:tcBorders>
            <w:vAlign w:val="center"/>
          </w:tcPr>
          <w:p w14:paraId="52D43EFB" w14:textId="0FD29951"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4.09</w:t>
            </w:r>
          </w:p>
        </w:tc>
      </w:tr>
      <w:tr w:rsidR="00AB017D" w:rsidRPr="008F5438" w14:paraId="1BDB1E29" w14:textId="33810950" w:rsidTr="00C957F4">
        <w:trPr>
          <w:trHeight w:val="300"/>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38855138"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Administrative and General Cost</w:t>
            </w:r>
          </w:p>
        </w:tc>
        <w:tc>
          <w:tcPr>
            <w:tcW w:w="1270" w:type="dxa"/>
            <w:tcBorders>
              <w:top w:val="nil"/>
              <w:left w:val="nil"/>
              <w:bottom w:val="single" w:sz="4" w:space="0" w:color="auto"/>
              <w:right w:val="single" w:sz="4" w:space="0" w:color="auto"/>
            </w:tcBorders>
            <w:shd w:val="clear" w:color="auto" w:fill="auto"/>
            <w:noWrap/>
            <w:vAlign w:val="center"/>
            <w:hideMark/>
          </w:tcPr>
          <w:p w14:paraId="6D89B080"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1.62</w:t>
            </w:r>
          </w:p>
        </w:tc>
        <w:tc>
          <w:tcPr>
            <w:tcW w:w="1140" w:type="dxa"/>
            <w:tcBorders>
              <w:top w:val="nil"/>
              <w:left w:val="nil"/>
              <w:bottom w:val="single" w:sz="4" w:space="0" w:color="auto"/>
              <w:right w:val="single" w:sz="4" w:space="0" w:color="auto"/>
            </w:tcBorders>
            <w:shd w:val="clear" w:color="auto" w:fill="auto"/>
            <w:noWrap/>
            <w:vAlign w:val="center"/>
            <w:hideMark/>
          </w:tcPr>
          <w:p w14:paraId="56451290"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1.48</w:t>
            </w:r>
          </w:p>
        </w:tc>
        <w:tc>
          <w:tcPr>
            <w:tcW w:w="1241" w:type="dxa"/>
            <w:tcBorders>
              <w:top w:val="single" w:sz="4" w:space="0" w:color="auto"/>
              <w:left w:val="nil"/>
              <w:bottom w:val="single" w:sz="4" w:space="0" w:color="auto"/>
              <w:right w:val="single" w:sz="4" w:space="0" w:color="auto"/>
            </w:tcBorders>
            <w:vAlign w:val="center"/>
          </w:tcPr>
          <w:p w14:paraId="56888B89" w14:textId="31EC2738"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(0.14)</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32E60617" w14:textId="5C4B79B2"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7.54</w:t>
            </w:r>
          </w:p>
        </w:tc>
        <w:tc>
          <w:tcPr>
            <w:tcW w:w="1035" w:type="dxa"/>
            <w:tcBorders>
              <w:top w:val="nil"/>
              <w:left w:val="nil"/>
              <w:bottom w:val="single" w:sz="4" w:space="0" w:color="auto"/>
              <w:right w:val="single" w:sz="4" w:space="0" w:color="auto"/>
            </w:tcBorders>
            <w:shd w:val="clear" w:color="auto" w:fill="auto"/>
            <w:noWrap/>
            <w:vAlign w:val="center"/>
            <w:hideMark/>
          </w:tcPr>
          <w:p w14:paraId="3D8469C9"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5.58</w:t>
            </w:r>
          </w:p>
        </w:tc>
        <w:tc>
          <w:tcPr>
            <w:tcW w:w="1241" w:type="dxa"/>
            <w:tcBorders>
              <w:top w:val="nil"/>
              <w:left w:val="nil"/>
              <w:bottom w:val="single" w:sz="4" w:space="0" w:color="auto"/>
              <w:right w:val="single" w:sz="4" w:space="0" w:color="auto"/>
            </w:tcBorders>
            <w:vAlign w:val="center"/>
          </w:tcPr>
          <w:p w14:paraId="784F0BA4" w14:textId="4BA96403"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(1.96)</w:t>
            </w:r>
          </w:p>
        </w:tc>
      </w:tr>
      <w:tr w:rsidR="00AB017D" w:rsidRPr="008F5438" w14:paraId="2C1AB380" w14:textId="0B7E7AA8" w:rsidTr="00C957F4">
        <w:trPr>
          <w:trHeight w:val="300"/>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4020D214"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Renovation and Modernization Cost</w:t>
            </w:r>
          </w:p>
        </w:tc>
        <w:tc>
          <w:tcPr>
            <w:tcW w:w="1270" w:type="dxa"/>
            <w:tcBorders>
              <w:top w:val="nil"/>
              <w:left w:val="nil"/>
              <w:bottom w:val="single" w:sz="4" w:space="0" w:color="auto"/>
              <w:right w:val="single" w:sz="4" w:space="0" w:color="auto"/>
            </w:tcBorders>
            <w:shd w:val="clear" w:color="auto" w:fill="auto"/>
            <w:noWrap/>
            <w:vAlign w:val="center"/>
            <w:hideMark/>
          </w:tcPr>
          <w:p w14:paraId="4628122C"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2.69</w:t>
            </w:r>
          </w:p>
        </w:tc>
        <w:tc>
          <w:tcPr>
            <w:tcW w:w="1140" w:type="dxa"/>
            <w:tcBorders>
              <w:top w:val="nil"/>
              <w:left w:val="nil"/>
              <w:bottom w:val="single" w:sz="4" w:space="0" w:color="auto"/>
              <w:right w:val="single" w:sz="4" w:space="0" w:color="auto"/>
            </w:tcBorders>
            <w:shd w:val="clear" w:color="auto" w:fill="auto"/>
            <w:noWrap/>
            <w:vAlign w:val="center"/>
            <w:hideMark/>
          </w:tcPr>
          <w:p w14:paraId="0A4DF1B6"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20.12</w:t>
            </w:r>
          </w:p>
        </w:tc>
        <w:tc>
          <w:tcPr>
            <w:tcW w:w="1241" w:type="dxa"/>
            <w:tcBorders>
              <w:top w:val="single" w:sz="4" w:space="0" w:color="auto"/>
              <w:left w:val="nil"/>
              <w:bottom w:val="single" w:sz="4" w:space="0" w:color="auto"/>
              <w:right w:val="single" w:sz="4" w:space="0" w:color="auto"/>
            </w:tcBorders>
            <w:vAlign w:val="center"/>
          </w:tcPr>
          <w:p w14:paraId="634746C2" w14:textId="5D2B658A"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17.43</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B3E90C8" w14:textId="4F5DF9DC"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11.57</w:t>
            </w:r>
          </w:p>
        </w:tc>
        <w:tc>
          <w:tcPr>
            <w:tcW w:w="1035" w:type="dxa"/>
            <w:tcBorders>
              <w:top w:val="nil"/>
              <w:left w:val="nil"/>
              <w:bottom w:val="single" w:sz="4" w:space="0" w:color="auto"/>
              <w:right w:val="single" w:sz="4" w:space="0" w:color="auto"/>
            </w:tcBorders>
            <w:shd w:val="clear" w:color="auto" w:fill="auto"/>
            <w:noWrap/>
            <w:vAlign w:val="center"/>
            <w:hideMark/>
          </w:tcPr>
          <w:p w14:paraId="5A45354D"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28.35</w:t>
            </w:r>
          </w:p>
        </w:tc>
        <w:tc>
          <w:tcPr>
            <w:tcW w:w="1241" w:type="dxa"/>
            <w:tcBorders>
              <w:top w:val="nil"/>
              <w:left w:val="nil"/>
              <w:bottom w:val="single" w:sz="4" w:space="0" w:color="auto"/>
              <w:right w:val="single" w:sz="4" w:space="0" w:color="auto"/>
            </w:tcBorders>
            <w:vAlign w:val="center"/>
          </w:tcPr>
          <w:p w14:paraId="0E343E0D" w14:textId="64E34DF3"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16.78</w:t>
            </w:r>
          </w:p>
        </w:tc>
      </w:tr>
      <w:tr w:rsidR="00AB017D" w:rsidRPr="008F5438" w14:paraId="3C493EFB" w14:textId="053D22FC" w:rsidTr="00C957F4">
        <w:trPr>
          <w:trHeight w:val="300"/>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1764F7E4"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Total Operations and Maintenance Cost</w:t>
            </w:r>
          </w:p>
        </w:tc>
        <w:tc>
          <w:tcPr>
            <w:tcW w:w="1270" w:type="dxa"/>
            <w:tcBorders>
              <w:top w:val="nil"/>
              <w:left w:val="nil"/>
              <w:bottom w:val="single" w:sz="4" w:space="0" w:color="auto"/>
              <w:right w:val="single" w:sz="4" w:space="0" w:color="auto"/>
            </w:tcBorders>
            <w:shd w:val="clear" w:color="auto" w:fill="auto"/>
            <w:noWrap/>
            <w:vAlign w:val="center"/>
            <w:hideMark/>
          </w:tcPr>
          <w:p w14:paraId="178696C2"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11.65</w:t>
            </w:r>
          </w:p>
        </w:tc>
        <w:tc>
          <w:tcPr>
            <w:tcW w:w="1140" w:type="dxa"/>
            <w:tcBorders>
              <w:top w:val="nil"/>
              <w:left w:val="nil"/>
              <w:bottom w:val="single" w:sz="4" w:space="0" w:color="auto"/>
              <w:right w:val="single" w:sz="4" w:space="0" w:color="auto"/>
            </w:tcBorders>
            <w:shd w:val="clear" w:color="auto" w:fill="auto"/>
            <w:noWrap/>
            <w:vAlign w:val="center"/>
            <w:hideMark/>
          </w:tcPr>
          <w:p w14:paraId="21525B68" w14:textId="718B61D6"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33.</w:t>
            </w:r>
            <w:r w:rsidR="002259E8">
              <w:rPr>
                <w:rFonts w:ascii="EYInterstate Light" w:eastAsia="Times New Roman" w:hAnsi="EYInterstate Light" w:cs="Times New Roman"/>
                <w:color w:val="000000"/>
                <w:sz w:val="24"/>
                <w:szCs w:val="24"/>
                <w:lang w:eastAsia="en-IN"/>
              </w:rPr>
              <w:t>93</w:t>
            </w:r>
          </w:p>
        </w:tc>
        <w:tc>
          <w:tcPr>
            <w:tcW w:w="1241" w:type="dxa"/>
            <w:tcBorders>
              <w:top w:val="single" w:sz="4" w:space="0" w:color="auto"/>
              <w:left w:val="nil"/>
              <w:bottom w:val="single" w:sz="4" w:space="0" w:color="auto"/>
              <w:right w:val="single" w:sz="4" w:space="0" w:color="auto"/>
            </w:tcBorders>
            <w:vAlign w:val="center"/>
          </w:tcPr>
          <w:p w14:paraId="028612FC" w14:textId="2CD4638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F8970D5" w14:textId="40727883"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53.03</w:t>
            </w:r>
          </w:p>
        </w:tc>
        <w:tc>
          <w:tcPr>
            <w:tcW w:w="1035" w:type="dxa"/>
            <w:tcBorders>
              <w:top w:val="nil"/>
              <w:left w:val="nil"/>
              <w:bottom w:val="single" w:sz="4" w:space="0" w:color="auto"/>
              <w:right w:val="single" w:sz="4" w:space="0" w:color="auto"/>
            </w:tcBorders>
            <w:shd w:val="clear" w:color="auto" w:fill="auto"/>
            <w:noWrap/>
            <w:vAlign w:val="center"/>
            <w:hideMark/>
          </w:tcPr>
          <w:p w14:paraId="06BA833C"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71.94</w:t>
            </w:r>
          </w:p>
        </w:tc>
        <w:tc>
          <w:tcPr>
            <w:tcW w:w="1241" w:type="dxa"/>
            <w:tcBorders>
              <w:top w:val="nil"/>
              <w:left w:val="nil"/>
              <w:bottom w:val="single" w:sz="4" w:space="0" w:color="auto"/>
              <w:right w:val="single" w:sz="4" w:space="0" w:color="auto"/>
            </w:tcBorders>
            <w:vAlign w:val="center"/>
          </w:tcPr>
          <w:p w14:paraId="1573E21C" w14:textId="6AFB0AAE"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p>
        </w:tc>
      </w:tr>
      <w:tr w:rsidR="00AB017D" w:rsidRPr="008F5438" w14:paraId="5004E3EE" w14:textId="19B6075E" w:rsidTr="00C957F4">
        <w:trPr>
          <w:trHeight w:val="300"/>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61020723"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Interest and Finance Charges</w:t>
            </w:r>
          </w:p>
        </w:tc>
        <w:tc>
          <w:tcPr>
            <w:tcW w:w="1270" w:type="dxa"/>
            <w:tcBorders>
              <w:top w:val="nil"/>
              <w:left w:val="nil"/>
              <w:bottom w:val="single" w:sz="4" w:space="0" w:color="auto"/>
              <w:right w:val="single" w:sz="4" w:space="0" w:color="auto"/>
            </w:tcBorders>
            <w:shd w:val="clear" w:color="auto" w:fill="auto"/>
            <w:noWrap/>
            <w:vAlign w:val="center"/>
            <w:hideMark/>
          </w:tcPr>
          <w:p w14:paraId="25D8AF65"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4.95</w:t>
            </w:r>
          </w:p>
        </w:tc>
        <w:tc>
          <w:tcPr>
            <w:tcW w:w="1140" w:type="dxa"/>
            <w:tcBorders>
              <w:top w:val="nil"/>
              <w:left w:val="nil"/>
              <w:bottom w:val="single" w:sz="4" w:space="0" w:color="auto"/>
              <w:right w:val="single" w:sz="4" w:space="0" w:color="auto"/>
            </w:tcBorders>
            <w:shd w:val="clear" w:color="auto" w:fill="auto"/>
            <w:noWrap/>
            <w:vAlign w:val="center"/>
            <w:hideMark/>
          </w:tcPr>
          <w:p w14:paraId="04CD7BD4"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0.27</w:t>
            </w:r>
          </w:p>
        </w:tc>
        <w:tc>
          <w:tcPr>
            <w:tcW w:w="1241" w:type="dxa"/>
            <w:tcBorders>
              <w:top w:val="single" w:sz="4" w:space="0" w:color="auto"/>
              <w:left w:val="nil"/>
              <w:bottom w:val="single" w:sz="4" w:space="0" w:color="auto"/>
              <w:right w:val="single" w:sz="4" w:space="0" w:color="auto"/>
            </w:tcBorders>
            <w:vAlign w:val="center"/>
          </w:tcPr>
          <w:p w14:paraId="5CDD88E6" w14:textId="3A408280" w:rsidR="00AB017D" w:rsidRPr="008F5438" w:rsidRDefault="004C6F7E"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(4.68</w:t>
            </w:r>
            <w:r w:rsidR="00AB017D">
              <w:rPr>
                <w:rFonts w:ascii="EYInterstate Light" w:eastAsia="Times New Roman" w:hAnsi="EYInterstate Light" w:cs="Times New Roman"/>
                <w:color w:val="000000"/>
                <w:sz w:val="24"/>
                <w:szCs w:val="24"/>
                <w:lang w:eastAsia="en-IN"/>
              </w:rPr>
              <w:t>)</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5A142817" w14:textId="6C92F568"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29.62</w:t>
            </w:r>
          </w:p>
        </w:tc>
        <w:tc>
          <w:tcPr>
            <w:tcW w:w="1035" w:type="dxa"/>
            <w:tcBorders>
              <w:top w:val="nil"/>
              <w:left w:val="nil"/>
              <w:bottom w:val="single" w:sz="4" w:space="0" w:color="auto"/>
              <w:right w:val="single" w:sz="4" w:space="0" w:color="auto"/>
            </w:tcBorders>
            <w:shd w:val="clear" w:color="auto" w:fill="auto"/>
            <w:noWrap/>
            <w:vAlign w:val="center"/>
            <w:hideMark/>
          </w:tcPr>
          <w:p w14:paraId="5252DD69" w14:textId="77777777" w:rsidR="00AB017D" w:rsidRPr="008F5438" w:rsidRDefault="00AB017D" w:rsidP="00C957F4">
            <w:pPr>
              <w:spacing w:after="0" w:line="360" w:lineRule="auto"/>
              <w:jc w:val="center"/>
              <w:rPr>
                <w:rFonts w:ascii="EYInterstate Light" w:eastAsia="Times New Roman" w:hAnsi="EYInterstate Light" w:cs="Times New Roman"/>
                <w:sz w:val="24"/>
                <w:szCs w:val="24"/>
                <w:lang w:eastAsia="en-IN"/>
              </w:rPr>
            </w:pPr>
            <w:r w:rsidRPr="008F5438">
              <w:rPr>
                <w:rFonts w:ascii="EYInterstate Light" w:eastAsia="Times New Roman" w:hAnsi="EYInterstate Light" w:cs="Times New Roman"/>
                <w:sz w:val="24"/>
                <w:szCs w:val="24"/>
                <w:lang w:eastAsia="en-IN"/>
              </w:rPr>
              <w:t>17.10</w:t>
            </w:r>
          </w:p>
        </w:tc>
        <w:tc>
          <w:tcPr>
            <w:tcW w:w="1241" w:type="dxa"/>
            <w:tcBorders>
              <w:top w:val="nil"/>
              <w:left w:val="nil"/>
              <w:bottom w:val="single" w:sz="4" w:space="0" w:color="auto"/>
              <w:right w:val="single" w:sz="4" w:space="0" w:color="auto"/>
            </w:tcBorders>
            <w:vAlign w:val="center"/>
          </w:tcPr>
          <w:p w14:paraId="774567A7" w14:textId="0DAD21E6" w:rsidR="00AB017D" w:rsidRPr="008F5438" w:rsidRDefault="004C6F7E" w:rsidP="00C957F4">
            <w:pPr>
              <w:spacing w:after="0" w:line="360" w:lineRule="auto"/>
              <w:jc w:val="center"/>
              <w:rPr>
                <w:rFonts w:ascii="EYInterstate Light" w:eastAsia="Times New Roman" w:hAnsi="EYInterstate Light" w:cs="Times New Roman"/>
                <w:sz w:val="24"/>
                <w:szCs w:val="24"/>
                <w:lang w:eastAsia="en-IN"/>
              </w:rPr>
            </w:pPr>
            <w:r>
              <w:rPr>
                <w:rFonts w:ascii="EYInterstate Light" w:eastAsia="Times New Roman" w:hAnsi="EYInterstate Light" w:cs="Times New Roman"/>
                <w:sz w:val="24"/>
                <w:szCs w:val="24"/>
                <w:lang w:eastAsia="en-IN"/>
              </w:rPr>
              <w:t>(12.52</w:t>
            </w:r>
            <w:r w:rsidR="00AB017D">
              <w:rPr>
                <w:rFonts w:ascii="EYInterstate Light" w:eastAsia="Times New Roman" w:hAnsi="EYInterstate Light" w:cs="Times New Roman"/>
                <w:sz w:val="24"/>
                <w:szCs w:val="24"/>
                <w:lang w:eastAsia="en-IN"/>
              </w:rPr>
              <w:t>)</w:t>
            </w:r>
          </w:p>
        </w:tc>
      </w:tr>
      <w:tr w:rsidR="00AB017D" w:rsidRPr="008F5438" w14:paraId="324BECD5" w14:textId="3CA66EF3" w:rsidTr="00FF5A97">
        <w:trPr>
          <w:trHeight w:val="618"/>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66A8F2AE"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Interest on Working Capital</w:t>
            </w:r>
          </w:p>
        </w:tc>
        <w:tc>
          <w:tcPr>
            <w:tcW w:w="1270" w:type="dxa"/>
            <w:tcBorders>
              <w:top w:val="nil"/>
              <w:left w:val="nil"/>
              <w:bottom w:val="single" w:sz="4" w:space="0" w:color="auto"/>
              <w:right w:val="single" w:sz="4" w:space="0" w:color="auto"/>
            </w:tcBorders>
            <w:shd w:val="clear" w:color="auto" w:fill="auto"/>
            <w:noWrap/>
            <w:vAlign w:val="center"/>
            <w:hideMark/>
          </w:tcPr>
          <w:p w14:paraId="7A72F984" w14:textId="45FA29E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1.1</w:t>
            </w:r>
            <w:r w:rsidR="004C6F7E">
              <w:rPr>
                <w:rFonts w:ascii="EYInterstate Light" w:eastAsia="Times New Roman" w:hAnsi="EYInterstate Light" w:cs="Times New Roman"/>
                <w:color w:val="000000"/>
                <w:sz w:val="24"/>
                <w:szCs w:val="24"/>
                <w:lang w:eastAsia="en-IN"/>
              </w:rPr>
              <w:t>0</w:t>
            </w:r>
          </w:p>
        </w:tc>
        <w:tc>
          <w:tcPr>
            <w:tcW w:w="1140" w:type="dxa"/>
            <w:tcBorders>
              <w:top w:val="nil"/>
              <w:left w:val="nil"/>
              <w:bottom w:val="single" w:sz="4" w:space="0" w:color="auto"/>
              <w:right w:val="single" w:sz="4" w:space="0" w:color="auto"/>
            </w:tcBorders>
            <w:shd w:val="clear" w:color="auto" w:fill="auto"/>
            <w:noWrap/>
            <w:vAlign w:val="center"/>
            <w:hideMark/>
          </w:tcPr>
          <w:p w14:paraId="27DB23E8" w14:textId="47030E65" w:rsidR="00AB017D" w:rsidRPr="008F5438" w:rsidRDefault="00E3489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2.47</w:t>
            </w:r>
          </w:p>
        </w:tc>
        <w:tc>
          <w:tcPr>
            <w:tcW w:w="1241" w:type="dxa"/>
            <w:tcBorders>
              <w:top w:val="single" w:sz="4" w:space="0" w:color="auto"/>
              <w:left w:val="nil"/>
              <w:bottom w:val="single" w:sz="4" w:space="0" w:color="auto"/>
              <w:right w:val="single" w:sz="4" w:space="0" w:color="auto"/>
            </w:tcBorders>
            <w:vAlign w:val="center"/>
          </w:tcPr>
          <w:p w14:paraId="7208D995" w14:textId="0F086D3F" w:rsidR="00AB017D" w:rsidRPr="008F5438" w:rsidRDefault="00E3489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1.37</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1CFD44F0" w14:textId="39D9C289"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5.64</w:t>
            </w:r>
          </w:p>
        </w:tc>
        <w:tc>
          <w:tcPr>
            <w:tcW w:w="1035" w:type="dxa"/>
            <w:tcBorders>
              <w:top w:val="nil"/>
              <w:left w:val="nil"/>
              <w:bottom w:val="single" w:sz="4" w:space="0" w:color="auto"/>
              <w:right w:val="single" w:sz="4" w:space="0" w:color="auto"/>
            </w:tcBorders>
            <w:shd w:val="clear" w:color="auto" w:fill="auto"/>
            <w:noWrap/>
            <w:vAlign w:val="center"/>
            <w:hideMark/>
          </w:tcPr>
          <w:p w14:paraId="3B4A73DE" w14:textId="5153CD52" w:rsidR="00AB017D" w:rsidRPr="008F5438" w:rsidRDefault="00E3489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8.89</w:t>
            </w:r>
          </w:p>
        </w:tc>
        <w:tc>
          <w:tcPr>
            <w:tcW w:w="1241" w:type="dxa"/>
            <w:tcBorders>
              <w:top w:val="nil"/>
              <w:left w:val="nil"/>
              <w:bottom w:val="single" w:sz="4" w:space="0" w:color="auto"/>
              <w:right w:val="single" w:sz="4" w:space="0" w:color="auto"/>
            </w:tcBorders>
            <w:vAlign w:val="center"/>
          </w:tcPr>
          <w:p w14:paraId="57FB2EBA" w14:textId="16F8AEEA" w:rsidR="00AB017D" w:rsidRPr="008F5438" w:rsidRDefault="00E3489D"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3.25</w:t>
            </w:r>
          </w:p>
        </w:tc>
      </w:tr>
      <w:tr w:rsidR="00AB017D" w:rsidRPr="008F5438" w14:paraId="33949097" w14:textId="5A3C763A" w:rsidTr="00FF5A97">
        <w:trPr>
          <w:trHeight w:val="603"/>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25C97169"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Depreciation</w:t>
            </w:r>
          </w:p>
        </w:tc>
        <w:tc>
          <w:tcPr>
            <w:tcW w:w="1270" w:type="dxa"/>
            <w:tcBorders>
              <w:top w:val="nil"/>
              <w:left w:val="nil"/>
              <w:bottom w:val="single" w:sz="4" w:space="0" w:color="auto"/>
              <w:right w:val="single" w:sz="4" w:space="0" w:color="auto"/>
            </w:tcBorders>
            <w:shd w:val="clear" w:color="auto" w:fill="auto"/>
            <w:noWrap/>
            <w:vAlign w:val="center"/>
            <w:hideMark/>
          </w:tcPr>
          <w:p w14:paraId="3C108E4E" w14:textId="29266959"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7.5</w:t>
            </w:r>
            <w:r w:rsidR="004C6F7E">
              <w:rPr>
                <w:rFonts w:ascii="EYInterstate Light" w:eastAsia="Times New Roman" w:hAnsi="EYInterstate Light" w:cs="Times New Roman"/>
                <w:color w:val="000000"/>
                <w:sz w:val="24"/>
                <w:szCs w:val="24"/>
                <w:lang w:eastAsia="en-IN"/>
              </w:rPr>
              <w:t>0</w:t>
            </w:r>
          </w:p>
        </w:tc>
        <w:tc>
          <w:tcPr>
            <w:tcW w:w="1140" w:type="dxa"/>
            <w:tcBorders>
              <w:top w:val="nil"/>
              <w:left w:val="nil"/>
              <w:bottom w:val="single" w:sz="4" w:space="0" w:color="auto"/>
              <w:right w:val="single" w:sz="4" w:space="0" w:color="auto"/>
            </w:tcBorders>
            <w:shd w:val="clear" w:color="auto" w:fill="auto"/>
            <w:noWrap/>
            <w:vAlign w:val="center"/>
            <w:hideMark/>
          </w:tcPr>
          <w:p w14:paraId="623012E9"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6.15</w:t>
            </w:r>
          </w:p>
        </w:tc>
        <w:tc>
          <w:tcPr>
            <w:tcW w:w="1241" w:type="dxa"/>
            <w:tcBorders>
              <w:top w:val="single" w:sz="4" w:space="0" w:color="auto"/>
              <w:left w:val="nil"/>
              <w:bottom w:val="single" w:sz="4" w:space="0" w:color="auto"/>
              <w:right w:val="single" w:sz="4" w:space="0" w:color="auto"/>
            </w:tcBorders>
            <w:vAlign w:val="center"/>
          </w:tcPr>
          <w:p w14:paraId="2CE1FB63" w14:textId="3B3BEA98" w:rsidR="00AB017D" w:rsidRPr="008F5438" w:rsidRDefault="00B07A64"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(1.35)</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695266E8" w14:textId="589024D6"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41.58</w:t>
            </w:r>
          </w:p>
        </w:tc>
        <w:tc>
          <w:tcPr>
            <w:tcW w:w="1035" w:type="dxa"/>
            <w:tcBorders>
              <w:top w:val="nil"/>
              <w:left w:val="nil"/>
              <w:bottom w:val="single" w:sz="4" w:space="0" w:color="auto"/>
              <w:right w:val="single" w:sz="4" w:space="0" w:color="auto"/>
            </w:tcBorders>
            <w:shd w:val="clear" w:color="auto" w:fill="auto"/>
            <w:noWrap/>
            <w:vAlign w:val="center"/>
            <w:hideMark/>
          </w:tcPr>
          <w:p w14:paraId="1942D290"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55.18</w:t>
            </w:r>
          </w:p>
        </w:tc>
        <w:tc>
          <w:tcPr>
            <w:tcW w:w="1241" w:type="dxa"/>
            <w:tcBorders>
              <w:top w:val="nil"/>
              <w:left w:val="nil"/>
              <w:bottom w:val="single" w:sz="4" w:space="0" w:color="auto"/>
              <w:right w:val="single" w:sz="4" w:space="0" w:color="auto"/>
            </w:tcBorders>
            <w:vAlign w:val="center"/>
          </w:tcPr>
          <w:p w14:paraId="5C90750C" w14:textId="04A38F6E" w:rsidR="00AB017D" w:rsidRPr="008F5438" w:rsidRDefault="00B07A64"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13.60</w:t>
            </w:r>
          </w:p>
        </w:tc>
      </w:tr>
      <w:tr w:rsidR="008F4C3A" w:rsidRPr="008F5438" w14:paraId="5BD59974" w14:textId="77777777" w:rsidTr="00FF5A97">
        <w:trPr>
          <w:trHeight w:val="603"/>
          <w:jc w:val="center"/>
        </w:trPr>
        <w:tc>
          <w:tcPr>
            <w:tcW w:w="2409" w:type="dxa"/>
            <w:tcBorders>
              <w:top w:val="nil"/>
              <w:left w:val="single" w:sz="4" w:space="0" w:color="auto"/>
              <w:bottom w:val="single" w:sz="4" w:space="0" w:color="auto"/>
              <w:right w:val="single" w:sz="4" w:space="0" w:color="auto"/>
            </w:tcBorders>
            <w:shd w:val="clear" w:color="auto" w:fill="auto"/>
            <w:noWrap/>
            <w:vAlign w:val="center"/>
          </w:tcPr>
          <w:p w14:paraId="75296B17" w14:textId="2C6CD939" w:rsidR="008F4C3A" w:rsidRPr="008F5438" w:rsidRDefault="008F4C3A" w:rsidP="003F3844">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 xml:space="preserve">Net Prior Period Charges </w:t>
            </w:r>
          </w:p>
        </w:tc>
        <w:tc>
          <w:tcPr>
            <w:tcW w:w="1270" w:type="dxa"/>
            <w:tcBorders>
              <w:top w:val="nil"/>
              <w:left w:val="nil"/>
              <w:bottom w:val="single" w:sz="4" w:space="0" w:color="auto"/>
              <w:right w:val="single" w:sz="4" w:space="0" w:color="auto"/>
            </w:tcBorders>
            <w:shd w:val="clear" w:color="auto" w:fill="auto"/>
            <w:noWrap/>
            <w:vAlign w:val="center"/>
          </w:tcPr>
          <w:p w14:paraId="50FE45B8" w14:textId="66D630A1" w:rsidR="008F4C3A" w:rsidRPr="008F5438" w:rsidRDefault="008F4C3A"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w:t>
            </w:r>
          </w:p>
        </w:tc>
        <w:tc>
          <w:tcPr>
            <w:tcW w:w="1140" w:type="dxa"/>
            <w:tcBorders>
              <w:top w:val="nil"/>
              <w:left w:val="nil"/>
              <w:bottom w:val="single" w:sz="4" w:space="0" w:color="auto"/>
              <w:right w:val="single" w:sz="4" w:space="0" w:color="auto"/>
            </w:tcBorders>
            <w:shd w:val="clear" w:color="auto" w:fill="auto"/>
            <w:noWrap/>
            <w:vAlign w:val="center"/>
          </w:tcPr>
          <w:p w14:paraId="45C58121" w14:textId="421470EC" w:rsidR="008F4C3A" w:rsidRPr="008F5438" w:rsidRDefault="008F4C3A"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w:t>
            </w:r>
          </w:p>
        </w:tc>
        <w:tc>
          <w:tcPr>
            <w:tcW w:w="1241" w:type="dxa"/>
            <w:tcBorders>
              <w:top w:val="single" w:sz="4" w:space="0" w:color="auto"/>
              <w:left w:val="nil"/>
              <w:bottom w:val="single" w:sz="4" w:space="0" w:color="auto"/>
              <w:right w:val="single" w:sz="4" w:space="0" w:color="auto"/>
            </w:tcBorders>
            <w:vAlign w:val="center"/>
          </w:tcPr>
          <w:p w14:paraId="44F7AE4C" w14:textId="253CDECF" w:rsidR="008F4C3A" w:rsidRDefault="008F4C3A"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w:t>
            </w:r>
          </w:p>
        </w:tc>
        <w:tc>
          <w:tcPr>
            <w:tcW w:w="1311" w:type="dxa"/>
            <w:tcBorders>
              <w:top w:val="nil"/>
              <w:left w:val="single" w:sz="4" w:space="0" w:color="auto"/>
              <w:bottom w:val="single" w:sz="4" w:space="0" w:color="auto"/>
              <w:right w:val="single" w:sz="4" w:space="0" w:color="auto"/>
            </w:tcBorders>
            <w:shd w:val="clear" w:color="auto" w:fill="auto"/>
            <w:noWrap/>
            <w:vAlign w:val="center"/>
          </w:tcPr>
          <w:p w14:paraId="6CE6753F" w14:textId="2B3C7335" w:rsidR="008F4C3A" w:rsidRPr="008F5438" w:rsidRDefault="008F4C3A"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w:t>
            </w:r>
          </w:p>
        </w:tc>
        <w:tc>
          <w:tcPr>
            <w:tcW w:w="1035" w:type="dxa"/>
            <w:tcBorders>
              <w:top w:val="nil"/>
              <w:left w:val="nil"/>
              <w:bottom w:val="single" w:sz="4" w:space="0" w:color="auto"/>
              <w:right w:val="single" w:sz="4" w:space="0" w:color="auto"/>
            </w:tcBorders>
            <w:shd w:val="clear" w:color="auto" w:fill="auto"/>
            <w:noWrap/>
            <w:vAlign w:val="center"/>
          </w:tcPr>
          <w:p w14:paraId="602CD158" w14:textId="491C8115" w:rsidR="008F4C3A" w:rsidRPr="008F5438" w:rsidRDefault="008F4C3A"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6.63</w:t>
            </w:r>
          </w:p>
        </w:tc>
        <w:tc>
          <w:tcPr>
            <w:tcW w:w="1241" w:type="dxa"/>
            <w:tcBorders>
              <w:top w:val="nil"/>
              <w:left w:val="nil"/>
              <w:bottom w:val="single" w:sz="4" w:space="0" w:color="auto"/>
              <w:right w:val="single" w:sz="4" w:space="0" w:color="auto"/>
            </w:tcBorders>
            <w:vAlign w:val="center"/>
          </w:tcPr>
          <w:p w14:paraId="326806B2" w14:textId="32FBB80B" w:rsidR="008F4C3A" w:rsidRDefault="008F4C3A"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6.63</w:t>
            </w:r>
          </w:p>
        </w:tc>
      </w:tr>
      <w:tr w:rsidR="00AB017D" w:rsidRPr="008F5438" w14:paraId="706F6280" w14:textId="2CE72F5E" w:rsidTr="00FF5A97">
        <w:trPr>
          <w:trHeight w:val="555"/>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657BC61F" w14:textId="77777777" w:rsidR="00AB017D" w:rsidRPr="00FF5A97" w:rsidRDefault="00AB017D" w:rsidP="003F3844">
            <w:pPr>
              <w:spacing w:after="0" w:line="360" w:lineRule="auto"/>
              <w:rPr>
                <w:rFonts w:ascii="EYInterstate Light" w:eastAsia="Times New Roman" w:hAnsi="EYInterstate Light" w:cs="Times New Roman"/>
                <w:b/>
                <w:color w:val="000000"/>
                <w:sz w:val="24"/>
                <w:szCs w:val="24"/>
                <w:lang w:eastAsia="en-IN"/>
              </w:rPr>
            </w:pPr>
            <w:r w:rsidRPr="00FF5A97">
              <w:rPr>
                <w:rFonts w:ascii="EYInterstate Light" w:eastAsia="Times New Roman" w:hAnsi="EYInterstate Light" w:cs="Times New Roman"/>
                <w:b/>
                <w:color w:val="000000"/>
                <w:sz w:val="24"/>
                <w:szCs w:val="24"/>
                <w:lang w:eastAsia="en-IN"/>
              </w:rPr>
              <w:t>Total Cost</w:t>
            </w:r>
          </w:p>
        </w:tc>
        <w:tc>
          <w:tcPr>
            <w:tcW w:w="1270" w:type="dxa"/>
            <w:tcBorders>
              <w:top w:val="nil"/>
              <w:left w:val="nil"/>
              <w:bottom w:val="single" w:sz="4" w:space="0" w:color="auto"/>
              <w:right w:val="single" w:sz="4" w:space="0" w:color="auto"/>
            </w:tcBorders>
            <w:shd w:val="clear" w:color="auto" w:fill="auto"/>
            <w:noWrap/>
            <w:vAlign w:val="center"/>
            <w:hideMark/>
          </w:tcPr>
          <w:p w14:paraId="586C8839" w14:textId="5453FC95" w:rsidR="00AB017D" w:rsidRPr="00FF5A97" w:rsidRDefault="00AB017D" w:rsidP="00C957F4">
            <w:pPr>
              <w:spacing w:after="0" w:line="360" w:lineRule="auto"/>
              <w:jc w:val="center"/>
              <w:rPr>
                <w:rFonts w:ascii="EYInterstate Light" w:eastAsia="Times New Roman" w:hAnsi="EYInterstate Light" w:cs="Times New Roman"/>
                <w:b/>
                <w:color w:val="000000"/>
                <w:sz w:val="24"/>
                <w:szCs w:val="24"/>
                <w:lang w:eastAsia="en-IN"/>
              </w:rPr>
            </w:pPr>
            <w:r w:rsidRPr="00FF5A97">
              <w:rPr>
                <w:rFonts w:ascii="EYInterstate Light" w:eastAsia="Times New Roman" w:hAnsi="EYInterstate Light" w:cs="Times New Roman"/>
                <w:b/>
                <w:color w:val="000000"/>
                <w:sz w:val="24"/>
                <w:szCs w:val="24"/>
                <w:lang w:eastAsia="en-IN"/>
              </w:rPr>
              <w:t>25.2</w:t>
            </w:r>
            <w:r w:rsidR="008F4C3A">
              <w:rPr>
                <w:rFonts w:ascii="EYInterstate Light" w:eastAsia="Times New Roman" w:hAnsi="EYInterstate Light" w:cs="Times New Roman"/>
                <w:b/>
                <w:color w:val="000000"/>
                <w:sz w:val="24"/>
                <w:szCs w:val="24"/>
                <w:lang w:eastAsia="en-IN"/>
              </w:rPr>
              <w:t>0</w:t>
            </w:r>
          </w:p>
        </w:tc>
        <w:tc>
          <w:tcPr>
            <w:tcW w:w="1140" w:type="dxa"/>
            <w:tcBorders>
              <w:top w:val="nil"/>
              <w:left w:val="nil"/>
              <w:bottom w:val="single" w:sz="4" w:space="0" w:color="auto"/>
              <w:right w:val="single" w:sz="4" w:space="0" w:color="auto"/>
            </w:tcBorders>
            <w:shd w:val="clear" w:color="auto" w:fill="auto"/>
            <w:noWrap/>
            <w:vAlign w:val="center"/>
            <w:hideMark/>
          </w:tcPr>
          <w:p w14:paraId="56B2E14D" w14:textId="64C949A7" w:rsidR="00AB017D" w:rsidRPr="00FF5A97" w:rsidRDefault="00E3489D" w:rsidP="00C957F4">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42.82</w:t>
            </w:r>
          </w:p>
        </w:tc>
        <w:tc>
          <w:tcPr>
            <w:tcW w:w="1241" w:type="dxa"/>
            <w:tcBorders>
              <w:top w:val="single" w:sz="4" w:space="0" w:color="auto"/>
              <w:left w:val="nil"/>
              <w:bottom w:val="single" w:sz="4" w:space="0" w:color="auto"/>
              <w:right w:val="single" w:sz="4" w:space="0" w:color="auto"/>
            </w:tcBorders>
            <w:vAlign w:val="center"/>
          </w:tcPr>
          <w:p w14:paraId="66BB0FFC" w14:textId="191B86DA" w:rsidR="00AB017D" w:rsidRPr="00FF5A97" w:rsidRDefault="00E3489D" w:rsidP="00C957F4">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17.62</w:t>
            </w:r>
          </w:p>
        </w:tc>
        <w:tc>
          <w:tcPr>
            <w:tcW w:w="1311" w:type="dxa"/>
            <w:tcBorders>
              <w:top w:val="nil"/>
              <w:left w:val="single" w:sz="4" w:space="0" w:color="auto"/>
              <w:bottom w:val="single" w:sz="4" w:space="0" w:color="auto"/>
              <w:right w:val="single" w:sz="4" w:space="0" w:color="auto"/>
            </w:tcBorders>
            <w:shd w:val="clear" w:color="000000" w:fill="FFFFFF"/>
            <w:noWrap/>
            <w:vAlign w:val="center"/>
            <w:hideMark/>
          </w:tcPr>
          <w:p w14:paraId="277A24B6" w14:textId="7475D00A" w:rsidR="00AB017D" w:rsidRPr="00FF5A97" w:rsidRDefault="00AB017D" w:rsidP="00C957F4">
            <w:pPr>
              <w:spacing w:after="0" w:line="360" w:lineRule="auto"/>
              <w:jc w:val="center"/>
              <w:rPr>
                <w:rFonts w:ascii="EYInterstate Light" w:eastAsia="Times New Roman" w:hAnsi="EYInterstate Light" w:cs="Times New Roman"/>
                <w:b/>
                <w:color w:val="000000"/>
                <w:sz w:val="24"/>
                <w:szCs w:val="24"/>
                <w:lang w:eastAsia="en-IN"/>
              </w:rPr>
            </w:pPr>
            <w:r w:rsidRPr="00FF5A97">
              <w:rPr>
                <w:rFonts w:ascii="EYInterstate Light" w:eastAsia="Times New Roman" w:hAnsi="EYInterstate Light" w:cs="Times New Roman"/>
                <w:b/>
                <w:color w:val="000000"/>
                <w:sz w:val="24"/>
                <w:szCs w:val="24"/>
                <w:lang w:eastAsia="en-IN"/>
              </w:rPr>
              <w:t>129.87</w:t>
            </w:r>
          </w:p>
        </w:tc>
        <w:tc>
          <w:tcPr>
            <w:tcW w:w="1035" w:type="dxa"/>
            <w:tcBorders>
              <w:top w:val="nil"/>
              <w:left w:val="nil"/>
              <w:bottom w:val="single" w:sz="4" w:space="0" w:color="auto"/>
              <w:right w:val="single" w:sz="4" w:space="0" w:color="auto"/>
            </w:tcBorders>
            <w:shd w:val="clear" w:color="000000" w:fill="FFFFFF"/>
            <w:noWrap/>
            <w:vAlign w:val="center"/>
            <w:hideMark/>
          </w:tcPr>
          <w:p w14:paraId="13DF1683" w14:textId="50112459" w:rsidR="00AB017D" w:rsidRPr="00FF5A97" w:rsidRDefault="00E3489D" w:rsidP="00C957F4">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159.74</w:t>
            </w:r>
          </w:p>
        </w:tc>
        <w:tc>
          <w:tcPr>
            <w:tcW w:w="1241" w:type="dxa"/>
            <w:tcBorders>
              <w:top w:val="nil"/>
              <w:left w:val="nil"/>
              <w:bottom w:val="single" w:sz="4" w:space="0" w:color="auto"/>
              <w:right w:val="single" w:sz="4" w:space="0" w:color="auto"/>
            </w:tcBorders>
            <w:shd w:val="clear" w:color="000000" w:fill="FFFFFF"/>
            <w:vAlign w:val="center"/>
          </w:tcPr>
          <w:p w14:paraId="3C10F31A" w14:textId="3CAC4B4A" w:rsidR="00AB017D" w:rsidRPr="00FF5A97" w:rsidRDefault="00E3489D" w:rsidP="00C957F4">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29.87</w:t>
            </w:r>
          </w:p>
        </w:tc>
      </w:tr>
      <w:tr w:rsidR="00AB017D" w:rsidRPr="008F5438" w14:paraId="5C09A4AB" w14:textId="714B10FF" w:rsidTr="00C957F4">
        <w:trPr>
          <w:trHeight w:val="300"/>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7C22AA34"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Add: Return on Equity</w:t>
            </w:r>
          </w:p>
        </w:tc>
        <w:tc>
          <w:tcPr>
            <w:tcW w:w="1270" w:type="dxa"/>
            <w:tcBorders>
              <w:top w:val="nil"/>
              <w:left w:val="nil"/>
              <w:bottom w:val="single" w:sz="4" w:space="0" w:color="auto"/>
              <w:right w:val="single" w:sz="4" w:space="0" w:color="auto"/>
            </w:tcBorders>
            <w:shd w:val="clear" w:color="auto" w:fill="auto"/>
            <w:noWrap/>
            <w:vAlign w:val="center"/>
            <w:hideMark/>
          </w:tcPr>
          <w:p w14:paraId="58E887B2"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5.38</w:t>
            </w:r>
          </w:p>
        </w:tc>
        <w:tc>
          <w:tcPr>
            <w:tcW w:w="1140" w:type="dxa"/>
            <w:tcBorders>
              <w:top w:val="nil"/>
              <w:left w:val="nil"/>
              <w:bottom w:val="single" w:sz="4" w:space="0" w:color="auto"/>
              <w:right w:val="single" w:sz="4" w:space="0" w:color="auto"/>
            </w:tcBorders>
            <w:shd w:val="clear" w:color="auto" w:fill="auto"/>
            <w:noWrap/>
            <w:vAlign w:val="center"/>
            <w:hideMark/>
          </w:tcPr>
          <w:p w14:paraId="6BAAACC6"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17.55</w:t>
            </w:r>
          </w:p>
        </w:tc>
        <w:tc>
          <w:tcPr>
            <w:tcW w:w="1241" w:type="dxa"/>
            <w:tcBorders>
              <w:top w:val="single" w:sz="4" w:space="0" w:color="auto"/>
              <w:left w:val="nil"/>
              <w:bottom w:val="single" w:sz="4" w:space="0" w:color="auto"/>
              <w:right w:val="single" w:sz="4" w:space="0" w:color="auto"/>
            </w:tcBorders>
            <w:vAlign w:val="center"/>
          </w:tcPr>
          <w:p w14:paraId="749EAD8C" w14:textId="7E060DC4" w:rsidR="00AB017D" w:rsidRPr="008F5438" w:rsidRDefault="00B07A64"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12.17</w:t>
            </w:r>
          </w:p>
        </w:tc>
        <w:tc>
          <w:tcPr>
            <w:tcW w:w="1311" w:type="dxa"/>
            <w:tcBorders>
              <w:top w:val="nil"/>
              <w:left w:val="single" w:sz="4" w:space="0" w:color="auto"/>
              <w:bottom w:val="single" w:sz="4" w:space="0" w:color="auto"/>
              <w:right w:val="single" w:sz="4" w:space="0" w:color="auto"/>
            </w:tcBorders>
            <w:shd w:val="clear" w:color="000000" w:fill="FFFFFF"/>
            <w:noWrap/>
            <w:vAlign w:val="center"/>
            <w:hideMark/>
          </w:tcPr>
          <w:p w14:paraId="0DB32477" w14:textId="3161163B"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29.81</w:t>
            </w:r>
          </w:p>
        </w:tc>
        <w:tc>
          <w:tcPr>
            <w:tcW w:w="1035" w:type="dxa"/>
            <w:tcBorders>
              <w:top w:val="nil"/>
              <w:left w:val="nil"/>
              <w:bottom w:val="single" w:sz="4" w:space="0" w:color="auto"/>
              <w:right w:val="single" w:sz="4" w:space="0" w:color="auto"/>
            </w:tcBorders>
            <w:shd w:val="clear" w:color="auto" w:fill="auto"/>
            <w:noWrap/>
            <w:vAlign w:val="center"/>
            <w:hideMark/>
          </w:tcPr>
          <w:p w14:paraId="2C8A9883" w14:textId="7F7A1BB2"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150.7</w:t>
            </w:r>
            <w:r w:rsidR="008F4C3A">
              <w:rPr>
                <w:rFonts w:ascii="EYInterstate Light" w:eastAsia="Times New Roman" w:hAnsi="EYInterstate Light" w:cs="Times New Roman"/>
                <w:color w:val="000000"/>
                <w:sz w:val="24"/>
                <w:szCs w:val="24"/>
                <w:lang w:eastAsia="en-IN"/>
              </w:rPr>
              <w:t>0</w:t>
            </w:r>
          </w:p>
        </w:tc>
        <w:tc>
          <w:tcPr>
            <w:tcW w:w="1241" w:type="dxa"/>
            <w:tcBorders>
              <w:top w:val="nil"/>
              <w:left w:val="nil"/>
              <w:bottom w:val="single" w:sz="4" w:space="0" w:color="auto"/>
              <w:right w:val="single" w:sz="4" w:space="0" w:color="auto"/>
            </w:tcBorders>
            <w:vAlign w:val="center"/>
          </w:tcPr>
          <w:p w14:paraId="67D7FDB2" w14:textId="494B0C44" w:rsidR="00AB017D" w:rsidRPr="008F5438" w:rsidRDefault="00B07A64"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120.89</w:t>
            </w:r>
          </w:p>
        </w:tc>
      </w:tr>
      <w:tr w:rsidR="00AB017D" w:rsidRPr="008F5438" w14:paraId="22037974" w14:textId="642C87A1" w:rsidTr="00C957F4">
        <w:trPr>
          <w:trHeight w:val="300"/>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78FF0E1B" w14:textId="77777777" w:rsidR="00AB017D" w:rsidRPr="008F5438" w:rsidRDefault="00AB017D"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Less: Non-Tariff income</w:t>
            </w:r>
          </w:p>
        </w:tc>
        <w:tc>
          <w:tcPr>
            <w:tcW w:w="1270" w:type="dxa"/>
            <w:tcBorders>
              <w:top w:val="nil"/>
              <w:left w:val="nil"/>
              <w:bottom w:val="single" w:sz="4" w:space="0" w:color="auto"/>
              <w:right w:val="single" w:sz="4" w:space="0" w:color="auto"/>
            </w:tcBorders>
            <w:shd w:val="clear" w:color="auto" w:fill="auto"/>
            <w:noWrap/>
            <w:vAlign w:val="center"/>
            <w:hideMark/>
          </w:tcPr>
          <w:p w14:paraId="6BCD27C7"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1.04</w:t>
            </w:r>
          </w:p>
        </w:tc>
        <w:tc>
          <w:tcPr>
            <w:tcW w:w="1140" w:type="dxa"/>
            <w:tcBorders>
              <w:top w:val="nil"/>
              <w:left w:val="nil"/>
              <w:bottom w:val="single" w:sz="4" w:space="0" w:color="auto"/>
              <w:right w:val="single" w:sz="4" w:space="0" w:color="auto"/>
            </w:tcBorders>
            <w:shd w:val="clear" w:color="auto" w:fill="auto"/>
            <w:noWrap/>
            <w:vAlign w:val="center"/>
            <w:hideMark/>
          </w:tcPr>
          <w:p w14:paraId="387BF4CE"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1.98</w:t>
            </w:r>
          </w:p>
        </w:tc>
        <w:tc>
          <w:tcPr>
            <w:tcW w:w="1241" w:type="dxa"/>
            <w:tcBorders>
              <w:top w:val="single" w:sz="4" w:space="0" w:color="auto"/>
              <w:left w:val="nil"/>
              <w:bottom w:val="single" w:sz="4" w:space="0" w:color="auto"/>
              <w:right w:val="single" w:sz="4" w:space="0" w:color="auto"/>
            </w:tcBorders>
            <w:vAlign w:val="center"/>
          </w:tcPr>
          <w:p w14:paraId="48B9556D" w14:textId="5F22747A" w:rsidR="00AB017D" w:rsidRPr="008F5438" w:rsidRDefault="00B07A64"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0.94</w:t>
            </w:r>
          </w:p>
        </w:tc>
        <w:tc>
          <w:tcPr>
            <w:tcW w:w="1311" w:type="dxa"/>
            <w:tcBorders>
              <w:top w:val="nil"/>
              <w:left w:val="single" w:sz="4" w:space="0" w:color="auto"/>
              <w:bottom w:val="single" w:sz="4" w:space="0" w:color="auto"/>
              <w:right w:val="single" w:sz="4" w:space="0" w:color="auto"/>
            </w:tcBorders>
            <w:shd w:val="clear" w:color="000000" w:fill="FFFFFF"/>
            <w:noWrap/>
            <w:vAlign w:val="center"/>
            <w:hideMark/>
          </w:tcPr>
          <w:p w14:paraId="066B51E4" w14:textId="0674C514"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4.69</w:t>
            </w:r>
          </w:p>
        </w:tc>
        <w:tc>
          <w:tcPr>
            <w:tcW w:w="1035" w:type="dxa"/>
            <w:tcBorders>
              <w:top w:val="nil"/>
              <w:left w:val="nil"/>
              <w:bottom w:val="single" w:sz="4" w:space="0" w:color="auto"/>
              <w:right w:val="single" w:sz="4" w:space="0" w:color="auto"/>
            </w:tcBorders>
            <w:shd w:val="clear" w:color="auto" w:fill="auto"/>
            <w:noWrap/>
            <w:vAlign w:val="center"/>
            <w:hideMark/>
          </w:tcPr>
          <w:p w14:paraId="5E313D24" w14:textId="77777777" w:rsidR="00AB017D" w:rsidRPr="008F5438" w:rsidRDefault="00AB017D"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5.89</w:t>
            </w:r>
          </w:p>
        </w:tc>
        <w:tc>
          <w:tcPr>
            <w:tcW w:w="1241" w:type="dxa"/>
            <w:tcBorders>
              <w:top w:val="nil"/>
              <w:left w:val="nil"/>
              <w:bottom w:val="single" w:sz="4" w:space="0" w:color="auto"/>
              <w:right w:val="single" w:sz="4" w:space="0" w:color="auto"/>
            </w:tcBorders>
            <w:vAlign w:val="center"/>
          </w:tcPr>
          <w:p w14:paraId="1B5C0FE5" w14:textId="47DB5C1D" w:rsidR="00AB017D" w:rsidRPr="008F5438" w:rsidRDefault="00B07A64"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1.20</w:t>
            </w:r>
          </w:p>
        </w:tc>
      </w:tr>
      <w:tr w:rsidR="00AB017D" w:rsidRPr="008F5438" w14:paraId="76387C6E" w14:textId="35DA86F4" w:rsidTr="00C957F4">
        <w:trPr>
          <w:trHeight w:val="300"/>
          <w:jc w:val="center"/>
        </w:trPr>
        <w:tc>
          <w:tcPr>
            <w:tcW w:w="2409" w:type="dxa"/>
            <w:tcBorders>
              <w:top w:val="nil"/>
              <w:left w:val="single" w:sz="4" w:space="0" w:color="auto"/>
              <w:bottom w:val="single" w:sz="4" w:space="0" w:color="auto"/>
              <w:right w:val="single" w:sz="4" w:space="0" w:color="auto"/>
            </w:tcBorders>
            <w:shd w:val="clear" w:color="auto" w:fill="auto"/>
            <w:noWrap/>
            <w:vAlign w:val="center"/>
            <w:hideMark/>
          </w:tcPr>
          <w:p w14:paraId="7A5715C7" w14:textId="07A3BA6F" w:rsidR="00AB017D" w:rsidRPr="00FF5A97" w:rsidRDefault="00FF5A97" w:rsidP="003F3844">
            <w:pPr>
              <w:spacing w:after="0" w:line="360" w:lineRule="auto"/>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Net Aggregate Revenue Requirement</w:t>
            </w:r>
          </w:p>
        </w:tc>
        <w:tc>
          <w:tcPr>
            <w:tcW w:w="1270" w:type="dxa"/>
            <w:tcBorders>
              <w:top w:val="nil"/>
              <w:left w:val="nil"/>
              <w:bottom w:val="single" w:sz="4" w:space="0" w:color="auto"/>
              <w:right w:val="single" w:sz="4" w:space="0" w:color="auto"/>
            </w:tcBorders>
            <w:shd w:val="clear" w:color="auto" w:fill="auto"/>
            <w:noWrap/>
            <w:vAlign w:val="center"/>
            <w:hideMark/>
          </w:tcPr>
          <w:p w14:paraId="79EB6DCC" w14:textId="77777777" w:rsidR="00AB017D" w:rsidRPr="00FF5A97" w:rsidRDefault="00AB017D" w:rsidP="00C957F4">
            <w:pPr>
              <w:spacing w:after="0" w:line="360" w:lineRule="auto"/>
              <w:jc w:val="center"/>
              <w:rPr>
                <w:rFonts w:ascii="EYInterstate Light" w:eastAsia="Times New Roman" w:hAnsi="EYInterstate Light" w:cs="Times New Roman"/>
                <w:b/>
                <w:color w:val="000000"/>
                <w:sz w:val="24"/>
                <w:szCs w:val="24"/>
                <w:lang w:eastAsia="en-IN"/>
              </w:rPr>
            </w:pPr>
            <w:r w:rsidRPr="00FF5A97">
              <w:rPr>
                <w:rFonts w:ascii="EYInterstate Light" w:eastAsia="Times New Roman" w:hAnsi="EYInterstate Light" w:cs="Times New Roman"/>
                <w:b/>
                <w:color w:val="000000"/>
                <w:sz w:val="24"/>
                <w:szCs w:val="24"/>
                <w:lang w:eastAsia="en-IN"/>
              </w:rPr>
              <w:t>29.54</w:t>
            </w:r>
          </w:p>
        </w:tc>
        <w:tc>
          <w:tcPr>
            <w:tcW w:w="1140" w:type="dxa"/>
            <w:tcBorders>
              <w:top w:val="nil"/>
              <w:left w:val="nil"/>
              <w:bottom w:val="single" w:sz="4" w:space="0" w:color="auto"/>
              <w:right w:val="single" w:sz="4" w:space="0" w:color="auto"/>
            </w:tcBorders>
            <w:shd w:val="clear" w:color="auto" w:fill="auto"/>
            <w:noWrap/>
            <w:vAlign w:val="center"/>
            <w:hideMark/>
          </w:tcPr>
          <w:p w14:paraId="57E02AB6" w14:textId="1462B3BA" w:rsidR="00AB017D" w:rsidRPr="00FF5A97" w:rsidRDefault="00E3489D" w:rsidP="00C957F4">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58.39</w:t>
            </w:r>
          </w:p>
        </w:tc>
        <w:tc>
          <w:tcPr>
            <w:tcW w:w="1241" w:type="dxa"/>
            <w:tcBorders>
              <w:top w:val="single" w:sz="4" w:space="0" w:color="auto"/>
              <w:left w:val="nil"/>
              <w:bottom w:val="single" w:sz="4" w:space="0" w:color="auto"/>
              <w:right w:val="single" w:sz="4" w:space="0" w:color="auto"/>
            </w:tcBorders>
            <w:vAlign w:val="center"/>
          </w:tcPr>
          <w:p w14:paraId="1FF9A141" w14:textId="6AC235D9" w:rsidR="00AB017D" w:rsidRPr="00FF5A97" w:rsidRDefault="00E3489D" w:rsidP="00C957F4">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28.85</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14:paraId="4DD36ED8" w14:textId="090F032E" w:rsidR="00AB017D" w:rsidRPr="00FF5A97" w:rsidRDefault="00AB017D" w:rsidP="00C957F4">
            <w:pPr>
              <w:spacing w:after="0" w:line="360" w:lineRule="auto"/>
              <w:jc w:val="center"/>
              <w:rPr>
                <w:rFonts w:ascii="EYInterstate Light" w:eastAsia="Times New Roman" w:hAnsi="EYInterstate Light" w:cs="Times New Roman"/>
                <w:b/>
                <w:color w:val="000000"/>
                <w:sz w:val="24"/>
                <w:szCs w:val="24"/>
                <w:lang w:eastAsia="en-IN"/>
              </w:rPr>
            </w:pPr>
            <w:r w:rsidRPr="00FF5A97">
              <w:rPr>
                <w:rFonts w:ascii="EYInterstate Light" w:eastAsia="Times New Roman" w:hAnsi="EYInterstate Light" w:cs="Times New Roman"/>
                <w:b/>
                <w:color w:val="000000"/>
                <w:sz w:val="24"/>
                <w:szCs w:val="24"/>
                <w:lang w:eastAsia="en-IN"/>
              </w:rPr>
              <w:t>154.99</w:t>
            </w:r>
          </w:p>
        </w:tc>
        <w:tc>
          <w:tcPr>
            <w:tcW w:w="1035" w:type="dxa"/>
            <w:tcBorders>
              <w:top w:val="nil"/>
              <w:left w:val="nil"/>
              <w:bottom w:val="single" w:sz="4" w:space="0" w:color="auto"/>
              <w:right w:val="single" w:sz="4" w:space="0" w:color="auto"/>
            </w:tcBorders>
            <w:shd w:val="clear" w:color="auto" w:fill="auto"/>
            <w:noWrap/>
            <w:vAlign w:val="center"/>
            <w:hideMark/>
          </w:tcPr>
          <w:p w14:paraId="43502F6F" w14:textId="3798BF37" w:rsidR="00AB017D" w:rsidRPr="00FF5A97" w:rsidRDefault="00E3489D" w:rsidP="00C957F4">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304.55</w:t>
            </w:r>
          </w:p>
        </w:tc>
        <w:tc>
          <w:tcPr>
            <w:tcW w:w="1241" w:type="dxa"/>
            <w:tcBorders>
              <w:top w:val="nil"/>
              <w:left w:val="nil"/>
              <w:bottom w:val="single" w:sz="4" w:space="0" w:color="auto"/>
              <w:right w:val="single" w:sz="4" w:space="0" w:color="auto"/>
            </w:tcBorders>
            <w:vAlign w:val="center"/>
          </w:tcPr>
          <w:p w14:paraId="1B78126A" w14:textId="01AC0AE5" w:rsidR="00AB017D" w:rsidRPr="00FF5A97" w:rsidRDefault="00E3489D" w:rsidP="00C957F4">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149.56</w:t>
            </w:r>
          </w:p>
        </w:tc>
      </w:tr>
    </w:tbl>
    <w:p w14:paraId="700A7042" w14:textId="77777777" w:rsidR="000F6A8D" w:rsidRPr="008F5438" w:rsidRDefault="000F6A8D" w:rsidP="003F3844">
      <w:pPr>
        <w:pStyle w:val="ListParagraph"/>
        <w:spacing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 </w:t>
      </w:r>
      <w:r w:rsidRPr="008F5438">
        <w:rPr>
          <w:rFonts w:ascii="EYInterstate Light" w:hAnsi="EYInterstate Light" w:cs="Times New Roman"/>
          <w:i/>
          <w:iCs/>
          <w:sz w:val="24"/>
          <w:szCs w:val="24"/>
        </w:rPr>
        <w:t>From 6th January 2014 to 31st March 2014</w:t>
      </w:r>
    </w:p>
    <w:p w14:paraId="5B818E2F" w14:textId="77777777" w:rsidR="00B468FF" w:rsidRDefault="00B468FF" w:rsidP="00B468FF">
      <w:pPr>
        <w:pStyle w:val="ListParagraph"/>
        <w:autoSpaceDE w:val="0"/>
        <w:autoSpaceDN w:val="0"/>
        <w:adjustRightInd w:val="0"/>
        <w:spacing w:after="0" w:line="360" w:lineRule="auto"/>
        <w:ind w:left="0"/>
        <w:jc w:val="both"/>
        <w:rPr>
          <w:rFonts w:ascii="EYInterstate Light" w:hAnsi="EYInterstate Light" w:cs="Times New Roman"/>
          <w:sz w:val="24"/>
          <w:szCs w:val="24"/>
        </w:rPr>
      </w:pPr>
    </w:p>
    <w:p w14:paraId="17BED9C5" w14:textId="77777777" w:rsidR="005E444E" w:rsidRDefault="005E444E" w:rsidP="00B468FF">
      <w:pPr>
        <w:pStyle w:val="ListParagraph"/>
        <w:autoSpaceDE w:val="0"/>
        <w:autoSpaceDN w:val="0"/>
        <w:adjustRightInd w:val="0"/>
        <w:spacing w:after="0" w:line="360" w:lineRule="auto"/>
        <w:ind w:left="0"/>
        <w:jc w:val="both"/>
        <w:rPr>
          <w:rFonts w:ascii="EYInterstate Light" w:hAnsi="EYInterstate Light" w:cs="Times New Roman"/>
          <w:sz w:val="24"/>
          <w:szCs w:val="24"/>
        </w:rPr>
      </w:pPr>
    </w:p>
    <w:p w14:paraId="0FB51D08" w14:textId="77777777" w:rsidR="005E444E" w:rsidRDefault="005E444E" w:rsidP="00B468FF">
      <w:pPr>
        <w:pStyle w:val="ListParagraph"/>
        <w:autoSpaceDE w:val="0"/>
        <w:autoSpaceDN w:val="0"/>
        <w:adjustRightInd w:val="0"/>
        <w:spacing w:after="0" w:line="360" w:lineRule="auto"/>
        <w:ind w:left="0"/>
        <w:jc w:val="both"/>
        <w:rPr>
          <w:rFonts w:ascii="EYInterstate Light" w:hAnsi="EYInterstate Light" w:cs="Times New Roman"/>
          <w:sz w:val="24"/>
          <w:szCs w:val="24"/>
        </w:rPr>
      </w:pPr>
    </w:p>
    <w:p w14:paraId="322773CE" w14:textId="77777777" w:rsidR="005E444E" w:rsidRDefault="005E444E" w:rsidP="00B468FF">
      <w:pPr>
        <w:pStyle w:val="ListParagraph"/>
        <w:autoSpaceDE w:val="0"/>
        <w:autoSpaceDN w:val="0"/>
        <w:adjustRightInd w:val="0"/>
        <w:spacing w:after="0" w:line="360" w:lineRule="auto"/>
        <w:ind w:left="0"/>
        <w:jc w:val="both"/>
        <w:rPr>
          <w:rFonts w:ascii="EYInterstate Light" w:hAnsi="EYInterstate Light" w:cs="Times New Roman"/>
          <w:sz w:val="24"/>
          <w:szCs w:val="24"/>
        </w:rPr>
      </w:pPr>
    </w:p>
    <w:p w14:paraId="143884CF" w14:textId="0A8B09A3" w:rsidR="009D7545" w:rsidRDefault="009D7545"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The Hon’ble Commission had approved an Aggregate Revenue Requirement (ARR) </w:t>
      </w:r>
      <w:r w:rsidR="00497267" w:rsidRPr="008F5438">
        <w:rPr>
          <w:rFonts w:ascii="EYInterstate Light" w:hAnsi="EYInterstate Light" w:cs="Times New Roman"/>
          <w:sz w:val="24"/>
          <w:szCs w:val="24"/>
        </w:rPr>
        <w:t xml:space="preserve">of INR 29.54 Crs for the period FY 2013-14 </w:t>
      </w:r>
      <w:r w:rsidR="00366463" w:rsidRPr="00C957F4">
        <w:rPr>
          <w:rFonts w:ascii="EYInterstate Light" w:hAnsi="EYInterstate Light" w:cs="Times New Roman"/>
          <w:sz w:val="24"/>
          <w:szCs w:val="24"/>
        </w:rPr>
        <w:t>(</w:t>
      </w:r>
      <w:r w:rsidR="00F51DBD" w:rsidRPr="00C957F4">
        <w:rPr>
          <w:rFonts w:ascii="EYInterstate Light" w:hAnsi="EYInterstate Light" w:cs="Times New Roman"/>
          <w:sz w:val="24"/>
          <w:szCs w:val="24"/>
        </w:rPr>
        <w:t>6th January 2014 to 31st March 2014</w:t>
      </w:r>
      <w:r w:rsidR="00366463" w:rsidRPr="00C957F4">
        <w:rPr>
          <w:rFonts w:ascii="EYInterstate Light" w:hAnsi="EYInterstate Light" w:cs="Times New Roman"/>
          <w:sz w:val="24"/>
          <w:szCs w:val="24"/>
        </w:rPr>
        <w:t xml:space="preserve">) </w:t>
      </w:r>
      <w:r w:rsidR="00497267" w:rsidRPr="008F5438">
        <w:rPr>
          <w:rFonts w:ascii="EYInterstate Light" w:hAnsi="EYInterstate Light" w:cs="Times New Roman"/>
          <w:sz w:val="24"/>
          <w:szCs w:val="24"/>
        </w:rPr>
        <w:t>and INR 154.9</w:t>
      </w:r>
      <w:r w:rsidR="00366463">
        <w:rPr>
          <w:rFonts w:ascii="EYInterstate Light" w:hAnsi="EYInterstate Light" w:cs="Times New Roman"/>
          <w:sz w:val="24"/>
          <w:szCs w:val="24"/>
        </w:rPr>
        <w:t>9</w:t>
      </w:r>
      <w:r w:rsidR="00497267" w:rsidRPr="008F5438">
        <w:rPr>
          <w:rFonts w:ascii="EYInterstate Light" w:hAnsi="EYInterstate Light" w:cs="Times New Roman"/>
          <w:sz w:val="24"/>
          <w:szCs w:val="24"/>
        </w:rPr>
        <w:t xml:space="preserve"> Crs for the period </w:t>
      </w:r>
      <w:r w:rsidR="00366463">
        <w:rPr>
          <w:rFonts w:ascii="EYInterstate Light" w:hAnsi="EYInterstate Light" w:cs="Times New Roman"/>
          <w:sz w:val="24"/>
          <w:szCs w:val="24"/>
        </w:rPr>
        <w:t xml:space="preserve">FY 2014-15. </w:t>
      </w:r>
      <w:r w:rsidR="006A78AF">
        <w:rPr>
          <w:rFonts w:ascii="EYInterstate Light" w:hAnsi="EYInterstate Light" w:cs="Times New Roman"/>
          <w:sz w:val="24"/>
          <w:szCs w:val="24"/>
        </w:rPr>
        <w:t>As per the audited accounts</w:t>
      </w:r>
      <w:r w:rsidR="00234BD5">
        <w:rPr>
          <w:rFonts w:ascii="EYInterstate Light" w:hAnsi="EYInterstate Light" w:cs="Times New Roman"/>
          <w:sz w:val="24"/>
          <w:szCs w:val="24"/>
        </w:rPr>
        <w:t xml:space="preserve">, the actual expenses were </w:t>
      </w:r>
      <w:r w:rsidR="003F3844" w:rsidRPr="00C957F4">
        <w:rPr>
          <w:rFonts w:ascii="EYInterstate Light" w:hAnsi="EYInterstate Light" w:cs="Times New Roman"/>
          <w:sz w:val="24"/>
          <w:szCs w:val="24"/>
        </w:rPr>
        <w:t xml:space="preserve">Rs. </w:t>
      </w:r>
      <w:r w:rsidR="00A5463B">
        <w:rPr>
          <w:rFonts w:ascii="EYInterstate Light" w:hAnsi="EYInterstate Light" w:cs="Times New Roman"/>
          <w:sz w:val="24"/>
          <w:szCs w:val="24"/>
        </w:rPr>
        <w:t>58.</w:t>
      </w:r>
      <w:r w:rsidR="008F5AF8">
        <w:rPr>
          <w:rFonts w:ascii="EYInterstate Light" w:hAnsi="EYInterstate Light" w:cs="Times New Roman"/>
          <w:sz w:val="24"/>
          <w:szCs w:val="24"/>
        </w:rPr>
        <w:t>3</w:t>
      </w:r>
      <w:r w:rsidR="002259E8">
        <w:rPr>
          <w:rFonts w:ascii="EYInterstate Light" w:hAnsi="EYInterstate Light" w:cs="Times New Roman"/>
          <w:sz w:val="24"/>
          <w:szCs w:val="24"/>
        </w:rPr>
        <w:t>9</w:t>
      </w:r>
      <w:r w:rsidR="00366463" w:rsidRPr="00C957F4">
        <w:rPr>
          <w:rFonts w:ascii="EYInterstate Light" w:hAnsi="EYInterstate Light" w:cs="Times New Roman"/>
          <w:sz w:val="24"/>
          <w:szCs w:val="24"/>
        </w:rPr>
        <w:t xml:space="preserve"> </w:t>
      </w:r>
      <w:r w:rsidR="002259E8">
        <w:rPr>
          <w:rFonts w:ascii="EYInterstate Light" w:hAnsi="EYInterstate Light" w:cs="Times New Roman"/>
          <w:sz w:val="24"/>
          <w:szCs w:val="24"/>
        </w:rPr>
        <w:t xml:space="preserve">Crores </w:t>
      </w:r>
      <w:r w:rsidR="00234BD5" w:rsidRPr="00C957F4">
        <w:rPr>
          <w:rFonts w:ascii="EYInterstate Light" w:hAnsi="EYInterstate Light" w:cs="Times New Roman"/>
          <w:sz w:val="24"/>
          <w:szCs w:val="24"/>
        </w:rPr>
        <w:t xml:space="preserve">for FY 2013-14 and </w:t>
      </w:r>
      <w:r w:rsidR="003F3844">
        <w:rPr>
          <w:rFonts w:ascii="EYInterstate Light" w:hAnsi="EYInterstate Light" w:cs="Times New Roman"/>
          <w:sz w:val="24"/>
          <w:szCs w:val="24"/>
        </w:rPr>
        <w:t xml:space="preserve">Rs. </w:t>
      </w:r>
      <w:r w:rsidR="00A5463B">
        <w:rPr>
          <w:rFonts w:ascii="EYInterstate Light" w:hAnsi="EYInterstate Light" w:cs="Times New Roman"/>
          <w:sz w:val="24"/>
          <w:szCs w:val="24"/>
        </w:rPr>
        <w:t>30</w:t>
      </w:r>
      <w:r w:rsidR="008F5AF8">
        <w:rPr>
          <w:rFonts w:ascii="EYInterstate Light" w:hAnsi="EYInterstate Light" w:cs="Times New Roman"/>
          <w:sz w:val="24"/>
          <w:szCs w:val="24"/>
        </w:rPr>
        <w:t>4</w:t>
      </w:r>
      <w:r w:rsidR="00A5463B">
        <w:rPr>
          <w:rFonts w:ascii="EYInterstate Light" w:hAnsi="EYInterstate Light" w:cs="Times New Roman"/>
          <w:sz w:val="24"/>
          <w:szCs w:val="24"/>
        </w:rPr>
        <w:t>.</w:t>
      </w:r>
      <w:r w:rsidR="008F5AF8">
        <w:rPr>
          <w:rFonts w:ascii="EYInterstate Light" w:hAnsi="EYInterstate Light" w:cs="Times New Roman"/>
          <w:sz w:val="24"/>
          <w:szCs w:val="24"/>
        </w:rPr>
        <w:t>5</w:t>
      </w:r>
      <w:r w:rsidR="00A5463B">
        <w:rPr>
          <w:rFonts w:ascii="EYInterstate Light" w:hAnsi="EYInterstate Light" w:cs="Times New Roman"/>
          <w:sz w:val="24"/>
          <w:szCs w:val="24"/>
        </w:rPr>
        <w:t>5</w:t>
      </w:r>
      <w:r w:rsidR="003F3844">
        <w:rPr>
          <w:rFonts w:ascii="EYInterstate Light" w:hAnsi="EYInterstate Light" w:cs="Times New Roman"/>
          <w:sz w:val="24"/>
          <w:szCs w:val="24"/>
        </w:rPr>
        <w:t xml:space="preserve"> Crores</w:t>
      </w:r>
      <w:r w:rsidR="00234BD5">
        <w:rPr>
          <w:rFonts w:ascii="EYInterstate Light" w:hAnsi="EYInterstate Light" w:cs="Times New Roman"/>
          <w:sz w:val="24"/>
          <w:szCs w:val="24"/>
        </w:rPr>
        <w:t xml:space="preserve"> for FY 2014-15</w:t>
      </w:r>
      <w:r w:rsidR="003F3844">
        <w:rPr>
          <w:rFonts w:ascii="EYInterstate Light" w:hAnsi="EYInterstate Light" w:cs="Times New Roman"/>
          <w:sz w:val="24"/>
          <w:szCs w:val="24"/>
        </w:rPr>
        <w:t>.</w:t>
      </w:r>
      <w:r w:rsidR="00F51DBD">
        <w:rPr>
          <w:rFonts w:ascii="EYInterstate Light" w:hAnsi="EYInterstate Light" w:cs="Times New Roman"/>
          <w:sz w:val="24"/>
          <w:szCs w:val="24"/>
        </w:rPr>
        <w:t xml:space="preserve"> </w:t>
      </w:r>
      <w:r w:rsidR="003F3844">
        <w:rPr>
          <w:rFonts w:ascii="EYInterstate Light" w:hAnsi="EYInterstate Light" w:cs="Times New Roman"/>
          <w:sz w:val="24"/>
          <w:szCs w:val="24"/>
        </w:rPr>
        <w:t>The detail</w:t>
      </w:r>
      <w:r w:rsidR="00234BD5">
        <w:rPr>
          <w:rFonts w:ascii="EYInterstate Light" w:hAnsi="EYInterstate Light" w:cs="Times New Roman"/>
          <w:sz w:val="24"/>
          <w:szCs w:val="24"/>
        </w:rPr>
        <w:t>ed</w:t>
      </w:r>
      <w:r w:rsidR="003F3844">
        <w:rPr>
          <w:rFonts w:ascii="EYInterstate Light" w:hAnsi="EYInterstate Light" w:cs="Times New Roman"/>
          <w:sz w:val="24"/>
          <w:szCs w:val="24"/>
        </w:rPr>
        <w:t xml:space="preserve"> calculation</w:t>
      </w:r>
      <w:r w:rsidR="00234BD5">
        <w:rPr>
          <w:rFonts w:ascii="EYInterstate Light" w:hAnsi="EYInterstate Light" w:cs="Times New Roman"/>
          <w:sz w:val="24"/>
          <w:szCs w:val="24"/>
        </w:rPr>
        <w:t>s</w:t>
      </w:r>
      <w:r w:rsidR="003F3844">
        <w:rPr>
          <w:rFonts w:ascii="EYInterstate Light" w:hAnsi="EYInterstate Light" w:cs="Times New Roman"/>
          <w:sz w:val="24"/>
          <w:szCs w:val="24"/>
        </w:rPr>
        <w:t xml:space="preserve"> and the methodology adopted for </w:t>
      </w:r>
      <w:r w:rsidR="00234BD5">
        <w:rPr>
          <w:rFonts w:ascii="EYInterstate Light" w:hAnsi="EYInterstate Light" w:cs="Times New Roman"/>
          <w:sz w:val="24"/>
          <w:szCs w:val="24"/>
        </w:rPr>
        <w:t>the same i</w:t>
      </w:r>
      <w:r w:rsidR="003F3844">
        <w:rPr>
          <w:rFonts w:ascii="EYInterstate Light" w:hAnsi="EYInterstate Light" w:cs="Times New Roman"/>
          <w:sz w:val="24"/>
          <w:szCs w:val="24"/>
        </w:rPr>
        <w:t>s discussed in subsequent chapters.</w:t>
      </w:r>
    </w:p>
    <w:p w14:paraId="22E99AE1" w14:textId="097FF212" w:rsidR="00FF5A97" w:rsidRDefault="00FF5A97" w:rsidP="00FB1068">
      <w:pPr>
        <w:pStyle w:val="ListParagraph"/>
        <w:numPr>
          <w:ilvl w:val="2"/>
          <w:numId w:val="6"/>
        </w:numPr>
        <w:spacing w:line="360" w:lineRule="auto"/>
        <w:ind w:left="426" w:hanging="993"/>
        <w:jc w:val="both"/>
        <w:rPr>
          <w:rFonts w:ascii="EYInterstate Light" w:hAnsi="EYInterstate Light" w:cs="Times New Roman"/>
          <w:b/>
          <w:sz w:val="24"/>
          <w:szCs w:val="24"/>
        </w:rPr>
      </w:pPr>
      <w:r w:rsidRPr="00AA6573">
        <w:rPr>
          <w:rFonts w:ascii="EYInterstate Light" w:hAnsi="EYInterstate Light" w:cs="Times New Roman"/>
          <w:sz w:val="24"/>
          <w:szCs w:val="24"/>
        </w:rPr>
        <w:t xml:space="preserve">JUSNL has worked out the </w:t>
      </w:r>
      <w:r w:rsidR="00AA6573">
        <w:rPr>
          <w:rFonts w:ascii="EYInterstate Light" w:hAnsi="EYInterstate Light" w:cs="Times New Roman"/>
          <w:sz w:val="24"/>
          <w:szCs w:val="24"/>
        </w:rPr>
        <w:t xml:space="preserve">cumulative </w:t>
      </w:r>
      <w:r w:rsidRPr="00AA6573">
        <w:rPr>
          <w:rFonts w:ascii="EYInterstate Light" w:hAnsi="EYInterstate Light" w:cs="Times New Roman"/>
          <w:sz w:val="24"/>
          <w:szCs w:val="24"/>
        </w:rPr>
        <w:t>revenue gap for FY 2013-14 (6</w:t>
      </w:r>
      <w:r w:rsidRPr="00AA6573">
        <w:rPr>
          <w:rFonts w:ascii="EYInterstate Light" w:hAnsi="EYInterstate Light" w:cs="Times New Roman"/>
          <w:sz w:val="24"/>
          <w:szCs w:val="24"/>
          <w:vertAlign w:val="superscript"/>
        </w:rPr>
        <w:t>th</w:t>
      </w:r>
      <w:r w:rsidRPr="00AA6573">
        <w:rPr>
          <w:rFonts w:ascii="EYInterstate Light" w:hAnsi="EYInterstate Light" w:cs="Times New Roman"/>
          <w:sz w:val="24"/>
          <w:szCs w:val="24"/>
        </w:rPr>
        <w:t xml:space="preserve"> January 2014 to 31</w:t>
      </w:r>
      <w:r w:rsidRPr="00AA6573">
        <w:rPr>
          <w:rFonts w:ascii="EYInterstate Light" w:hAnsi="EYInterstate Light" w:cs="Times New Roman"/>
          <w:sz w:val="24"/>
          <w:szCs w:val="24"/>
          <w:vertAlign w:val="superscript"/>
        </w:rPr>
        <w:t>st</w:t>
      </w:r>
      <w:r w:rsidRPr="00AA6573">
        <w:rPr>
          <w:rFonts w:ascii="EYInterstate Light" w:hAnsi="EYInterstate Light" w:cs="Times New Roman"/>
          <w:sz w:val="24"/>
          <w:szCs w:val="24"/>
        </w:rPr>
        <w:t xml:space="preserve"> Mar</w:t>
      </w:r>
      <w:r w:rsidR="00AA6573" w:rsidRPr="00AA6573">
        <w:rPr>
          <w:rFonts w:ascii="EYInterstate Light" w:hAnsi="EYInterstate Light" w:cs="Times New Roman"/>
          <w:sz w:val="24"/>
          <w:szCs w:val="24"/>
        </w:rPr>
        <w:t xml:space="preserve">ch 2014) and for FY 2014-15 based on sharing </w:t>
      </w:r>
      <w:r w:rsidR="00AA6573">
        <w:rPr>
          <w:rFonts w:ascii="EYInterstate Light" w:hAnsi="EYInterstate Light" w:cs="Times New Roman"/>
          <w:sz w:val="24"/>
          <w:szCs w:val="24"/>
        </w:rPr>
        <w:t xml:space="preserve">of gains and losses </w:t>
      </w:r>
      <w:r w:rsidR="00AA6573" w:rsidRPr="00AA6573">
        <w:rPr>
          <w:rFonts w:ascii="EYInterstate Light" w:hAnsi="EYInterstate Light" w:cs="Times New Roman"/>
          <w:sz w:val="24"/>
          <w:szCs w:val="24"/>
        </w:rPr>
        <w:t xml:space="preserve">and </w:t>
      </w:r>
      <w:r w:rsidR="00AA6573">
        <w:rPr>
          <w:rFonts w:ascii="EYInterstate Light" w:hAnsi="EYInterstate Light" w:cs="Times New Roman"/>
          <w:sz w:val="24"/>
          <w:szCs w:val="24"/>
        </w:rPr>
        <w:t xml:space="preserve">then </w:t>
      </w:r>
      <w:r w:rsidR="00AA6573" w:rsidRPr="00AA6573">
        <w:rPr>
          <w:rFonts w:ascii="EYInterstate Light" w:hAnsi="EYInterstate Light" w:cs="Times New Roman"/>
          <w:sz w:val="24"/>
          <w:szCs w:val="24"/>
        </w:rPr>
        <w:t xml:space="preserve">applying carrying cost </w:t>
      </w:r>
      <w:r w:rsidR="00AA6573">
        <w:rPr>
          <w:rFonts w:ascii="EYInterstate Light" w:hAnsi="EYInterstate Light" w:cs="Times New Roman"/>
          <w:sz w:val="24"/>
          <w:szCs w:val="24"/>
        </w:rPr>
        <w:t xml:space="preserve">as </w:t>
      </w:r>
      <w:r w:rsidR="00AA6573" w:rsidRPr="00AA6573">
        <w:rPr>
          <w:rFonts w:ascii="EYInterstate Light" w:hAnsi="EYInterstate Light" w:cs="Times New Roman"/>
          <w:sz w:val="24"/>
          <w:szCs w:val="24"/>
        </w:rPr>
        <w:t>specified in the Regulations.</w:t>
      </w:r>
    </w:p>
    <w:p w14:paraId="367E35FA" w14:textId="21356651" w:rsidR="00FF5A97" w:rsidRPr="000420A3" w:rsidRDefault="00FF5A97" w:rsidP="00FB1068">
      <w:pPr>
        <w:pStyle w:val="ListParagraph"/>
        <w:numPr>
          <w:ilvl w:val="2"/>
          <w:numId w:val="6"/>
        </w:numPr>
        <w:spacing w:line="360" w:lineRule="auto"/>
        <w:ind w:left="426" w:hanging="993"/>
        <w:jc w:val="both"/>
        <w:rPr>
          <w:rFonts w:ascii="EYInterstate Light" w:hAnsi="EYInterstate Light" w:cs="Times New Roman"/>
          <w:b/>
          <w:sz w:val="24"/>
          <w:szCs w:val="24"/>
        </w:rPr>
      </w:pPr>
      <w:r w:rsidRPr="000420A3">
        <w:rPr>
          <w:rFonts w:ascii="EYInterstate Light" w:hAnsi="EYInterstate Light" w:cs="Times New Roman"/>
          <w:b/>
          <w:sz w:val="24"/>
          <w:szCs w:val="24"/>
        </w:rPr>
        <w:t xml:space="preserve">The Hon’ble Commission is therefore requested to kindly allow cumulative gap of Rs. </w:t>
      </w:r>
      <w:r w:rsidR="00CB2A3E">
        <w:rPr>
          <w:rFonts w:ascii="EYInterstate Light" w:hAnsi="EYInterstate Light" w:cs="Times New Roman"/>
          <w:b/>
          <w:sz w:val="24"/>
          <w:szCs w:val="24"/>
        </w:rPr>
        <w:t>233.42</w:t>
      </w:r>
      <w:r w:rsidRPr="000420A3">
        <w:rPr>
          <w:rFonts w:ascii="EYInterstate Light" w:hAnsi="EYInterstate Light" w:cs="Times New Roman"/>
          <w:b/>
          <w:sz w:val="24"/>
          <w:szCs w:val="24"/>
        </w:rPr>
        <w:t xml:space="preserve"> Crores on truing up of FY 2013-14 and FY 2014-15 till the end of FY 201</w:t>
      </w:r>
      <w:r w:rsidR="00AA6573">
        <w:rPr>
          <w:rFonts w:ascii="EYInterstate Light" w:hAnsi="EYInterstate Light" w:cs="Times New Roman"/>
          <w:b/>
          <w:sz w:val="24"/>
          <w:szCs w:val="24"/>
        </w:rPr>
        <w:t>6-17 along with carrying cost.</w:t>
      </w:r>
    </w:p>
    <w:p w14:paraId="51CCBD12" w14:textId="77777777" w:rsidR="00FF5A97" w:rsidRPr="008F5438" w:rsidRDefault="00FF5A97" w:rsidP="00AA6573">
      <w:pPr>
        <w:pStyle w:val="ListParagraph"/>
        <w:spacing w:line="360" w:lineRule="auto"/>
        <w:ind w:left="426"/>
        <w:jc w:val="both"/>
        <w:rPr>
          <w:rFonts w:ascii="EYInterstate Light" w:hAnsi="EYInterstate Light" w:cs="Times New Roman"/>
          <w:sz w:val="24"/>
          <w:szCs w:val="24"/>
        </w:rPr>
      </w:pPr>
    </w:p>
    <w:p w14:paraId="574BA39C" w14:textId="77777777" w:rsidR="00173CCB" w:rsidRPr="008F5438" w:rsidRDefault="00173CCB" w:rsidP="00C957F4">
      <w:pPr>
        <w:pStyle w:val="ListParagraph"/>
        <w:spacing w:line="360" w:lineRule="auto"/>
        <w:ind w:left="426"/>
        <w:jc w:val="both"/>
        <w:rPr>
          <w:rFonts w:ascii="EYInterstate Light" w:hAnsi="EYInterstate Light" w:cs="Times New Roman"/>
          <w:sz w:val="24"/>
          <w:szCs w:val="24"/>
        </w:rPr>
      </w:pPr>
    </w:p>
    <w:p w14:paraId="0BD06A2C" w14:textId="77777777" w:rsidR="00411374" w:rsidRPr="008F5438" w:rsidRDefault="00411374" w:rsidP="003F3844">
      <w:pPr>
        <w:autoSpaceDE w:val="0"/>
        <w:autoSpaceDN w:val="0"/>
        <w:adjustRightInd w:val="0"/>
        <w:spacing w:after="0" w:line="360" w:lineRule="auto"/>
        <w:jc w:val="both"/>
        <w:rPr>
          <w:rFonts w:ascii="EYInterstate Light" w:hAnsi="EYInterstate Light" w:cs="Times New Roman"/>
          <w:sz w:val="24"/>
          <w:szCs w:val="24"/>
        </w:rPr>
      </w:pPr>
    </w:p>
    <w:p w14:paraId="5585CCEF" w14:textId="77777777" w:rsidR="00411374" w:rsidRPr="008F5438" w:rsidRDefault="00411374" w:rsidP="003F3844">
      <w:pPr>
        <w:autoSpaceDE w:val="0"/>
        <w:autoSpaceDN w:val="0"/>
        <w:adjustRightInd w:val="0"/>
        <w:spacing w:after="0" w:line="360" w:lineRule="auto"/>
        <w:jc w:val="both"/>
        <w:rPr>
          <w:rFonts w:ascii="EYInterstate Light" w:hAnsi="EYInterstate Light" w:cs="Times New Roman"/>
          <w:sz w:val="24"/>
          <w:szCs w:val="24"/>
        </w:rPr>
      </w:pPr>
    </w:p>
    <w:p w14:paraId="0913DA73" w14:textId="77777777" w:rsidR="00411374" w:rsidRPr="008F5438" w:rsidRDefault="00411374" w:rsidP="003F3844">
      <w:pPr>
        <w:autoSpaceDE w:val="0"/>
        <w:autoSpaceDN w:val="0"/>
        <w:adjustRightInd w:val="0"/>
        <w:spacing w:after="0" w:line="360" w:lineRule="auto"/>
        <w:jc w:val="both"/>
        <w:rPr>
          <w:rFonts w:ascii="EYInterstate Light" w:hAnsi="EYInterstate Light" w:cs="Times New Roman"/>
          <w:sz w:val="24"/>
          <w:szCs w:val="24"/>
        </w:rPr>
      </w:pPr>
    </w:p>
    <w:p w14:paraId="083A7123" w14:textId="77777777" w:rsidR="00021A79" w:rsidRDefault="00021A79">
      <w:pPr>
        <w:rPr>
          <w:rFonts w:ascii="EYInterstate Light" w:hAnsi="EYInterstate Light" w:cs="Times New Roman"/>
          <w:b/>
          <w:sz w:val="24"/>
          <w:szCs w:val="24"/>
        </w:rPr>
      </w:pPr>
      <w:r>
        <w:rPr>
          <w:rFonts w:ascii="EYInterstate Light" w:hAnsi="EYInterstate Light" w:cs="Times New Roman"/>
          <w:b/>
          <w:sz w:val="24"/>
          <w:szCs w:val="24"/>
        </w:rPr>
        <w:br w:type="page"/>
      </w:r>
    </w:p>
    <w:p w14:paraId="59B01749" w14:textId="22AF8752" w:rsidR="00173CCB" w:rsidRPr="00FB1068" w:rsidRDefault="00A8255C" w:rsidP="003F3844">
      <w:pPr>
        <w:pStyle w:val="ListParagraph"/>
        <w:numPr>
          <w:ilvl w:val="0"/>
          <w:numId w:val="6"/>
        </w:numPr>
        <w:autoSpaceDE w:val="0"/>
        <w:autoSpaceDN w:val="0"/>
        <w:adjustRightInd w:val="0"/>
        <w:spacing w:after="0" w:line="360" w:lineRule="auto"/>
        <w:ind w:left="0"/>
        <w:jc w:val="both"/>
        <w:outlineLvl w:val="0"/>
        <w:rPr>
          <w:rFonts w:ascii="EYInterstate Light" w:hAnsi="EYInterstate Light" w:cs="Times New Roman"/>
          <w:b/>
          <w:sz w:val="24"/>
          <w:szCs w:val="24"/>
          <w:u w:val="single"/>
        </w:rPr>
      </w:pPr>
      <w:bookmarkStart w:id="7" w:name="_Toc487729185"/>
      <w:r w:rsidRPr="00FB1068">
        <w:rPr>
          <w:rFonts w:ascii="EYInterstate Light" w:hAnsi="EYInterstate Light" w:cs="Times New Roman"/>
          <w:b/>
          <w:sz w:val="24"/>
          <w:szCs w:val="24"/>
          <w:u w:val="single"/>
        </w:rPr>
        <w:lastRenderedPageBreak/>
        <w:t xml:space="preserve">Section B : </w:t>
      </w:r>
      <w:r w:rsidR="00173CCB" w:rsidRPr="00FB1068">
        <w:rPr>
          <w:rFonts w:ascii="EYInterstate Light" w:hAnsi="EYInterstate Light" w:cs="Times New Roman"/>
          <w:b/>
          <w:sz w:val="24"/>
          <w:szCs w:val="24"/>
          <w:u w:val="single"/>
        </w:rPr>
        <w:t>Introduction</w:t>
      </w:r>
      <w:bookmarkEnd w:id="7"/>
    </w:p>
    <w:p w14:paraId="537A3D7C" w14:textId="77777777" w:rsidR="00173CCB" w:rsidRPr="008F5438" w:rsidRDefault="00173CCB" w:rsidP="003F3844">
      <w:pPr>
        <w:pStyle w:val="ListParagraph"/>
        <w:numPr>
          <w:ilvl w:val="1"/>
          <w:numId w:val="6"/>
        </w:numPr>
        <w:autoSpaceDE w:val="0"/>
        <w:autoSpaceDN w:val="0"/>
        <w:adjustRightInd w:val="0"/>
        <w:spacing w:after="0" w:line="360" w:lineRule="auto"/>
        <w:ind w:left="0"/>
        <w:jc w:val="both"/>
        <w:outlineLvl w:val="1"/>
        <w:rPr>
          <w:rFonts w:ascii="EYInterstate Light" w:hAnsi="EYInterstate Light" w:cs="Times New Roman"/>
          <w:b/>
          <w:sz w:val="24"/>
          <w:szCs w:val="24"/>
        </w:rPr>
      </w:pPr>
      <w:bookmarkStart w:id="8" w:name="_Toc487729186"/>
      <w:r w:rsidRPr="008F5438">
        <w:rPr>
          <w:rFonts w:ascii="EYInterstate Light" w:hAnsi="EYInterstate Light" w:cs="Times New Roman"/>
          <w:b/>
          <w:sz w:val="24"/>
          <w:szCs w:val="24"/>
        </w:rPr>
        <w:t>Background</w:t>
      </w:r>
      <w:bookmarkEnd w:id="8"/>
    </w:p>
    <w:p w14:paraId="1395A274" w14:textId="77777777" w:rsidR="00C35EAB" w:rsidRPr="00C957F4" w:rsidRDefault="00C35EA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The erstwhile Jharkhand State Electricity Board (“Board” or “JSEB”) was a statutory body constituted under Section 5 of the Electricity (Supply) Act, 1948 and was engaged  in  electricity generation, transmission, distribution and related activities in the State of Jharkhand. </w:t>
      </w:r>
      <w:r w:rsidRPr="008F5438">
        <w:rPr>
          <w:rFonts w:ascii="EYInterstate Light" w:hAnsi="EYInterstate Light" w:cs="Times New Roman"/>
          <w:sz w:val="24"/>
          <w:szCs w:val="24"/>
        </w:rPr>
        <w:t>The erstwhile Jharkhand State Electricity Board (J</w:t>
      </w:r>
      <w:r w:rsidR="00A76225">
        <w:rPr>
          <w:rFonts w:ascii="EYInterstate Light" w:hAnsi="EYInterstate Light" w:cs="Times New Roman"/>
          <w:sz w:val="24"/>
          <w:szCs w:val="24"/>
        </w:rPr>
        <w:t xml:space="preserve">SEB) was constituted on March </w:t>
      </w:r>
      <w:r w:rsidRPr="008F5438">
        <w:rPr>
          <w:rFonts w:ascii="EYInterstate Light" w:hAnsi="EYInterstate Light" w:cs="Times New Roman"/>
          <w:sz w:val="24"/>
          <w:szCs w:val="24"/>
        </w:rPr>
        <w:t>10, 2001 under the Electricity (Supply) Act, 1948 as a result of the bifurcation of the   erstwhile State of Bihar. Before that, the Bihar State Electricity Board (BSEB) was the predominant entity entrusted with the task of generating, transmitting and supplying power in the State.</w:t>
      </w:r>
    </w:p>
    <w:p w14:paraId="6E85FEE6" w14:textId="77777777" w:rsidR="00C35EAB" w:rsidRPr="00C957F4" w:rsidRDefault="00C35EA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Jharkhand Urja Vikas Nigam Ltd. (herein after to be referred to as “JUVNL” or “the Holding company”) has been incorporated under Indian Companies Act, 1956 pursuant to decision of Government of Jharkhand to reorganize erstwhile Jharkhand State Electricity Board (herein after referred to as “JSEB”). The Petitioner submits that the said reorganization of the JSEB has been done by Government of Jharkhand pursuant to “Part XIII – Reorganization of Board” read with section 131 of The Electricity Act 2003. The Holding company or JUVNL has been incorporated on 16</w:t>
      </w:r>
      <w:r w:rsidR="0024471C" w:rsidRPr="00C957F4">
        <w:rPr>
          <w:rFonts w:ascii="EYInterstate Light" w:hAnsi="EYInterstate Light" w:cs="Times New Roman"/>
          <w:sz w:val="24"/>
          <w:szCs w:val="24"/>
        </w:rPr>
        <w:t xml:space="preserve">th </w:t>
      </w:r>
      <w:r w:rsidRPr="00C957F4">
        <w:rPr>
          <w:rFonts w:ascii="EYInterstate Light" w:hAnsi="EYInterstate Light" w:cs="Times New Roman"/>
          <w:sz w:val="24"/>
          <w:szCs w:val="24"/>
        </w:rPr>
        <w:t>September 2013 and registered with the Registrar of Companies, Jharkhand, Ranchi and has obtained Certificate of Commencement of Business on 12th November 2013.</w:t>
      </w:r>
    </w:p>
    <w:p w14:paraId="2590B7B1" w14:textId="77777777" w:rsidR="00C35EAB" w:rsidRPr="003F3844" w:rsidRDefault="00C35EAB" w:rsidP="00C957F4">
      <w:pPr>
        <w:pStyle w:val="ListParagraph"/>
        <w:numPr>
          <w:ilvl w:val="2"/>
          <w:numId w:val="6"/>
        </w:numPr>
        <w:spacing w:line="360" w:lineRule="auto"/>
        <w:ind w:left="426" w:hanging="993"/>
        <w:jc w:val="both"/>
        <w:rPr>
          <w:rFonts w:ascii="EYInterstate Light" w:eastAsia="Calibri" w:hAnsi="EYInterstate Light" w:cs="Times New Roman"/>
          <w:sz w:val="24"/>
          <w:szCs w:val="24"/>
        </w:rPr>
      </w:pPr>
      <w:r w:rsidRPr="00C957F4">
        <w:rPr>
          <w:rFonts w:ascii="EYInterstate Light" w:hAnsi="EYInterstate Light" w:cs="Times New Roman"/>
          <w:sz w:val="24"/>
          <w:szCs w:val="24"/>
        </w:rPr>
        <w:t>The Energy Department, Government of Jharkhand, vide its Letter No. 1/Board-01- Urja-26/13 -1745 dated 28th June 2013 unbundled the erstwhile JSEB into</w:t>
      </w:r>
      <w:r w:rsidRPr="003F3844">
        <w:rPr>
          <w:rFonts w:ascii="EYInterstate Light" w:eastAsia="Calibri" w:hAnsi="EYInterstate Light" w:cs="Times New Roman"/>
          <w:sz w:val="24"/>
          <w:szCs w:val="24"/>
        </w:rPr>
        <w:t xml:space="preserve"> following companies:</w:t>
      </w:r>
    </w:p>
    <w:p w14:paraId="3BE3B7C6" w14:textId="77777777" w:rsidR="00C35EAB" w:rsidRPr="008F5438" w:rsidRDefault="00C35EAB" w:rsidP="003F3844">
      <w:pPr>
        <w:pStyle w:val="ListParagraph"/>
        <w:autoSpaceDE w:val="0"/>
        <w:autoSpaceDN w:val="0"/>
        <w:adjustRightInd w:val="0"/>
        <w:spacing w:after="0" w:line="360" w:lineRule="auto"/>
        <w:ind w:left="0"/>
        <w:rPr>
          <w:rFonts w:ascii="EYInterstate Light" w:hAnsi="EYInterstate Light" w:cs="Times New Roman"/>
          <w:sz w:val="24"/>
          <w:szCs w:val="24"/>
        </w:rPr>
      </w:pPr>
    </w:p>
    <w:p w14:paraId="2A0E02CB" w14:textId="77777777" w:rsidR="00C35EAB" w:rsidRPr="008F5438" w:rsidRDefault="00C35EAB" w:rsidP="003F3844">
      <w:pPr>
        <w:spacing w:before="60" w:after="60" w:line="360" w:lineRule="auto"/>
        <w:ind w:right="526"/>
        <w:jc w:val="both"/>
        <w:rPr>
          <w:rFonts w:ascii="EYInterstate Light" w:eastAsia="Calibri" w:hAnsi="EYInterstate Light" w:cs="Times New Roman"/>
          <w:i/>
          <w:spacing w:val="-1"/>
          <w:sz w:val="24"/>
          <w:szCs w:val="24"/>
        </w:rPr>
      </w:pPr>
      <w:r w:rsidRPr="008F5438">
        <w:rPr>
          <w:rFonts w:ascii="EYInterstate Light" w:eastAsia="Calibri" w:hAnsi="EYInterstate Light" w:cs="Times New Roman"/>
          <w:b/>
          <w:i/>
          <w:spacing w:val="1"/>
          <w:sz w:val="24"/>
          <w:szCs w:val="24"/>
        </w:rPr>
        <w:t>“</w:t>
      </w:r>
      <w:r w:rsidRPr="008F5438">
        <w:rPr>
          <w:rFonts w:ascii="EYInterstate Light" w:eastAsia="Calibri" w:hAnsi="EYInterstate Light" w:cs="Times New Roman"/>
          <w:b/>
          <w:i/>
          <w:sz w:val="24"/>
          <w:szCs w:val="24"/>
        </w:rPr>
        <w:t>Jh</w:t>
      </w:r>
      <w:r w:rsidRPr="008F5438">
        <w:rPr>
          <w:rFonts w:ascii="EYInterstate Light" w:eastAsia="Calibri" w:hAnsi="EYInterstate Light" w:cs="Times New Roman"/>
          <w:b/>
          <w:i/>
          <w:spacing w:val="1"/>
          <w:sz w:val="24"/>
          <w:szCs w:val="24"/>
        </w:rPr>
        <w:t>a</w:t>
      </w:r>
      <w:r w:rsidRPr="008F5438">
        <w:rPr>
          <w:rFonts w:ascii="EYInterstate Light" w:eastAsia="Calibri" w:hAnsi="EYInterstate Light" w:cs="Times New Roman"/>
          <w:b/>
          <w:i/>
          <w:sz w:val="24"/>
          <w:szCs w:val="24"/>
        </w:rPr>
        <w:t>rkha</w:t>
      </w:r>
      <w:r w:rsidRPr="008F5438">
        <w:rPr>
          <w:rFonts w:ascii="EYInterstate Light" w:eastAsia="Calibri" w:hAnsi="EYInterstate Light" w:cs="Times New Roman"/>
          <w:b/>
          <w:i/>
          <w:spacing w:val="-2"/>
          <w:sz w:val="24"/>
          <w:szCs w:val="24"/>
        </w:rPr>
        <w:t>n</w:t>
      </w:r>
      <w:r w:rsidRPr="008F5438">
        <w:rPr>
          <w:rFonts w:ascii="EYInterstate Light" w:eastAsia="Calibri" w:hAnsi="EYInterstate Light" w:cs="Times New Roman"/>
          <w:b/>
          <w:i/>
          <w:sz w:val="24"/>
          <w:szCs w:val="24"/>
        </w:rPr>
        <w:t>d</w:t>
      </w:r>
      <w:r w:rsidRPr="008F5438">
        <w:rPr>
          <w:rFonts w:ascii="EYInterstate Light" w:eastAsia="Calibri" w:hAnsi="EYInterstate Light" w:cs="Times New Roman"/>
          <w:b/>
          <w:i/>
          <w:spacing w:val="27"/>
          <w:sz w:val="24"/>
          <w:szCs w:val="24"/>
        </w:rPr>
        <w:t xml:space="preserve"> </w:t>
      </w:r>
      <w:r w:rsidRPr="008F5438">
        <w:rPr>
          <w:rFonts w:ascii="EYInterstate Light" w:eastAsia="Calibri" w:hAnsi="EYInterstate Light" w:cs="Times New Roman"/>
          <w:b/>
          <w:i/>
          <w:sz w:val="24"/>
          <w:szCs w:val="24"/>
        </w:rPr>
        <w:t>Bi</w:t>
      </w:r>
      <w:r w:rsidRPr="008F5438">
        <w:rPr>
          <w:rFonts w:ascii="EYInterstate Light" w:eastAsia="Calibri" w:hAnsi="EYInterstate Light" w:cs="Times New Roman"/>
          <w:b/>
          <w:i/>
          <w:spacing w:val="-1"/>
          <w:sz w:val="24"/>
          <w:szCs w:val="24"/>
        </w:rPr>
        <w:t>j</w:t>
      </w:r>
      <w:r w:rsidRPr="008F5438">
        <w:rPr>
          <w:rFonts w:ascii="EYInterstate Light" w:eastAsia="Calibri" w:hAnsi="EYInterstate Light" w:cs="Times New Roman"/>
          <w:b/>
          <w:i/>
          <w:spacing w:val="1"/>
          <w:sz w:val="24"/>
          <w:szCs w:val="24"/>
        </w:rPr>
        <w:t>l</w:t>
      </w:r>
      <w:r w:rsidRPr="008F5438">
        <w:rPr>
          <w:rFonts w:ascii="EYInterstate Light" w:eastAsia="Calibri" w:hAnsi="EYInterstate Light" w:cs="Times New Roman"/>
          <w:b/>
          <w:i/>
          <w:sz w:val="24"/>
          <w:szCs w:val="24"/>
        </w:rPr>
        <w:t>i</w:t>
      </w:r>
      <w:r w:rsidRPr="008F5438">
        <w:rPr>
          <w:rFonts w:ascii="EYInterstate Light" w:eastAsia="Calibri" w:hAnsi="EYInterstate Light" w:cs="Times New Roman"/>
          <w:b/>
          <w:i/>
          <w:spacing w:val="28"/>
          <w:sz w:val="24"/>
          <w:szCs w:val="24"/>
        </w:rPr>
        <w:t xml:space="preserve"> </w:t>
      </w:r>
      <w:r w:rsidRPr="008F5438">
        <w:rPr>
          <w:rFonts w:ascii="EYInterstate Light" w:eastAsia="Calibri" w:hAnsi="EYInterstate Light" w:cs="Times New Roman"/>
          <w:b/>
          <w:i/>
          <w:sz w:val="24"/>
          <w:szCs w:val="24"/>
        </w:rPr>
        <w:t>Vi</w:t>
      </w:r>
      <w:r w:rsidRPr="008F5438">
        <w:rPr>
          <w:rFonts w:ascii="EYInterstate Light" w:eastAsia="Calibri" w:hAnsi="EYInterstate Light" w:cs="Times New Roman"/>
          <w:b/>
          <w:i/>
          <w:spacing w:val="1"/>
          <w:sz w:val="24"/>
          <w:szCs w:val="24"/>
        </w:rPr>
        <w:t>t</w:t>
      </w:r>
      <w:r w:rsidRPr="008F5438">
        <w:rPr>
          <w:rFonts w:ascii="EYInterstate Light" w:eastAsia="Calibri" w:hAnsi="EYInterstate Light" w:cs="Times New Roman"/>
          <w:b/>
          <w:i/>
          <w:sz w:val="24"/>
          <w:szCs w:val="24"/>
        </w:rPr>
        <w:t>r</w:t>
      </w:r>
      <w:r w:rsidRPr="008F5438">
        <w:rPr>
          <w:rFonts w:ascii="EYInterstate Light" w:eastAsia="Calibri" w:hAnsi="EYInterstate Light" w:cs="Times New Roman"/>
          <w:b/>
          <w:i/>
          <w:spacing w:val="-2"/>
          <w:sz w:val="24"/>
          <w:szCs w:val="24"/>
        </w:rPr>
        <w:t>a</w:t>
      </w:r>
      <w:r w:rsidRPr="008F5438">
        <w:rPr>
          <w:rFonts w:ascii="EYInterstate Light" w:eastAsia="Calibri" w:hAnsi="EYInterstate Light" w:cs="Times New Roman"/>
          <w:b/>
          <w:i/>
          <w:sz w:val="24"/>
          <w:szCs w:val="24"/>
        </w:rPr>
        <w:t>n</w:t>
      </w:r>
      <w:r w:rsidRPr="008F5438">
        <w:rPr>
          <w:rFonts w:ascii="EYInterstate Light" w:eastAsia="Calibri" w:hAnsi="EYInterstate Light" w:cs="Times New Roman"/>
          <w:b/>
          <w:i/>
          <w:spacing w:val="27"/>
          <w:sz w:val="24"/>
          <w:szCs w:val="24"/>
        </w:rPr>
        <w:t xml:space="preserve"> </w:t>
      </w:r>
      <w:r w:rsidRPr="008F5438">
        <w:rPr>
          <w:rFonts w:ascii="EYInterstate Light" w:eastAsia="Calibri" w:hAnsi="EYInterstate Light" w:cs="Times New Roman"/>
          <w:b/>
          <w:i/>
          <w:spacing w:val="1"/>
          <w:sz w:val="24"/>
          <w:szCs w:val="24"/>
        </w:rPr>
        <w:t>Ni</w:t>
      </w:r>
      <w:r w:rsidRPr="008F5438">
        <w:rPr>
          <w:rFonts w:ascii="EYInterstate Light" w:eastAsia="Calibri" w:hAnsi="EYInterstate Light" w:cs="Times New Roman"/>
          <w:b/>
          <w:i/>
          <w:sz w:val="24"/>
          <w:szCs w:val="24"/>
        </w:rPr>
        <w:t>g</w:t>
      </w:r>
      <w:r w:rsidRPr="008F5438">
        <w:rPr>
          <w:rFonts w:ascii="EYInterstate Light" w:eastAsia="Calibri" w:hAnsi="EYInterstate Light" w:cs="Times New Roman"/>
          <w:b/>
          <w:i/>
          <w:spacing w:val="1"/>
          <w:sz w:val="24"/>
          <w:szCs w:val="24"/>
        </w:rPr>
        <w:t>a</w:t>
      </w:r>
      <w:r w:rsidRPr="008F5438">
        <w:rPr>
          <w:rFonts w:ascii="EYInterstate Light" w:eastAsia="Calibri" w:hAnsi="EYInterstate Light" w:cs="Times New Roman"/>
          <w:b/>
          <w:i/>
          <w:sz w:val="24"/>
          <w:szCs w:val="24"/>
        </w:rPr>
        <w:t>m</w:t>
      </w:r>
      <w:r w:rsidRPr="008F5438">
        <w:rPr>
          <w:rFonts w:ascii="EYInterstate Light" w:eastAsia="Calibri" w:hAnsi="EYInterstate Light" w:cs="Times New Roman"/>
          <w:b/>
          <w:i/>
          <w:spacing w:val="26"/>
          <w:sz w:val="24"/>
          <w:szCs w:val="24"/>
        </w:rPr>
        <w:t xml:space="preserve"> </w:t>
      </w:r>
      <w:r w:rsidRPr="008F5438">
        <w:rPr>
          <w:rFonts w:ascii="EYInterstate Light" w:eastAsia="Calibri" w:hAnsi="EYInterstate Light" w:cs="Times New Roman"/>
          <w:b/>
          <w:i/>
          <w:spacing w:val="-1"/>
          <w:sz w:val="24"/>
          <w:szCs w:val="24"/>
        </w:rPr>
        <w:t>L</w:t>
      </w:r>
      <w:r w:rsidRPr="008F5438">
        <w:rPr>
          <w:rFonts w:ascii="EYInterstate Light" w:eastAsia="Calibri" w:hAnsi="EYInterstate Light" w:cs="Times New Roman"/>
          <w:b/>
          <w:i/>
          <w:sz w:val="24"/>
          <w:szCs w:val="24"/>
        </w:rPr>
        <w:t>t</w:t>
      </w:r>
      <w:r w:rsidRPr="008F5438">
        <w:rPr>
          <w:rFonts w:ascii="EYInterstate Light" w:eastAsia="Calibri" w:hAnsi="EYInterstate Light" w:cs="Times New Roman"/>
          <w:b/>
          <w:i/>
          <w:spacing w:val="1"/>
          <w:sz w:val="24"/>
          <w:szCs w:val="24"/>
        </w:rPr>
        <w:t>d”</w:t>
      </w:r>
      <w:r w:rsidRPr="008F5438">
        <w:rPr>
          <w:rFonts w:ascii="EYInterstate Light" w:eastAsia="Calibri" w:hAnsi="EYInterstate Light" w:cs="Times New Roman"/>
          <w:b/>
          <w:i/>
          <w:sz w:val="24"/>
          <w:szCs w:val="24"/>
        </w:rPr>
        <w:t>,</w:t>
      </w:r>
      <w:r w:rsidRPr="008F5438">
        <w:rPr>
          <w:rFonts w:ascii="EYInterstate Light" w:eastAsia="Calibri" w:hAnsi="EYInterstate Light" w:cs="Times New Roman"/>
          <w:b/>
          <w:i/>
          <w:spacing w:val="32"/>
          <w:sz w:val="24"/>
          <w:szCs w:val="24"/>
        </w:rPr>
        <w:t xml:space="preserve"> </w:t>
      </w:r>
      <w:r w:rsidRPr="008F5438">
        <w:rPr>
          <w:rFonts w:ascii="EYInterstate Light" w:eastAsia="Calibri" w:hAnsi="EYInterstate Light" w:cs="Times New Roman"/>
          <w:i/>
          <w:spacing w:val="-1"/>
          <w:sz w:val="24"/>
          <w:szCs w:val="24"/>
        </w:rPr>
        <w:t xml:space="preserve">means the Distribution Company to which the </w:t>
      </w:r>
      <w:r w:rsidR="0024471C" w:rsidRPr="008F5438">
        <w:rPr>
          <w:rFonts w:ascii="EYInterstate Light" w:eastAsia="Calibri" w:hAnsi="EYInterstate Light" w:cs="Times New Roman"/>
          <w:i/>
          <w:spacing w:val="-1"/>
          <w:sz w:val="24"/>
          <w:szCs w:val="24"/>
        </w:rPr>
        <w:t>Distribution Undertakings of the Board are transferred</w:t>
      </w:r>
      <w:r w:rsidRPr="008F5438">
        <w:rPr>
          <w:rFonts w:ascii="EYInterstate Light" w:eastAsia="Calibri" w:hAnsi="EYInterstate Light" w:cs="Times New Roman"/>
          <w:i/>
          <w:spacing w:val="-1"/>
          <w:sz w:val="24"/>
          <w:szCs w:val="24"/>
        </w:rPr>
        <w:t xml:space="preserve"> in accordance with this Scheme.</w:t>
      </w:r>
    </w:p>
    <w:p w14:paraId="768DF3BE" w14:textId="77777777" w:rsidR="00C35EAB" w:rsidRPr="008F5438" w:rsidRDefault="00C35EAB" w:rsidP="003F3844">
      <w:pPr>
        <w:tabs>
          <w:tab w:val="left" w:pos="1960"/>
        </w:tabs>
        <w:spacing w:before="60" w:after="60" w:line="360" w:lineRule="auto"/>
        <w:ind w:right="526" w:hanging="361"/>
        <w:jc w:val="both"/>
        <w:rPr>
          <w:rFonts w:ascii="EYInterstate Light" w:eastAsia="Calibri" w:hAnsi="EYInterstate Light" w:cs="Times New Roman"/>
          <w:sz w:val="24"/>
          <w:szCs w:val="24"/>
        </w:rPr>
      </w:pPr>
      <w:r w:rsidRPr="008F5438">
        <w:rPr>
          <w:rFonts w:ascii="EYInterstate Light" w:hAnsi="EYInterstate Light" w:cs="Times New Roman"/>
          <w:sz w:val="24"/>
          <w:szCs w:val="24"/>
        </w:rPr>
        <w:tab/>
      </w:r>
      <w:r w:rsidRPr="008F5438">
        <w:rPr>
          <w:rFonts w:ascii="EYInterstate Light" w:eastAsia="Calibri" w:hAnsi="EYInterstate Light" w:cs="Times New Roman"/>
          <w:b/>
          <w:i/>
          <w:spacing w:val="1"/>
          <w:sz w:val="24"/>
          <w:szCs w:val="24"/>
        </w:rPr>
        <w:t>“</w:t>
      </w:r>
      <w:r w:rsidRPr="008F5438">
        <w:rPr>
          <w:rFonts w:ascii="EYInterstate Light" w:eastAsia="Calibri" w:hAnsi="EYInterstate Light" w:cs="Times New Roman"/>
          <w:b/>
          <w:i/>
          <w:sz w:val="24"/>
          <w:szCs w:val="24"/>
        </w:rPr>
        <w:t>Jh</w:t>
      </w:r>
      <w:r w:rsidRPr="008F5438">
        <w:rPr>
          <w:rFonts w:ascii="EYInterstate Light" w:eastAsia="Calibri" w:hAnsi="EYInterstate Light" w:cs="Times New Roman"/>
          <w:b/>
          <w:i/>
          <w:spacing w:val="1"/>
          <w:sz w:val="24"/>
          <w:szCs w:val="24"/>
        </w:rPr>
        <w:t>a</w:t>
      </w:r>
      <w:r w:rsidRPr="008F5438">
        <w:rPr>
          <w:rFonts w:ascii="EYInterstate Light" w:eastAsia="Calibri" w:hAnsi="EYInterstate Light" w:cs="Times New Roman"/>
          <w:b/>
          <w:i/>
          <w:sz w:val="24"/>
          <w:szCs w:val="24"/>
        </w:rPr>
        <w:t>rkha</w:t>
      </w:r>
      <w:r w:rsidRPr="008F5438">
        <w:rPr>
          <w:rFonts w:ascii="EYInterstate Light" w:eastAsia="Calibri" w:hAnsi="EYInterstate Light" w:cs="Times New Roman"/>
          <w:b/>
          <w:i/>
          <w:spacing w:val="-2"/>
          <w:sz w:val="24"/>
          <w:szCs w:val="24"/>
        </w:rPr>
        <w:t>n</w:t>
      </w:r>
      <w:r w:rsidRPr="008F5438">
        <w:rPr>
          <w:rFonts w:ascii="EYInterstate Light" w:eastAsia="Calibri" w:hAnsi="EYInterstate Light" w:cs="Times New Roman"/>
          <w:b/>
          <w:i/>
          <w:sz w:val="24"/>
          <w:szCs w:val="24"/>
        </w:rPr>
        <w:t>d</w:t>
      </w:r>
      <w:r w:rsidRPr="008F5438">
        <w:rPr>
          <w:rFonts w:ascii="EYInterstate Light" w:eastAsia="Calibri" w:hAnsi="EYInterstate Light" w:cs="Times New Roman"/>
          <w:b/>
          <w:i/>
          <w:spacing w:val="4"/>
          <w:sz w:val="24"/>
          <w:szCs w:val="24"/>
        </w:rPr>
        <w:t xml:space="preserve"> </w:t>
      </w:r>
      <w:r w:rsidRPr="008F5438">
        <w:rPr>
          <w:rFonts w:ascii="EYInterstate Light" w:eastAsia="Calibri" w:hAnsi="EYInterstate Light" w:cs="Times New Roman"/>
          <w:b/>
          <w:i/>
          <w:sz w:val="24"/>
          <w:szCs w:val="24"/>
        </w:rPr>
        <w:t>U</w:t>
      </w:r>
      <w:r w:rsidRPr="008F5438">
        <w:rPr>
          <w:rFonts w:ascii="EYInterstate Light" w:eastAsia="Calibri" w:hAnsi="EYInterstate Light" w:cs="Times New Roman"/>
          <w:b/>
          <w:i/>
          <w:spacing w:val="-1"/>
          <w:sz w:val="24"/>
          <w:szCs w:val="24"/>
        </w:rPr>
        <w:t>r</w:t>
      </w:r>
      <w:r w:rsidRPr="008F5438">
        <w:rPr>
          <w:rFonts w:ascii="EYInterstate Light" w:eastAsia="Calibri" w:hAnsi="EYInterstate Light" w:cs="Times New Roman"/>
          <w:b/>
          <w:i/>
          <w:spacing w:val="1"/>
          <w:sz w:val="24"/>
          <w:szCs w:val="24"/>
        </w:rPr>
        <w:t>j</w:t>
      </w:r>
      <w:r w:rsidRPr="008F5438">
        <w:rPr>
          <w:rFonts w:ascii="EYInterstate Light" w:eastAsia="Calibri" w:hAnsi="EYInterstate Light" w:cs="Times New Roman"/>
          <w:b/>
          <w:i/>
          <w:sz w:val="24"/>
          <w:szCs w:val="24"/>
        </w:rPr>
        <w:t>a</w:t>
      </w:r>
      <w:r w:rsidRPr="008F5438">
        <w:rPr>
          <w:rFonts w:ascii="EYInterstate Light" w:eastAsia="Calibri" w:hAnsi="EYInterstate Light" w:cs="Times New Roman"/>
          <w:b/>
          <w:i/>
          <w:spacing w:val="4"/>
          <w:sz w:val="24"/>
          <w:szCs w:val="24"/>
        </w:rPr>
        <w:t xml:space="preserve"> </w:t>
      </w:r>
      <w:r w:rsidRPr="008F5438">
        <w:rPr>
          <w:rFonts w:ascii="EYInterstate Light" w:eastAsia="Calibri" w:hAnsi="EYInterstate Light" w:cs="Times New Roman"/>
          <w:b/>
          <w:i/>
          <w:sz w:val="24"/>
          <w:szCs w:val="24"/>
        </w:rPr>
        <w:t>Utp</w:t>
      </w:r>
      <w:r w:rsidRPr="008F5438">
        <w:rPr>
          <w:rFonts w:ascii="EYInterstate Light" w:eastAsia="Calibri" w:hAnsi="EYInterstate Light" w:cs="Times New Roman"/>
          <w:b/>
          <w:i/>
          <w:spacing w:val="-1"/>
          <w:sz w:val="24"/>
          <w:szCs w:val="24"/>
        </w:rPr>
        <w:t>a</w:t>
      </w:r>
      <w:r w:rsidRPr="008F5438">
        <w:rPr>
          <w:rFonts w:ascii="EYInterstate Light" w:eastAsia="Calibri" w:hAnsi="EYInterstate Light" w:cs="Times New Roman"/>
          <w:b/>
          <w:i/>
          <w:sz w:val="24"/>
          <w:szCs w:val="24"/>
        </w:rPr>
        <w:t>d</w:t>
      </w:r>
      <w:r w:rsidRPr="008F5438">
        <w:rPr>
          <w:rFonts w:ascii="EYInterstate Light" w:eastAsia="Calibri" w:hAnsi="EYInterstate Light" w:cs="Times New Roman"/>
          <w:b/>
          <w:i/>
          <w:spacing w:val="-1"/>
          <w:sz w:val="24"/>
          <w:szCs w:val="24"/>
        </w:rPr>
        <w:t>a</w:t>
      </w:r>
      <w:r w:rsidRPr="008F5438">
        <w:rPr>
          <w:rFonts w:ascii="EYInterstate Light" w:eastAsia="Calibri" w:hAnsi="EYInterstate Light" w:cs="Times New Roman"/>
          <w:b/>
          <w:i/>
          <w:sz w:val="24"/>
          <w:szCs w:val="24"/>
        </w:rPr>
        <w:t>n</w:t>
      </w:r>
      <w:r w:rsidRPr="008F5438">
        <w:rPr>
          <w:rFonts w:ascii="EYInterstate Light" w:eastAsia="Calibri" w:hAnsi="EYInterstate Light" w:cs="Times New Roman"/>
          <w:b/>
          <w:i/>
          <w:spacing w:val="4"/>
          <w:sz w:val="24"/>
          <w:szCs w:val="24"/>
        </w:rPr>
        <w:t xml:space="preserve"> </w:t>
      </w:r>
      <w:r w:rsidRPr="008F5438">
        <w:rPr>
          <w:rFonts w:ascii="EYInterstate Light" w:eastAsia="Calibri" w:hAnsi="EYInterstate Light" w:cs="Times New Roman"/>
          <w:b/>
          <w:i/>
          <w:spacing w:val="1"/>
          <w:sz w:val="24"/>
          <w:szCs w:val="24"/>
        </w:rPr>
        <w:t>Ni</w:t>
      </w:r>
      <w:r w:rsidRPr="008F5438">
        <w:rPr>
          <w:rFonts w:ascii="EYInterstate Light" w:eastAsia="Calibri" w:hAnsi="EYInterstate Light" w:cs="Times New Roman"/>
          <w:b/>
          <w:i/>
          <w:spacing w:val="-2"/>
          <w:sz w:val="24"/>
          <w:szCs w:val="24"/>
        </w:rPr>
        <w:t>g</w:t>
      </w:r>
      <w:r w:rsidRPr="008F5438">
        <w:rPr>
          <w:rFonts w:ascii="EYInterstate Light" w:eastAsia="Calibri" w:hAnsi="EYInterstate Light" w:cs="Times New Roman"/>
          <w:b/>
          <w:i/>
          <w:sz w:val="24"/>
          <w:szCs w:val="24"/>
        </w:rPr>
        <w:t>am</w:t>
      </w:r>
      <w:r w:rsidRPr="008F5438">
        <w:rPr>
          <w:rFonts w:ascii="EYInterstate Light" w:eastAsia="Calibri" w:hAnsi="EYInterstate Light" w:cs="Times New Roman"/>
          <w:b/>
          <w:i/>
          <w:spacing w:val="3"/>
          <w:sz w:val="24"/>
          <w:szCs w:val="24"/>
        </w:rPr>
        <w:t xml:space="preserve"> </w:t>
      </w:r>
      <w:r w:rsidRPr="008F5438">
        <w:rPr>
          <w:rFonts w:ascii="EYInterstate Light" w:eastAsia="Calibri" w:hAnsi="EYInterstate Light" w:cs="Times New Roman"/>
          <w:b/>
          <w:i/>
          <w:spacing w:val="-1"/>
          <w:sz w:val="24"/>
          <w:szCs w:val="24"/>
        </w:rPr>
        <w:t>L</w:t>
      </w:r>
      <w:r w:rsidRPr="008F5438">
        <w:rPr>
          <w:rFonts w:ascii="EYInterstate Light" w:eastAsia="Calibri" w:hAnsi="EYInterstate Light" w:cs="Times New Roman"/>
          <w:b/>
          <w:i/>
          <w:sz w:val="24"/>
          <w:szCs w:val="24"/>
        </w:rPr>
        <w:t>t</w:t>
      </w:r>
      <w:r w:rsidRPr="008F5438">
        <w:rPr>
          <w:rFonts w:ascii="EYInterstate Light" w:eastAsia="Calibri" w:hAnsi="EYInterstate Light" w:cs="Times New Roman"/>
          <w:b/>
          <w:i/>
          <w:spacing w:val="1"/>
          <w:sz w:val="24"/>
          <w:szCs w:val="24"/>
        </w:rPr>
        <w:t>d</w:t>
      </w:r>
      <w:r w:rsidRPr="008F5438">
        <w:rPr>
          <w:rFonts w:ascii="EYInterstate Light" w:eastAsia="Calibri" w:hAnsi="EYInterstate Light" w:cs="Times New Roman"/>
          <w:b/>
          <w:i/>
          <w:sz w:val="24"/>
          <w:szCs w:val="24"/>
        </w:rPr>
        <w:t>”</w:t>
      </w:r>
      <w:r w:rsidRPr="008F5438">
        <w:rPr>
          <w:rFonts w:ascii="EYInterstate Light" w:eastAsia="Calibri" w:hAnsi="EYInterstate Light" w:cs="Times New Roman"/>
          <w:b/>
          <w:i/>
          <w:spacing w:val="8"/>
          <w:sz w:val="24"/>
          <w:szCs w:val="24"/>
        </w:rPr>
        <w:t xml:space="preserve"> </w:t>
      </w:r>
      <w:r w:rsidRPr="008F5438">
        <w:rPr>
          <w:rFonts w:ascii="EYInterstate Light" w:eastAsia="Calibri" w:hAnsi="EYInterstate Light" w:cs="Times New Roman"/>
          <w:i/>
          <w:sz w:val="24"/>
          <w:szCs w:val="24"/>
        </w:rPr>
        <w:t>me</w:t>
      </w:r>
      <w:r w:rsidRPr="008F5438">
        <w:rPr>
          <w:rFonts w:ascii="EYInterstate Light" w:eastAsia="Calibri" w:hAnsi="EYInterstate Light" w:cs="Times New Roman"/>
          <w:i/>
          <w:spacing w:val="-1"/>
          <w:sz w:val="24"/>
          <w:szCs w:val="24"/>
        </w:rPr>
        <w:t>an</w:t>
      </w:r>
      <w:r w:rsidRPr="008F5438">
        <w:rPr>
          <w:rFonts w:ascii="EYInterstate Light" w:eastAsia="Calibri" w:hAnsi="EYInterstate Light" w:cs="Times New Roman"/>
          <w:i/>
          <w:sz w:val="24"/>
          <w:szCs w:val="24"/>
        </w:rPr>
        <w:t>s</w:t>
      </w:r>
      <w:r w:rsidRPr="008F5438">
        <w:rPr>
          <w:rFonts w:ascii="EYInterstate Light" w:eastAsia="Calibri" w:hAnsi="EYInterstate Light" w:cs="Times New Roman"/>
          <w:i/>
          <w:spacing w:val="3"/>
          <w:sz w:val="24"/>
          <w:szCs w:val="24"/>
        </w:rPr>
        <w:t xml:space="preserve"> </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z w:val="24"/>
          <w:szCs w:val="24"/>
        </w:rPr>
        <w:t>e</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z w:val="24"/>
          <w:szCs w:val="24"/>
        </w:rPr>
        <w:t>Gene</w:t>
      </w:r>
      <w:r w:rsidRPr="008F5438">
        <w:rPr>
          <w:rFonts w:ascii="EYInterstate Light" w:eastAsia="Calibri" w:hAnsi="EYInterstate Light" w:cs="Times New Roman"/>
          <w:i/>
          <w:spacing w:val="-1"/>
          <w:sz w:val="24"/>
          <w:szCs w:val="24"/>
        </w:rPr>
        <w:t>ra</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g</w:t>
      </w:r>
      <w:r w:rsidRPr="008F5438">
        <w:rPr>
          <w:rFonts w:ascii="EYInterstate Light" w:eastAsia="Calibri" w:hAnsi="EYInterstate Light" w:cs="Times New Roman"/>
          <w:i/>
          <w:spacing w:val="2"/>
          <w:sz w:val="24"/>
          <w:szCs w:val="24"/>
        </w:rPr>
        <w:t xml:space="preserve"> C</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m</w:t>
      </w:r>
      <w:r w:rsidRPr="008F5438">
        <w:rPr>
          <w:rFonts w:ascii="EYInterstate Light" w:eastAsia="Calibri" w:hAnsi="EYInterstate Light" w:cs="Times New Roman"/>
          <w:i/>
          <w:spacing w:val="-1"/>
          <w:sz w:val="24"/>
          <w:szCs w:val="24"/>
        </w:rPr>
        <w:t>p</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 xml:space="preserve">y </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z w:val="24"/>
          <w:szCs w:val="24"/>
        </w:rPr>
        <w:t xml:space="preserve">o  </w:t>
      </w:r>
      <w:r w:rsidRPr="008F5438">
        <w:rPr>
          <w:rFonts w:ascii="EYInterstate Light" w:eastAsia="Calibri" w:hAnsi="EYInterstate Light" w:cs="Times New Roman"/>
          <w:i/>
          <w:spacing w:val="-1"/>
          <w:sz w:val="24"/>
          <w:szCs w:val="24"/>
        </w:rPr>
        <w:t>wh</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c</w:t>
      </w:r>
      <w:r w:rsidRPr="008F5438">
        <w:rPr>
          <w:rFonts w:ascii="EYInterstate Light" w:eastAsia="Calibri" w:hAnsi="EYInterstate Light" w:cs="Times New Roman"/>
          <w:i/>
          <w:sz w:val="24"/>
          <w:szCs w:val="24"/>
        </w:rPr>
        <w:t xml:space="preserve">h  </w:t>
      </w:r>
      <w:r w:rsidRPr="008F5438">
        <w:rPr>
          <w:rFonts w:ascii="EYInterstate Light" w:eastAsia="Calibri" w:hAnsi="EYInterstate Light" w:cs="Times New Roman"/>
          <w:i/>
          <w:spacing w:val="2"/>
          <w:sz w:val="24"/>
          <w:szCs w:val="24"/>
        </w:rPr>
        <w:t>t</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z w:val="24"/>
          <w:szCs w:val="24"/>
        </w:rPr>
        <w:t xml:space="preserve">e </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z w:val="24"/>
          <w:szCs w:val="24"/>
        </w:rPr>
        <w:t>Gene</w:t>
      </w:r>
      <w:r w:rsidRPr="008F5438">
        <w:rPr>
          <w:rFonts w:ascii="EYInterstate Light" w:eastAsia="Calibri" w:hAnsi="EYInterstate Light" w:cs="Times New Roman"/>
          <w:i/>
          <w:spacing w:val="-1"/>
          <w:sz w:val="24"/>
          <w:szCs w:val="24"/>
        </w:rPr>
        <w:t>ra</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g  U</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pacing w:val="-1"/>
          <w:sz w:val="24"/>
          <w:szCs w:val="24"/>
        </w:rPr>
        <w:t>d</w:t>
      </w:r>
      <w:r w:rsidRPr="008F5438">
        <w:rPr>
          <w:rFonts w:ascii="EYInterstate Light" w:eastAsia="Calibri" w:hAnsi="EYInterstate Light" w:cs="Times New Roman"/>
          <w:i/>
          <w:sz w:val="24"/>
          <w:szCs w:val="24"/>
        </w:rPr>
        <w:t>er</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pacing w:val="-1"/>
          <w:sz w:val="24"/>
          <w:szCs w:val="24"/>
        </w:rPr>
        <w:t>ak</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pacing w:val="-1"/>
          <w:sz w:val="24"/>
          <w:szCs w:val="24"/>
        </w:rPr>
        <w:t>g</w:t>
      </w:r>
      <w:r w:rsidRPr="008F5438">
        <w:rPr>
          <w:rFonts w:ascii="EYInterstate Light" w:eastAsia="Calibri" w:hAnsi="EYInterstate Light" w:cs="Times New Roman"/>
          <w:i/>
          <w:sz w:val="24"/>
          <w:szCs w:val="24"/>
        </w:rPr>
        <w:t xml:space="preserve">s </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 xml:space="preserve">f </w:t>
      </w:r>
      <w:r w:rsidRPr="008F5438">
        <w:rPr>
          <w:rFonts w:ascii="EYInterstate Light" w:eastAsia="Calibri" w:hAnsi="EYInterstate Light" w:cs="Times New Roman"/>
          <w:i/>
          <w:spacing w:val="2"/>
          <w:sz w:val="24"/>
          <w:szCs w:val="24"/>
        </w:rPr>
        <w:t xml:space="preserve"> </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z w:val="24"/>
          <w:szCs w:val="24"/>
        </w:rPr>
        <w:t xml:space="preserve">e </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pacing w:val="-1"/>
          <w:sz w:val="24"/>
          <w:szCs w:val="24"/>
        </w:rPr>
        <w:t>Boa</w:t>
      </w:r>
      <w:r w:rsidRPr="008F5438">
        <w:rPr>
          <w:rFonts w:ascii="EYInterstate Light" w:eastAsia="Calibri" w:hAnsi="EYInterstate Light" w:cs="Times New Roman"/>
          <w:i/>
          <w:sz w:val="24"/>
          <w:szCs w:val="24"/>
        </w:rPr>
        <w:t xml:space="preserve">rd </w:t>
      </w:r>
      <w:r w:rsidRPr="008F5438">
        <w:rPr>
          <w:rFonts w:ascii="EYInterstate Light" w:eastAsia="Calibri" w:hAnsi="EYInterstate Light" w:cs="Times New Roman"/>
          <w:i/>
          <w:spacing w:val="2"/>
          <w:sz w:val="24"/>
          <w:szCs w:val="24"/>
        </w:rPr>
        <w:t xml:space="preserve"> </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z w:val="24"/>
          <w:szCs w:val="24"/>
        </w:rPr>
        <w:t xml:space="preserve">re </w:t>
      </w:r>
      <w:r w:rsidRPr="008F5438">
        <w:rPr>
          <w:rFonts w:ascii="EYInterstate Light" w:eastAsia="Calibri" w:hAnsi="EYInterstate Light" w:cs="Times New Roman"/>
          <w:i/>
          <w:spacing w:val="1"/>
          <w:sz w:val="24"/>
          <w:szCs w:val="24"/>
        </w:rPr>
        <w:t xml:space="preserve"> t</w:t>
      </w:r>
      <w:r w:rsidRPr="008F5438">
        <w:rPr>
          <w:rFonts w:ascii="EYInterstate Light" w:eastAsia="Calibri" w:hAnsi="EYInterstate Light" w:cs="Times New Roman"/>
          <w:i/>
          <w:sz w:val="24"/>
          <w:szCs w:val="24"/>
        </w:rPr>
        <w:t>r</w:t>
      </w:r>
      <w:r w:rsidRPr="008F5438">
        <w:rPr>
          <w:rFonts w:ascii="EYInterstate Light" w:eastAsia="Calibri" w:hAnsi="EYInterstate Light" w:cs="Times New Roman"/>
          <w:i/>
          <w:spacing w:val="-2"/>
          <w:sz w:val="24"/>
          <w:szCs w:val="24"/>
        </w:rPr>
        <w:t>a</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s</w:t>
      </w:r>
      <w:r w:rsidRPr="008F5438">
        <w:rPr>
          <w:rFonts w:ascii="EYInterstate Light" w:eastAsia="Calibri" w:hAnsi="EYInterstate Light" w:cs="Times New Roman"/>
          <w:i/>
          <w:spacing w:val="1"/>
          <w:sz w:val="24"/>
          <w:szCs w:val="24"/>
        </w:rPr>
        <w:t>f</w:t>
      </w:r>
      <w:r w:rsidRPr="008F5438">
        <w:rPr>
          <w:rFonts w:ascii="EYInterstate Light" w:eastAsia="Calibri" w:hAnsi="EYInterstate Light" w:cs="Times New Roman"/>
          <w:i/>
          <w:sz w:val="24"/>
          <w:szCs w:val="24"/>
        </w:rPr>
        <w:t>er</w:t>
      </w:r>
      <w:r w:rsidRPr="008F5438">
        <w:rPr>
          <w:rFonts w:ascii="EYInterstate Light" w:eastAsia="Calibri" w:hAnsi="EYInterstate Light" w:cs="Times New Roman"/>
          <w:i/>
          <w:spacing w:val="-1"/>
          <w:sz w:val="24"/>
          <w:szCs w:val="24"/>
        </w:rPr>
        <w:t>r</w:t>
      </w:r>
      <w:r w:rsidRPr="008F5438">
        <w:rPr>
          <w:rFonts w:ascii="EYInterstate Light" w:eastAsia="Calibri" w:hAnsi="EYInterstate Light" w:cs="Times New Roman"/>
          <w:i/>
          <w:sz w:val="24"/>
          <w:szCs w:val="24"/>
        </w:rPr>
        <w:t>ed in ac</w:t>
      </w:r>
      <w:r w:rsidRPr="008F5438">
        <w:rPr>
          <w:rFonts w:ascii="EYInterstate Light" w:eastAsia="Calibri" w:hAnsi="EYInterstate Light" w:cs="Times New Roman"/>
          <w:i/>
          <w:spacing w:val="1"/>
          <w:sz w:val="24"/>
          <w:szCs w:val="24"/>
        </w:rPr>
        <w:t>c</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r</w:t>
      </w:r>
      <w:r w:rsidRPr="008F5438">
        <w:rPr>
          <w:rFonts w:ascii="EYInterstate Light" w:eastAsia="Calibri" w:hAnsi="EYInterstate Light" w:cs="Times New Roman"/>
          <w:i/>
          <w:spacing w:val="-2"/>
          <w:sz w:val="24"/>
          <w:szCs w:val="24"/>
        </w:rPr>
        <w:t>d</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pacing w:val="1"/>
          <w:sz w:val="24"/>
          <w:szCs w:val="24"/>
        </w:rPr>
        <w:t>c</w:t>
      </w:r>
      <w:r w:rsidRPr="008F5438">
        <w:rPr>
          <w:rFonts w:ascii="EYInterstate Light" w:eastAsia="Calibri" w:hAnsi="EYInterstate Light" w:cs="Times New Roman"/>
          <w:i/>
          <w:sz w:val="24"/>
          <w:szCs w:val="24"/>
        </w:rPr>
        <w:t>e</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pacing w:val="-1"/>
          <w:sz w:val="24"/>
          <w:szCs w:val="24"/>
        </w:rPr>
        <w:t>w</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z w:val="24"/>
          <w:szCs w:val="24"/>
        </w:rPr>
        <w:t xml:space="preserve">h </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z w:val="24"/>
          <w:szCs w:val="24"/>
        </w:rPr>
        <w:t>is</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z w:val="24"/>
          <w:szCs w:val="24"/>
        </w:rPr>
        <w:t>Schem</w:t>
      </w:r>
      <w:r w:rsidRPr="008F5438">
        <w:rPr>
          <w:rFonts w:ascii="EYInterstate Light" w:eastAsia="Calibri" w:hAnsi="EYInterstate Light" w:cs="Times New Roman"/>
          <w:i/>
          <w:spacing w:val="-2"/>
          <w:sz w:val="24"/>
          <w:szCs w:val="24"/>
        </w:rPr>
        <w:t>e</w:t>
      </w:r>
      <w:r w:rsidRPr="008F5438">
        <w:rPr>
          <w:rFonts w:ascii="EYInterstate Light" w:eastAsia="Calibri" w:hAnsi="EYInterstate Light" w:cs="Times New Roman"/>
          <w:i/>
          <w:sz w:val="24"/>
          <w:szCs w:val="24"/>
        </w:rPr>
        <w:t>;</w:t>
      </w:r>
    </w:p>
    <w:p w14:paraId="3ECCC399" w14:textId="77777777" w:rsidR="00C35EAB" w:rsidRDefault="00C35EAB" w:rsidP="003F3844">
      <w:pPr>
        <w:tabs>
          <w:tab w:val="left" w:pos="1960"/>
        </w:tabs>
        <w:spacing w:before="60" w:after="60" w:line="360" w:lineRule="auto"/>
        <w:ind w:right="526" w:hanging="361"/>
        <w:jc w:val="both"/>
        <w:rPr>
          <w:rFonts w:ascii="EYInterstate Light" w:eastAsia="Calibri" w:hAnsi="EYInterstate Light" w:cs="Times New Roman"/>
          <w:i/>
          <w:sz w:val="24"/>
          <w:szCs w:val="24"/>
        </w:rPr>
      </w:pPr>
      <w:r w:rsidRPr="008F5438">
        <w:rPr>
          <w:rFonts w:ascii="EYInterstate Light" w:hAnsi="EYInterstate Light" w:cs="Times New Roman"/>
          <w:sz w:val="24"/>
          <w:szCs w:val="24"/>
        </w:rPr>
        <w:lastRenderedPageBreak/>
        <w:tab/>
      </w:r>
      <w:r w:rsidRPr="008F5438">
        <w:rPr>
          <w:rFonts w:ascii="EYInterstate Light" w:eastAsia="Calibri" w:hAnsi="EYInterstate Light" w:cs="Times New Roman"/>
          <w:b/>
          <w:i/>
          <w:spacing w:val="1"/>
          <w:sz w:val="24"/>
          <w:szCs w:val="24"/>
        </w:rPr>
        <w:t>“</w:t>
      </w:r>
      <w:r w:rsidRPr="008F5438">
        <w:rPr>
          <w:rFonts w:ascii="EYInterstate Light" w:eastAsia="Calibri" w:hAnsi="EYInterstate Light" w:cs="Times New Roman"/>
          <w:b/>
          <w:i/>
          <w:sz w:val="24"/>
          <w:szCs w:val="24"/>
        </w:rPr>
        <w:t>Jh</w:t>
      </w:r>
      <w:r w:rsidRPr="00C957F4">
        <w:rPr>
          <w:rFonts w:ascii="EYInterstate Light" w:eastAsia="Calibri" w:hAnsi="EYInterstate Light" w:cs="Times New Roman"/>
          <w:b/>
          <w:i/>
          <w:sz w:val="24"/>
          <w:szCs w:val="24"/>
        </w:rPr>
        <w:t>a</w:t>
      </w:r>
      <w:r w:rsidRPr="008F5438">
        <w:rPr>
          <w:rFonts w:ascii="EYInterstate Light" w:eastAsia="Calibri" w:hAnsi="EYInterstate Light" w:cs="Times New Roman"/>
          <w:b/>
          <w:i/>
          <w:sz w:val="24"/>
          <w:szCs w:val="24"/>
        </w:rPr>
        <w:t>rkha</w:t>
      </w:r>
      <w:r w:rsidRPr="00C957F4">
        <w:rPr>
          <w:rFonts w:ascii="EYInterstate Light" w:eastAsia="Calibri" w:hAnsi="EYInterstate Light" w:cs="Times New Roman"/>
          <w:b/>
          <w:i/>
          <w:sz w:val="24"/>
          <w:szCs w:val="24"/>
        </w:rPr>
        <w:t>n</w:t>
      </w:r>
      <w:r w:rsidRPr="008F5438">
        <w:rPr>
          <w:rFonts w:ascii="EYInterstate Light" w:eastAsia="Calibri" w:hAnsi="EYInterstate Light" w:cs="Times New Roman"/>
          <w:b/>
          <w:i/>
          <w:sz w:val="24"/>
          <w:szCs w:val="24"/>
        </w:rPr>
        <w:t>d</w:t>
      </w:r>
      <w:r w:rsidRPr="00C957F4">
        <w:rPr>
          <w:rFonts w:ascii="EYInterstate Light" w:eastAsia="Calibri" w:hAnsi="EYInterstate Light" w:cs="Times New Roman"/>
          <w:b/>
          <w:i/>
          <w:sz w:val="24"/>
          <w:szCs w:val="24"/>
        </w:rPr>
        <w:t xml:space="preserve"> </w:t>
      </w:r>
      <w:r w:rsidRPr="008F5438">
        <w:rPr>
          <w:rFonts w:ascii="EYInterstate Light" w:eastAsia="Calibri" w:hAnsi="EYInterstate Light" w:cs="Times New Roman"/>
          <w:b/>
          <w:i/>
          <w:sz w:val="24"/>
          <w:szCs w:val="24"/>
        </w:rPr>
        <w:t>U</w:t>
      </w:r>
      <w:r w:rsidRPr="00C957F4">
        <w:rPr>
          <w:rFonts w:ascii="EYInterstate Light" w:eastAsia="Calibri" w:hAnsi="EYInterstate Light" w:cs="Times New Roman"/>
          <w:b/>
          <w:i/>
          <w:sz w:val="24"/>
          <w:szCs w:val="24"/>
        </w:rPr>
        <w:t>rj</w:t>
      </w:r>
      <w:r w:rsidRPr="008F5438">
        <w:rPr>
          <w:rFonts w:ascii="EYInterstate Light" w:eastAsia="Calibri" w:hAnsi="EYInterstate Light" w:cs="Times New Roman"/>
          <w:b/>
          <w:i/>
          <w:sz w:val="24"/>
          <w:szCs w:val="24"/>
        </w:rPr>
        <w:t xml:space="preserve">a </w:t>
      </w:r>
      <w:r w:rsidR="0024471C" w:rsidRPr="00C957F4">
        <w:rPr>
          <w:rFonts w:ascii="EYInterstate Light" w:eastAsia="Calibri" w:hAnsi="EYInterstate Light" w:cs="Times New Roman"/>
          <w:b/>
          <w:i/>
          <w:sz w:val="24"/>
          <w:szCs w:val="24"/>
        </w:rPr>
        <w:t>S</w:t>
      </w:r>
      <w:r w:rsidR="0024471C" w:rsidRPr="008F5438">
        <w:rPr>
          <w:rFonts w:ascii="EYInterstate Light" w:eastAsia="Calibri" w:hAnsi="EYInterstate Light" w:cs="Times New Roman"/>
          <w:b/>
          <w:i/>
          <w:sz w:val="24"/>
          <w:szCs w:val="24"/>
        </w:rPr>
        <w:t>a</w:t>
      </w:r>
      <w:r w:rsidR="0024471C" w:rsidRPr="00C957F4">
        <w:rPr>
          <w:rFonts w:ascii="EYInterstate Light" w:eastAsia="Calibri" w:hAnsi="EYInterstate Light" w:cs="Times New Roman"/>
          <w:b/>
          <w:i/>
          <w:sz w:val="24"/>
          <w:szCs w:val="24"/>
        </w:rPr>
        <w:t>n</w:t>
      </w:r>
      <w:r w:rsidR="0024471C" w:rsidRPr="008F5438">
        <w:rPr>
          <w:rFonts w:ascii="EYInterstate Light" w:eastAsia="Calibri" w:hAnsi="EYInterstate Light" w:cs="Times New Roman"/>
          <w:b/>
          <w:i/>
          <w:sz w:val="24"/>
          <w:szCs w:val="24"/>
        </w:rPr>
        <w:t>c</w:t>
      </w:r>
      <w:r w:rsidR="0024471C" w:rsidRPr="00C957F4">
        <w:rPr>
          <w:rFonts w:ascii="EYInterstate Light" w:eastAsia="Calibri" w:hAnsi="EYInterstate Light" w:cs="Times New Roman"/>
          <w:b/>
          <w:i/>
          <w:sz w:val="24"/>
          <w:szCs w:val="24"/>
        </w:rPr>
        <w:t>h</w:t>
      </w:r>
      <w:r w:rsidR="0024471C" w:rsidRPr="008F5438">
        <w:rPr>
          <w:rFonts w:ascii="EYInterstate Light" w:eastAsia="Calibri" w:hAnsi="EYInterstate Light" w:cs="Times New Roman"/>
          <w:b/>
          <w:i/>
          <w:sz w:val="24"/>
          <w:szCs w:val="24"/>
        </w:rPr>
        <w:t xml:space="preserve">aran </w:t>
      </w:r>
      <w:r w:rsidR="0024471C" w:rsidRPr="00C957F4">
        <w:rPr>
          <w:rFonts w:ascii="EYInterstate Light" w:eastAsia="Calibri" w:hAnsi="EYInterstate Light" w:cs="Times New Roman"/>
          <w:b/>
          <w:i/>
          <w:sz w:val="24"/>
          <w:szCs w:val="24"/>
        </w:rPr>
        <w:t>Nigam</w:t>
      </w:r>
      <w:r w:rsidR="0024471C" w:rsidRPr="008F5438">
        <w:rPr>
          <w:rFonts w:ascii="EYInterstate Light" w:eastAsia="Calibri" w:hAnsi="EYInterstate Light" w:cs="Times New Roman"/>
          <w:b/>
          <w:i/>
          <w:sz w:val="24"/>
          <w:szCs w:val="24"/>
        </w:rPr>
        <w:t xml:space="preserve"> </w:t>
      </w:r>
      <w:r w:rsidR="0024471C" w:rsidRPr="00C957F4">
        <w:rPr>
          <w:rFonts w:ascii="EYInterstate Light" w:eastAsia="Calibri" w:hAnsi="EYInterstate Light" w:cs="Times New Roman"/>
          <w:b/>
          <w:i/>
          <w:sz w:val="24"/>
          <w:szCs w:val="24"/>
        </w:rPr>
        <w:t>Ltd</w:t>
      </w:r>
      <w:r w:rsidR="0024471C" w:rsidRPr="00A8255C">
        <w:rPr>
          <w:rFonts w:ascii="EYInterstate Light" w:eastAsia="Calibri" w:hAnsi="EYInterstate Light" w:cs="Times New Roman"/>
          <w:b/>
          <w:i/>
          <w:sz w:val="24"/>
          <w:szCs w:val="24"/>
        </w:rPr>
        <w:t>”</w:t>
      </w:r>
      <w:r w:rsidR="0024471C" w:rsidRPr="00C957F4">
        <w:rPr>
          <w:rFonts w:ascii="EYInterstate Light" w:eastAsia="Calibri" w:hAnsi="EYInterstate Light" w:cs="Times New Roman"/>
          <w:i/>
          <w:sz w:val="24"/>
          <w:szCs w:val="24"/>
        </w:rPr>
        <w:t xml:space="preserve"> means</w:t>
      </w:r>
      <w:r w:rsidR="0024471C" w:rsidRPr="008F5438">
        <w:rPr>
          <w:rFonts w:ascii="EYInterstate Light" w:eastAsia="Calibri" w:hAnsi="EYInterstate Light" w:cs="Times New Roman"/>
          <w:i/>
          <w:sz w:val="24"/>
          <w:szCs w:val="24"/>
        </w:rPr>
        <w:t xml:space="preserve"> </w:t>
      </w:r>
      <w:r w:rsidR="0024471C" w:rsidRPr="00C957F4">
        <w:rPr>
          <w:rFonts w:ascii="EYInterstate Light" w:eastAsia="Calibri" w:hAnsi="EYInterstate Light" w:cs="Times New Roman"/>
          <w:i/>
          <w:sz w:val="24"/>
          <w:szCs w:val="24"/>
        </w:rPr>
        <w:t>the</w:t>
      </w:r>
      <w:r w:rsidR="0024471C" w:rsidRPr="008F5438">
        <w:rPr>
          <w:rFonts w:ascii="EYInterstate Light" w:eastAsia="Calibri" w:hAnsi="EYInterstate Light" w:cs="Times New Roman"/>
          <w:i/>
          <w:sz w:val="24"/>
          <w:szCs w:val="24"/>
        </w:rPr>
        <w:t xml:space="preserve"> </w:t>
      </w:r>
      <w:r w:rsidR="0024471C" w:rsidRPr="00C957F4">
        <w:rPr>
          <w:rFonts w:ascii="EYInterstate Light" w:eastAsia="Calibri" w:hAnsi="EYInterstate Light" w:cs="Times New Roman"/>
          <w:i/>
          <w:sz w:val="24"/>
          <w:szCs w:val="24"/>
        </w:rPr>
        <w:t>Transmission</w:t>
      </w:r>
      <w:r w:rsidRPr="008F5438">
        <w:rPr>
          <w:rFonts w:ascii="EYInterstate Light" w:eastAsia="Calibri" w:hAnsi="EYInterstate Light" w:cs="Times New Roman"/>
          <w:i/>
          <w:sz w:val="24"/>
          <w:szCs w:val="24"/>
        </w:rPr>
        <w:t xml:space="preserve"> C</w:t>
      </w:r>
      <w:r w:rsidRPr="00C957F4">
        <w:rPr>
          <w:rFonts w:ascii="EYInterstate Light" w:eastAsia="Calibri" w:hAnsi="EYInterstate Light" w:cs="Times New Roman"/>
          <w:i/>
          <w:sz w:val="24"/>
          <w:szCs w:val="24"/>
        </w:rPr>
        <w:t>o</w:t>
      </w:r>
      <w:r w:rsidRPr="008F5438">
        <w:rPr>
          <w:rFonts w:ascii="EYInterstate Light" w:eastAsia="Calibri" w:hAnsi="EYInterstate Light" w:cs="Times New Roman"/>
          <w:i/>
          <w:sz w:val="24"/>
          <w:szCs w:val="24"/>
        </w:rPr>
        <w:t>m</w:t>
      </w:r>
      <w:r w:rsidRPr="00C957F4">
        <w:rPr>
          <w:rFonts w:ascii="EYInterstate Light" w:eastAsia="Calibri" w:hAnsi="EYInterstate Light" w:cs="Times New Roman"/>
          <w:i/>
          <w:sz w:val="24"/>
          <w:szCs w:val="24"/>
        </w:rPr>
        <w:t>pan</w:t>
      </w:r>
      <w:r w:rsidRPr="008F5438">
        <w:rPr>
          <w:rFonts w:ascii="EYInterstate Light" w:eastAsia="Calibri" w:hAnsi="EYInterstate Light" w:cs="Times New Roman"/>
          <w:i/>
          <w:sz w:val="24"/>
          <w:szCs w:val="24"/>
        </w:rPr>
        <w:t>y</w:t>
      </w:r>
      <w:r w:rsidRPr="00C957F4">
        <w:rPr>
          <w:rFonts w:ascii="EYInterstate Light" w:eastAsia="Calibri" w:hAnsi="EYInterstate Light" w:cs="Times New Roman"/>
          <w:i/>
          <w:sz w:val="24"/>
          <w:szCs w:val="24"/>
        </w:rPr>
        <w:t xml:space="preserve"> t</w:t>
      </w:r>
      <w:r w:rsidRPr="008F5438">
        <w:rPr>
          <w:rFonts w:ascii="EYInterstate Light" w:eastAsia="Calibri" w:hAnsi="EYInterstate Light" w:cs="Times New Roman"/>
          <w:i/>
          <w:sz w:val="24"/>
          <w:szCs w:val="24"/>
        </w:rPr>
        <w:t>o</w:t>
      </w:r>
      <w:r w:rsidRPr="00C957F4">
        <w:rPr>
          <w:rFonts w:ascii="EYInterstate Light" w:eastAsia="Calibri" w:hAnsi="EYInterstate Light" w:cs="Times New Roman"/>
          <w:i/>
          <w:sz w:val="24"/>
          <w:szCs w:val="24"/>
        </w:rPr>
        <w:t xml:space="preserve"> wh</w:t>
      </w:r>
      <w:r w:rsidRPr="008F5438">
        <w:rPr>
          <w:rFonts w:ascii="EYInterstate Light" w:eastAsia="Calibri" w:hAnsi="EYInterstate Light" w:cs="Times New Roman"/>
          <w:i/>
          <w:sz w:val="24"/>
          <w:szCs w:val="24"/>
        </w:rPr>
        <w:t>i</w:t>
      </w:r>
      <w:r w:rsidRPr="00C957F4">
        <w:rPr>
          <w:rFonts w:ascii="EYInterstate Light" w:eastAsia="Calibri" w:hAnsi="EYInterstate Light" w:cs="Times New Roman"/>
          <w:i/>
          <w:sz w:val="24"/>
          <w:szCs w:val="24"/>
        </w:rPr>
        <w:t>c</w:t>
      </w:r>
      <w:r w:rsidRPr="008F5438">
        <w:rPr>
          <w:rFonts w:ascii="EYInterstate Light" w:eastAsia="Calibri" w:hAnsi="EYInterstate Light" w:cs="Times New Roman"/>
          <w:i/>
          <w:sz w:val="24"/>
          <w:szCs w:val="24"/>
        </w:rPr>
        <w:t>h</w:t>
      </w:r>
      <w:r w:rsidRPr="00C957F4">
        <w:rPr>
          <w:rFonts w:ascii="EYInterstate Light" w:eastAsia="Calibri" w:hAnsi="EYInterstate Light" w:cs="Times New Roman"/>
          <w:i/>
          <w:sz w:val="24"/>
          <w:szCs w:val="24"/>
        </w:rPr>
        <w:t xml:space="preserve"> th</w:t>
      </w:r>
      <w:r w:rsidRPr="008F5438">
        <w:rPr>
          <w:rFonts w:ascii="EYInterstate Light" w:eastAsia="Calibri" w:hAnsi="EYInterstate Light" w:cs="Times New Roman"/>
          <w:i/>
          <w:sz w:val="24"/>
          <w:szCs w:val="24"/>
        </w:rPr>
        <w:t>e</w:t>
      </w:r>
      <w:r w:rsidRPr="00C957F4">
        <w:rPr>
          <w:rFonts w:ascii="EYInterstate Light" w:eastAsia="Calibri" w:hAnsi="EYInterstate Light" w:cs="Times New Roman"/>
          <w:i/>
          <w:sz w:val="24"/>
          <w:szCs w:val="24"/>
        </w:rPr>
        <w:t xml:space="preserve"> T</w:t>
      </w:r>
      <w:r w:rsidRPr="008F5438">
        <w:rPr>
          <w:rFonts w:ascii="EYInterstate Light" w:eastAsia="Calibri" w:hAnsi="EYInterstate Light" w:cs="Times New Roman"/>
          <w:i/>
          <w:sz w:val="24"/>
          <w:szCs w:val="24"/>
        </w:rPr>
        <w:t>r</w:t>
      </w:r>
      <w:r w:rsidRPr="00C957F4">
        <w:rPr>
          <w:rFonts w:ascii="EYInterstate Light" w:eastAsia="Calibri" w:hAnsi="EYInterstate Light" w:cs="Times New Roman"/>
          <w:i/>
          <w:sz w:val="24"/>
          <w:szCs w:val="24"/>
        </w:rPr>
        <w:t>an</w:t>
      </w:r>
      <w:r w:rsidRPr="008F5438">
        <w:rPr>
          <w:rFonts w:ascii="EYInterstate Light" w:eastAsia="Calibri" w:hAnsi="EYInterstate Light" w:cs="Times New Roman"/>
          <w:i/>
          <w:sz w:val="24"/>
          <w:szCs w:val="24"/>
        </w:rPr>
        <w:t>smissi</w:t>
      </w:r>
      <w:r w:rsidRPr="00C957F4">
        <w:rPr>
          <w:rFonts w:ascii="EYInterstate Light" w:eastAsia="Calibri" w:hAnsi="EYInterstate Light" w:cs="Times New Roman"/>
          <w:i/>
          <w:sz w:val="24"/>
          <w:szCs w:val="24"/>
        </w:rPr>
        <w:t>o</w:t>
      </w:r>
      <w:r w:rsidRPr="008F5438">
        <w:rPr>
          <w:rFonts w:ascii="EYInterstate Light" w:eastAsia="Calibri" w:hAnsi="EYInterstate Light" w:cs="Times New Roman"/>
          <w:i/>
          <w:sz w:val="24"/>
          <w:szCs w:val="24"/>
        </w:rPr>
        <w:t>n</w:t>
      </w:r>
      <w:r w:rsidRPr="00C957F4">
        <w:rPr>
          <w:rFonts w:ascii="EYInterstate Light" w:eastAsia="Calibri" w:hAnsi="EYInterstate Light" w:cs="Times New Roman"/>
          <w:i/>
          <w:sz w:val="24"/>
          <w:szCs w:val="24"/>
        </w:rPr>
        <w:t xml:space="preserve"> </w:t>
      </w:r>
      <w:r w:rsidRPr="008F5438">
        <w:rPr>
          <w:rFonts w:ascii="EYInterstate Light" w:eastAsia="Calibri" w:hAnsi="EYInterstate Light" w:cs="Times New Roman"/>
          <w:i/>
          <w:sz w:val="24"/>
          <w:szCs w:val="24"/>
        </w:rPr>
        <w:t>U</w:t>
      </w:r>
      <w:r w:rsidRPr="00C957F4">
        <w:rPr>
          <w:rFonts w:ascii="EYInterstate Light" w:eastAsia="Calibri" w:hAnsi="EYInterstate Light" w:cs="Times New Roman"/>
          <w:i/>
          <w:sz w:val="24"/>
          <w:szCs w:val="24"/>
        </w:rPr>
        <w:t>nd</w:t>
      </w:r>
      <w:r w:rsidRPr="008F5438">
        <w:rPr>
          <w:rFonts w:ascii="EYInterstate Light" w:eastAsia="Calibri" w:hAnsi="EYInterstate Light" w:cs="Times New Roman"/>
          <w:i/>
          <w:sz w:val="24"/>
          <w:szCs w:val="24"/>
        </w:rPr>
        <w:t>er</w:t>
      </w:r>
      <w:r w:rsidRPr="00C957F4">
        <w:rPr>
          <w:rFonts w:ascii="EYInterstate Light" w:eastAsia="Calibri" w:hAnsi="EYInterstate Light" w:cs="Times New Roman"/>
          <w:i/>
          <w:sz w:val="24"/>
          <w:szCs w:val="24"/>
        </w:rPr>
        <w:t>tak</w:t>
      </w:r>
      <w:r w:rsidRPr="008F5438">
        <w:rPr>
          <w:rFonts w:ascii="EYInterstate Light" w:eastAsia="Calibri" w:hAnsi="EYInterstate Light" w:cs="Times New Roman"/>
          <w:i/>
          <w:sz w:val="24"/>
          <w:szCs w:val="24"/>
        </w:rPr>
        <w:t>i</w:t>
      </w:r>
      <w:r w:rsidRPr="00C957F4">
        <w:rPr>
          <w:rFonts w:ascii="EYInterstate Light" w:eastAsia="Calibri" w:hAnsi="EYInterstate Light" w:cs="Times New Roman"/>
          <w:i/>
          <w:sz w:val="24"/>
          <w:szCs w:val="24"/>
        </w:rPr>
        <w:t>ng</w:t>
      </w:r>
      <w:r w:rsidRPr="008F5438">
        <w:rPr>
          <w:rFonts w:ascii="EYInterstate Light" w:eastAsia="Calibri" w:hAnsi="EYInterstate Light" w:cs="Times New Roman"/>
          <w:i/>
          <w:sz w:val="24"/>
          <w:szCs w:val="24"/>
        </w:rPr>
        <w:t>s</w:t>
      </w:r>
      <w:r w:rsidRPr="00C957F4">
        <w:rPr>
          <w:rFonts w:ascii="EYInterstate Light" w:eastAsia="Calibri" w:hAnsi="EYInterstate Light" w:cs="Times New Roman"/>
          <w:i/>
          <w:sz w:val="24"/>
          <w:szCs w:val="24"/>
        </w:rPr>
        <w:t xml:space="preserve"> o</w:t>
      </w:r>
      <w:r w:rsidRPr="008F5438">
        <w:rPr>
          <w:rFonts w:ascii="EYInterstate Light" w:eastAsia="Calibri" w:hAnsi="EYInterstate Light" w:cs="Times New Roman"/>
          <w:i/>
          <w:sz w:val="24"/>
          <w:szCs w:val="24"/>
        </w:rPr>
        <w:t>f</w:t>
      </w:r>
      <w:r w:rsidRPr="00C957F4">
        <w:rPr>
          <w:rFonts w:ascii="EYInterstate Light" w:eastAsia="Calibri" w:hAnsi="EYInterstate Light" w:cs="Times New Roman"/>
          <w:i/>
          <w:sz w:val="24"/>
          <w:szCs w:val="24"/>
        </w:rPr>
        <w:t xml:space="preserve"> th</w:t>
      </w:r>
      <w:r w:rsidRPr="008F5438">
        <w:rPr>
          <w:rFonts w:ascii="EYInterstate Light" w:eastAsia="Calibri" w:hAnsi="EYInterstate Light" w:cs="Times New Roman"/>
          <w:i/>
          <w:sz w:val="24"/>
          <w:szCs w:val="24"/>
        </w:rPr>
        <w:t>e</w:t>
      </w:r>
      <w:r w:rsidRPr="00C957F4">
        <w:rPr>
          <w:rFonts w:ascii="EYInterstate Light" w:eastAsia="Calibri" w:hAnsi="EYInterstate Light" w:cs="Times New Roman"/>
          <w:i/>
          <w:sz w:val="24"/>
          <w:szCs w:val="24"/>
        </w:rPr>
        <w:t xml:space="preserve"> Boa</w:t>
      </w:r>
      <w:r w:rsidRPr="008F5438">
        <w:rPr>
          <w:rFonts w:ascii="EYInterstate Light" w:eastAsia="Calibri" w:hAnsi="EYInterstate Light" w:cs="Times New Roman"/>
          <w:i/>
          <w:sz w:val="24"/>
          <w:szCs w:val="24"/>
        </w:rPr>
        <w:t>rd</w:t>
      </w:r>
      <w:r w:rsidRPr="00C957F4">
        <w:rPr>
          <w:rFonts w:ascii="EYInterstate Light" w:eastAsia="Calibri" w:hAnsi="EYInterstate Light" w:cs="Times New Roman"/>
          <w:i/>
          <w:sz w:val="24"/>
          <w:szCs w:val="24"/>
        </w:rPr>
        <w:t xml:space="preserve"> a</w:t>
      </w:r>
      <w:r w:rsidRPr="008F5438">
        <w:rPr>
          <w:rFonts w:ascii="EYInterstate Light" w:eastAsia="Calibri" w:hAnsi="EYInterstate Light" w:cs="Times New Roman"/>
          <w:i/>
          <w:sz w:val="24"/>
          <w:szCs w:val="24"/>
        </w:rPr>
        <w:t>re</w:t>
      </w:r>
      <w:r w:rsidRPr="00C957F4">
        <w:rPr>
          <w:rFonts w:ascii="EYInterstate Light" w:eastAsia="Calibri" w:hAnsi="EYInterstate Light" w:cs="Times New Roman"/>
          <w:i/>
          <w:sz w:val="24"/>
          <w:szCs w:val="24"/>
        </w:rPr>
        <w:t xml:space="preserve"> t</w:t>
      </w:r>
      <w:r w:rsidRPr="008F5438">
        <w:rPr>
          <w:rFonts w:ascii="EYInterstate Light" w:eastAsia="Calibri" w:hAnsi="EYInterstate Light" w:cs="Times New Roman"/>
          <w:i/>
          <w:sz w:val="24"/>
          <w:szCs w:val="24"/>
        </w:rPr>
        <w:t>r</w:t>
      </w:r>
      <w:r w:rsidRPr="00C957F4">
        <w:rPr>
          <w:rFonts w:ascii="EYInterstate Light" w:eastAsia="Calibri" w:hAnsi="EYInterstate Light" w:cs="Times New Roman"/>
          <w:i/>
          <w:sz w:val="24"/>
          <w:szCs w:val="24"/>
        </w:rPr>
        <w:t>an</w:t>
      </w:r>
      <w:r w:rsidRPr="008F5438">
        <w:rPr>
          <w:rFonts w:ascii="EYInterstate Light" w:eastAsia="Calibri" w:hAnsi="EYInterstate Light" w:cs="Times New Roman"/>
          <w:i/>
          <w:sz w:val="24"/>
          <w:szCs w:val="24"/>
        </w:rPr>
        <w:t>s</w:t>
      </w:r>
      <w:r w:rsidRPr="00C957F4">
        <w:rPr>
          <w:rFonts w:ascii="EYInterstate Light" w:eastAsia="Calibri" w:hAnsi="EYInterstate Light" w:cs="Times New Roman"/>
          <w:i/>
          <w:sz w:val="24"/>
          <w:szCs w:val="24"/>
        </w:rPr>
        <w:t>f</w:t>
      </w:r>
      <w:r w:rsidRPr="008F5438">
        <w:rPr>
          <w:rFonts w:ascii="EYInterstate Light" w:eastAsia="Calibri" w:hAnsi="EYInterstate Light" w:cs="Times New Roman"/>
          <w:i/>
          <w:sz w:val="24"/>
          <w:szCs w:val="24"/>
        </w:rPr>
        <w:t>er</w:t>
      </w:r>
      <w:r w:rsidRPr="00C957F4">
        <w:rPr>
          <w:rFonts w:ascii="EYInterstate Light" w:eastAsia="Calibri" w:hAnsi="EYInterstate Light" w:cs="Times New Roman"/>
          <w:i/>
          <w:sz w:val="24"/>
          <w:szCs w:val="24"/>
        </w:rPr>
        <w:t>r</w:t>
      </w:r>
      <w:r w:rsidRPr="008F5438">
        <w:rPr>
          <w:rFonts w:ascii="EYInterstate Light" w:eastAsia="Calibri" w:hAnsi="EYInterstate Light" w:cs="Times New Roman"/>
          <w:i/>
          <w:sz w:val="24"/>
          <w:szCs w:val="24"/>
        </w:rPr>
        <w:t>ed in ac</w:t>
      </w:r>
      <w:r w:rsidRPr="00C957F4">
        <w:rPr>
          <w:rFonts w:ascii="EYInterstate Light" w:eastAsia="Calibri" w:hAnsi="EYInterstate Light" w:cs="Times New Roman"/>
          <w:i/>
          <w:sz w:val="24"/>
          <w:szCs w:val="24"/>
        </w:rPr>
        <w:t>co</w:t>
      </w:r>
      <w:r w:rsidRPr="008F5438">
        <w:rPr>
          <w:rFonts w:ascii="EYInterstate Light" w:eastAsia="Calibri" w:hAnsi="EYInterstate Light" w:cs="Times New Roman"/>
          <w:i/>
          <w:sz w:val="24"/>
          <w:szCs w:val="24"/>
        </w:rPr>
        <w:t>r</w:t>
      </w:r>
      <w:r w:rsidRPr="00C957F4">
        <w:rPr>
          <w:rFonts w:ascii="EYInterstate Light" w:eastAsia="Calibri" w:hAnsi="EYInterstate Light" w:cs="Times New Roman"/>
          <w:i/>
          <w:sz w:val="24"/>
          <w:szCs w:val="24"/>
        </w:rPr>
        <w:t>danc</w:t>
      </w:r>
      <w:r w:rsidRPr="008F5438">
        <w:rPr>
          <w:rFonts w:ascii="EYInterstate Light" w:eastAsia="Calibri" w:hAnsi="EYInterstate Light" w:cs="Times New Roman"/>
          <w:i/>
          <w:sz w:val="24"/>
          <w:szCs w:val="24"/>
        </w:rPr>
        <w:t>e</w:t>
      </w:r>
      <w:r w:rsidRPr="00C957F4">
        <w:rPr>
          <w:rFonts w:ascii="EYInterstate Light" w:eastAsia="Calibri" w:hAnsi="EYInterstate Light" w:cs="Times New Roman"/>
          <w:i/>
          <w:sz w:val="24"/>
          <w:szCs w:val="24"/>
        </w:rPr>
        <w:t xml:space="preserve"> w</w:t>
      </w:r>
      <w:r w:rsidRPr="008F5438">
        <w:rPr>
          <w:rFonts w:ascii="EYInterstate Light" w:eastAsia="Calibri" w:hAnsi="EYInterstate Light" w:cs="Times New Roman"/>
          <w:i/>
          <w:sz w:val="24"/>
          <w:szCs w:val="24"/>
        </w:rPr>
        <w:t>i</w:t>
      </w:r>
      <w:r w:rsidRPr="00C957F4">
        <w:rPr>
          <w:rFonts w:ascii="EYInterstate Light" w:eastAsia="Calibri" w:hAnsi="EYInterstate Light" w:cs="Times New Roman"/>
          <w:i/>
          <w:sz w:val="24"/>
          <w:szCs w:val="24"/>
        </w:rPr>
        <w:t>t</w:t>
      </w:r>
      <w:r w:rsidRPr="008F5438">
        <w:rPr>
          <w:rFonts w:ascii="EYInterstate Light" w:eastAsia="Calibri" w:hAnsi="EYInterstate Light" w:cs="Times New Roman"/>
          <w:i/>
          <w:sz w:val="24"/>
          <w:szCs w:val="24"/>
        </w:rPr>
        <w:t>h</w:t>
      </w:r>
      <w:r w:rsidRPr="00C957F4">
        <w:rPr>
          <w:rFonts w:ascii="EYInterstate Light" w:eastAsia="Calibri" w:hAnsi="EYInterstate Light" w:cs="Times New Roman"/>
          <w:i/>
          <w:sz w:val="24"/>
          <w:szCs w:val="24"/>
        </w:rPr>
        <w:t xml:space="preserve"> th</w:t>
      </w:r>
      <w:r w:rsidRPr="008F5438">
        <w:rPr>
          <w:rFonts w:ascii="EYInterstate Light" w:eastAsia="Calibri" w:hAnsi="EYInterstate Light" w:cs="Times New Roman"/>
          <w:i/>
          <w:sz w:val="24"/>
          <w:szCs w:val="24"/>
        </w:rPr>
        <w:t>is</w:t>
      </w:r>
      <w:r w:rsidRPr="00C957F4">
        <w:rPr>
          <w:rFonts w:ascii="EYInterstate Light" w:eastAsia="Calibri" w:hAnsi="EYInterstate Light" w:cs="Times New Roman"/>
          <w:i/>
          <w:sz w:val="24"/>
          <w:szCs w:val="24"/>
        </w:rPr>
        <w:t xml:space="preserve"> </w:t>
      </w:r>
      <w:r w:rsidRPr="008F5438">
        <w:rPr>
          <w:rFonts w:ascii="EYInterstate Light" w:eastAsia="Calibri" w:hAnsi="EYInterstate Light" w:cs="Times New Roman"/>
          <w:i/>
          <w:sz w:val="24"/>
          <w:szCs w:val="24"/>
        </w:rPr>
        <w:t>Schem</w:t>
      </w:r>
      <w:r w:rsidRPr="00C957F4">
        <w:rPr>
          <w:rFonts w:ascii="EYInterstate Light" w:eastAsia="Calibri" w:hAnsi="EYInterstate Light" w:cs="Times New Roman"/>
          <w:i/>
          <w:sz w:val="24"/>
          <w:szCs w:val="24"/>
        </w:rPr>
        <w:t>e</w:t>
      </w:r>
      <w:r w:rsidRPr="008F5438">
        <w:rPr>
          <w:rFonts w:ascii="EYInterstate Light" w:eastAsia="Calibri" w:hAnsi="EYInterstate Light" w:cs="Times New Roman"/>
          <w:i/>
          <w:sz w:val="24"/>
          <w:szCs w:val="24"/>
        </w:rPr>
        <w:t>;</w:t>
      </w:r>
    </w:p>
    <w:p w14:paraId="50789CEC" w14:textId="77777777" w:rsidR="00A8255C" w:rsidRPr="008F5438" w:rsidRDefault="00A8255C" w:rsidP="003F3844">
      <w:pPr>
        <w:tabs>
          <w:tab w:val="left" w:pos="1960"/>
        </w:tabs>
        <w:spacing w:before="60" w:after="60" w:line="360" w:lineRule="auto"/>
        <w:ind w:right="526" w:hanging="361"/>
        <w:jc w:val="both"/>
        <w:rPr>
          <w:rFonts w:ascii="EYInterstate Light" w:eastAsia="Calibri" w:hAnsi="EYInterstate Light" w:cs="Times New Roman"/>
          <w:i/>
          <w:sz w:val="24"/>
          <w:szCs w:val="24"/>
        </w:rPr>
      </w:pPr>
    </w:p>
    <w:p w14:paraId="3E28E97E" w14:textId="77777777" w:rsidR="00C35EAB" w:rsidRPr="008F5438" w:rsidRDefault="00C35EAB" w:rsidP="003F3844">
      <w:pPr>
        <w:tabs>
          <w:tab w:val="left" w:pos="1960"/>
        </w:tabs>
        <w:spacing w:before="60" w:after="60" w:line="360" w:lineRule="auto"/>
        <w:ind w:right="526" w:hanging="361"/>
        <w:jc w:val="both"/>
        <w:rPr>
          <w:rFonts w:ascii="EYInterstate Light" w:eastAsia="Calibri" w:hAnsi="EYInterstate Light" w:cs="Times New Roman"/>
          <w:i/>
          <w:sz w:val="24"/>
          <w:szCs w:val="24"/>
        </w:rPr>
      </w:pPr>
      <w:r w:rsidRPr="008F5438">
        <w:rPr>
          <w:rFonts w:ascii="EYInterstate Light" w:hAnsi="EYInterstate Light" w:cs="Times New Roman"/>
          <w:sz w:val="24"/>
          <w:szCs w:val="24"/>
        </w:rPr>
        <w:tab/>
      </w:r>
      <w:r w:rsidRPr="008F5438">
        <w:rPr>
          <w:rFonts w:ascii="EYInterstate Light" w:eastAsia="Calibri" w:hAnsi="EYInterstate Light" w:cs="Times New Roman"/>
          <w:b/>
          <w:i/>
          <w:spacing w:val="1"/>
          <w:sz w:val="24"/>
          <w:szCs w:val="24"/>
        </w:rPr>
        <w:t>“</w:t>
      </w:r>
      <w:r w:rsidRPr="008F5438">
        <w:rPr>
          <w:rFonts w:ascii="EYInterstate Light" w:eastAsia="Calibri" w:hAnsi="EYInterstate Light" w:cs="Times New Roman"/>
          <w:b/>
          <w:i/>
          <w:sz w:val="24"/>
          <w:szCs w:val="24"/>
        </w:rPr>
        <w:t>Jh</w:t>
      </w:r>
      <w:r w:rsidRPr="008F5438">
        <w:rPr>
          <w:rFonts w:ascii="EYInterstate Light" w:eastAsia="Calibri" w:hAnsi="EYInterstate Light" w:cs="Times New Roman"/>
          <w:b/>
          <w:i/>
          <w:spacing w:val="1"/>
          <w:sz w:val="24"/>
          <w:szCs w:val="24"/>
        </w:rPr>
        <w:t>a</w:t>
      </w:r>
      <w:r w:rsidRPr="008F5438">
        <w:rPr>
          <w:rFonts w:ascii="EYInterstate Light" w:eastAsia="Calibri" w:hAnsi="EYInterstate Light" w:cs="Times New Roman"/>
          <w:b/>
          <w:i/>
          <w:sz w:val="24"/>
          <w:szCs w:val="24"/>
        </w:rPr>
        <w:t>rkha</w:t>
      </w:r>
      <w:r w:rsidRPr="008F5438">
        <w:rPr>
          <w:rFonts w:ascii="EYInterstate Light" w:eastAsia="Calibri" w:hAnsi="EYInterstate Light" w:cs="Times New Roman"/>
          <w:b/>
          <w:i/>
          <w:spacing w:val="-2"/>
          <w:sz w:val="24"/>
          <w:szCs w:val="24"/>
        </w:rPr>
        <w:t>n</w:t>
      </w:r>
      <w:r w:rsidRPr="008F5438">
        <w:rPr>
          <w:rFonts w:ascii="EYInterstate Light" w:eastAsia="Calibri" w:hAnsi="EYInterstate Light" w:cs="Times New Roman"/>
          <w:b/>
          <w:i/>
          <w:sz w:val="24"/>
          <w:szCs w:val="24"/>
        </w:rPr>
        <w:t>d</w:t>
      </w:r>
      <w:r w:rsidRPr="008F5438">
        <w:rPr>
          <w:rFonts w:ascii="EYInterstate Light" w:eastAsia="Calibri" w:hAnsi="EYInterstate Light" w:cs="Times New Roman"/>
          <w:b/>
          <w:i/>
          <w:spacing w:val="18"/>
          <w:sz w:val="24"/>
          <w:szCs w:val="24"/>
        </w:rPr>
        <w:t xml:space="preserve"> </w:t>
      </w:r>
      <w:r w:rsidRPr="008F5438">
        <w:rPr>
          <w:rFonts w:ascii="EYInterstate Light" w:eastAsia="Calibri" w:hAnsi="EYInterstate Light" w:cs="Times New Roman"/>
          <w:b/>
          <w:i/>
          <w:sz w:val="24"/>
          <w:szCs w:val="24"/>
        </w:rPr>
        <w:t>U</w:t>
      </w:r>
      <w:r w:rsidRPr="008F5438">
        <w:rPr>
          <w:rFonts w:ascii="EYInterstate Light" w:eastAsia="Calibri" w:hAnsi="EYInterstate Light" w:cs="Times New Roman"/>
          <w:b/>
          <w:i/>
          <w:spacing w:val="-1"/>
          <w:sz w:val="24"/>
          <w:szCs w:val="24"/>
        </w:rPr>
        <w:t>r</w:t>
      </w:r>
      <w:r w:rsidRPr="008F5438">
        <w:rPr>
          <w:rFonts w:ascii="EYInterstate Light" w:eastAsia="Calibri" w:hAnsi="EYInterstate Light" w:cs="Times New Roman"/>
          <w:b/>
          <w:i/>
          <w:spacing w:val="1"/>
          <w:sz w:val="24"/>
          <w:szCs w:val="24"/>
        </w:rPr>
        <w:t>j</w:t>
      </w:r>
      <w:r w:rsidRPr="008F5438">
        <w:rPr>
          <w:rFonts w:ascii="EYInterstate Light" w:eastAsia="Calibri" w:hAnsi="EYInterstate Light" w:cs="Times New Roman"/>
          <w:b/>
          <w:i/>
          <w:sz w:val="24"/>
          <w:szCs w:val="24"/>
        </w:rPr>
        <w:t>a</w:t>
      </w:r>
      <w:r w:rsidRPr="008F5438">
        <w:rPr>
          <w:rFonts w:ascii="EYInterstate Light" w:eastAsia="Calibri" w:hAnsi="EYInterstate Light" w:cs="Times New Roman"/>
          <w:b/>
          <w:i/>
          <w:spacing w:val="18"/>
          <w:sz w:val="24"/>
          <w:szCs w:val="24"/>
        </w:rPr>
        <w:t xml:space="preserve"> </w:t>
      </w:r>
      <w:r w:rsidRPr="008F5438">
        <w:rPr>
          <w:rFonts w:ascii="EYInterstate Light" w:eastAsia="Calibri" w:hAnsi="EYInterstate Light" w:cs="Times New Roman"/>
          <w:b/>
          <w:i/>
          <w:sz w:val="24"/>
          <w:szCs w:val="24"/>
        </w:rPr>
        <w:t>Vik</w:t>
      </w:r>
      <w:r w:rsidRPr="008F5438">
        <w:rPr>
          <w:rFonts w:ascii="EYInterstate Light" w:eastAsia="Calibri" w:hAnsi="EYInterstate Light" w:cs="Times New Roman"/>
          <w:b/>
          <w:i/>
          <w:spacing w:val="1"/>
          <w:sz w:val="24"/>
          <w:szCs w:val="24"/>
        </w:rPr>
        <w:t>a</w:t>
      </w:r>
      <w:r w:rsidRPr="008F5438">
        <w:rPr>
          <w:rFonts w:ascii="EYInterstate Light" w:eastAsia="Calibri" w:hAnsi="EYInterstate Light" w:cs="Times New Roman"/>
          <w:b/>
          <w:i/>
          <w:sz w:val="24"/>
          <w:szCs w:val="24"/>
        </w:rPr>
        <w:t>s</w:t>
      </w:r>
      <w:r w:rsidRPr="008F5438">
        <w:rPr>
          <w:rFonts w:ascii="EYInterstate Light" w:eastAsia="Calibri" w:hAnsi="EYInterstate Light" w:cs="Times New Roman"/>
          <w:b/>
          <w:i/>
          <w:spacing w:val="17"/>
          <w:sz w:val="24"/>
          <w:szCs w:val="24"/>
        </w:rPr>
        <w:t xml:space="preserve"> </w:t>
      </w:r>
      <w:r w:rsidRPr="008F5438">
        <w:rPr>
          <w:rFonts w:ascii="EYInterstate Light" w:eastAsia="Calibri" w:hAnsi="EYInterstate Light" w:cs="Times New Roman"/>
          <w:b/>
          <w:i/>
          <w:spacing w:val="1"/>
          <w:sz w:val="24"/>
          <w:szCs w:val="24"/>
        </w:rPr>
        <w:t>Ni</w:t>
      </w:r>
      <w:r w:rsidRPr="008F5438">
        <w:rPr>
          <w:rFonts w:ascii="EYInterstate Light" w:eastAsia="Calibri" w:hAnsi="EYInterstate Light" w:cs="Times New Roman"/>
          <w:b/>
          <w:i/>
          <w:sz w:val="24"/>
          <w:szCs w:val="24"/>
        </w:rPr>
        <w:t>g</w:t>
      </w:r>
      <w:r w:rsidRPr="008F5438">
        <w:rPr>
          <w:rFonts w:ascii="EYInterstate Light" w:eastAsia="Calibri" w:hAnsi="EYInterstate Light" w:cs="Times New Roman"/>
          <w:b/>
          <w:i/>
          <w:spacing w:val="1"/>
          <w:sz w:val="24"/>
          <w:szCs w:val="24"/>
        </w:rPr>
        <w:t>a</w:t>
      </w:r>
      <w:r w:rsidRPr="008F5438">
        <w:rPr>
          <w:rFonts w:ascii="EYInterstate Light" w:eastAsia="Calibri" w:hAnsi="EYInterstate Light" w:cs="Times New Roman"/>
          <w:b/>
          <w:i/>
          <w:sz w:val="24"/>
          <w:szCs w:val="24"/>
        </w:rPr>
        <w:t>m</w:t>
      </w:r>
      <w:r w:rsidRPr="008F5438">
        <w:rPr>
          <w:rFonts w:ascii="EYInterstate Light" w:eastAsia="Calibri" w:hAnsi="EYInterstate Light" w:cs="Times New Roman"/>
          <w:b/>
          <w:i/>
          <w:spacing w:val="17"/>
          <w:sz w:val="24"/>
          <w:szCs w:val="24"/>
        </w:rPr>
        <w:t xml:space="preserve"> </w:t>
      </w:r>
      <w:r w:rsidRPr="008F5438">
        <w:rPr>
          <w:rFonts w:ascii="EYInterstate Light" w:eastAsia="Calibri" w:hAnsi="EYInterstate Light" w:cs="Times New Roman"/>
          <w:b/>
          <w:i/>
          <w:spacing w:val="-1"/>
          <w:sz w:val="24"/>
          <w:szCs w:val="24"/>
        </w:rPr>
        <w:t>L</w:t>
      </w:r>
      <w:r w:rsidRPr="008F5438">
        <w:rPr>
          <w:rFonts w:ascii="EYInterstate Light" w:eastAsia="Calibri" w:hAnsi="EYInterstate Light" w:cs="Times New Roman"/>
          <w:b/>
          <w:i/>
          <w:sz w:val="24"/>
          <w:szCs w:val="24"/>
        </w:rPr>
        <w:t>t</w:t>
      </w:r>
      <w:r w:rsidRPr="008F5438">
        <w:rPr>
          <w:rFonts w:ascii="EYInterstate Light" w:eastAsia="Calibri" w:hAnsi="EYInterstate Light" w:cs="Times New Roman"/>
          <w:b/>
          <w:i/>
          <w:spacing w:val="1"/>
          <w:sz w:val="24"/>
          <w:szCs w:val="24"/>
        </w:rPr>
        <w:t>d</w:t>
      </w:r>
      <w:r w:rsidRPr="008F5438">
        <w:rPr>
          <w:rFonts w:ascii="EYInterstate Light" w:eastAsia="Calibri" w:hAnsi="EYInterstate Light" w:cs="Times New Roman"/>
          <w:b/>
          <w:i/>
          <w:sz w:val="24"/>
          <w:szCs w:val="24"/>
        </w:rPr>
        <w:t>”</w:t>
      </w:r>
      <w:r w:rsidRPr="008F5438">
        <w:rPr>
          <w:rFonts w:ascii="EYInterstate Light" w:eastAsia="Calibri" w:hAnsi="EYInterstate Light" w:cs="Times New Roman"/>
          <w:b/>
          <w:i/>
          <w:spacing w:val="22"/>
          <w:sz w:val="24"/>
          <w:szCs w:val="24"/>
        </w:rPr>
        <w:t xml:space="preserve"> </w:t>
      </w:r>
      <w:r w:rsidRPr="008F5438">
        <w:rPr>
          <w:rFonts w:ascii="EYInterstate Light" w:eastAsia="Calibri" w:hAnsi="EYInterstate Light" w:cs="Times New Roman"/>
          <w:i/>
          <w:sz w:val="24"/>
          <w:szCs w:val="24"/>
        </w:rPr>
        <w:t>me</w:t>
      </w:r>
      <w:r w:rsidRPr="008F5438">
        <w:rPr>
          <w:rFonts w:ascii="EYInterstate Light" w:eastAsia="Calibri" w:hAnsi="EYInterstate Light" w:cs="Times New Roman"/>
          <w:i/>
          <w:spacing w:val="-1"/>
          <w:sz w:val="24"/>
          <w:szCs w:val="24"/>
        </w:rPr>
        <w:t>an</w:t>
      </w:r>
      <w:r w:rsidRPr="008F5438">
        <w:rPr>
          <w:rFonts w:ascii="EYInterstate Light" w:eastAsia="Calibri" w:hAnsi="EYInterstate Light" w:cs="Times New Roman"/>
          <w:i/>
          <w:sz w:val="24"/>
          <w:szCs w:val="24"/>
        </w:rPr>
        <w:t>s</w:t>
      </w:r>
      <w:r w:rsidRPr="008F5438">
        <w:rPr>
          <w:rFonts w:ascii="EYInterstate Light" w:eastAsia="Calibri" w:hAnsi="EYInterstate Light" w:cs="Times New Roman"/>
          <w:i/>
          <w:spacing w:val="18"/>
          <w:sz w:val="24"/>
          <w:szCs w:val="24"/>
        </w:rPr>
        <w:t xml:space="preserve"> </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z w:val="24"/>
          <w:szCs w:val="24"/>
        </w:rPr>
        <w:t>e</w:t>
      </w:r>
      <w:r w:rsidRPr="008F5438">
        <w:rPr>
          <w:rFonts w:ascii="EYInterstate Light" w:eastAsia="Calibri" w:hAnsi="EYInterstate Light" w:cs="Times New Roman"/>
          <w:i/>
          <w:spacing w:val="18"/>
          <w:sz w:val="24"/>
          <w:szCs w:val="24"/>
        </w:rPr>
        <w:t xml:space="preserve"> </w:t>
      </w:r>
      <w:r w:rsidRPr="008F5438">
        <w:rPr>
          <w:rFonts w:ascii="EYInterstate Light" w:eastAsia="Calibri" w:hAnsi="EYInterstate Light" w:cs="Times New Roman"/>
          <w:i/>
          <w:sz w:val="24"/>
          <w:szCs w:val="24"/>
        </w:rPr>
        <w:t>C</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m</w:t>
      </w:r>
      <w:r w:rsidRPr="008F5438">
        <w:rPr>
          <w:rFonts w:ascii="EYInterstate Light" w:eastAsia="Calibri" w:hAnsi="EYInterstate Light" w:cs="Times New Roman"/>
          <w:i/>
          <w:spacing w:val="1"/>
          <w:sz w:val="24"/>
          <w:szCs w:val="24"/>
        </w:rPr>
        <w:t>p</w:t>
      </w:r>
      <w:r w:rsidRPr="008F5438">
        <w:rPr>
          <w:rFonts w:ascii="EYInterstate Light" w:eastAsia="Calibri" w:hAnsi="EYInterstate Light" w:cs="Times New Roman"/>
          <w:i/>
          <w:spacing w:val="-1"/>
          <w:sz w:val="24"/>
          <w:szCs w:val="24"/>
        </w:rPr>
        <w:t>an</w:t>
      </w:r>
      <w:r w:rsidRPr="008F5438">
        <w:rPr>
          <w:rFonts w:ascii="EYInterstate Light" w:eastAsia="Calibri" w:hAnsi="EYInterstate Light" w:cs="Times New Roman"/>
          <w:i/>
          <w:sz w:val="24"/>
          <w:szCs w:val="24"/>
        </w:rPr>
        <w:t>y</w:t>
      </w:r>
      <w:r w:rsidRPr="008F5438">
        <w:rPr>
          <w:rFonts w:ascii="EYInterstate Light" w:eastAsia="Calibri" w:hAnsi="EYInterstate Light" w:cs="Times New Roman"/>
          <w:i/>
          <w:spacing w:val="18"/>
          <w:sz w:val="24"/>
          <w:szCs w:val="24"/>
        </w:rPr>
        <w:t xml:space="preserve"> </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pacing w:val="-1"/>
          <w:sz w:val="24"/>
          <w:szCs w:val="24"/>
        </w:rPr>
        <w:t>ha</w:t>
      </w:r>
      <w:r w:rsidRPr="008F5438">
        <w:rPr>
          <w:rFonts w:ascii="EYInterstate Light" w:eastAsia="Calibri" w:hAnsi="EYInterstate Light" w:cs="Times New Roman"/>
          <w:i/>
          <w:sz w:val="24"/>
          <w:szCs w:val="24"/>
        </w:rPr>
        <w:t>t</w:t>
      </w:r>
      <w:r w:rsidRPr="008F5438">
        <w:rPr>
          <w:rFonts w:ascii="EYInterstate Light" w:eastAsia="Calibri" w:hAnsi="EYInterstate Light" w:cs="Times New Roman"/>
          <w:i/>
          <w:spacing w:val="21"/>
          <w:sz w:val="24"/>
          <w:szCs w:val="24"/>
        </w:rPr>
        <w:t xml:space="preserve"> </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pacing w:val="-1"/>
          <w:sz w:val="24"/>
          <w:szCs w:val="24"/>
        </w:rPr>
        <w:t>w</w:t>
      </w:r>
      <w:r w:rsidRPr="008F5438">
        <w:rPr>
          <w:rFonts w:ascii="EYInterstate Light" w:eastAsia="Calibri" w:hAnsi="EYInterstate Light" w:cs="Times New Roman"/>
          <w:i/>
          <w:sz w:val="24"/>
          <w:szCs w:val="24"/>
        </w:rPr>
        <w:t xml:space="preserve">ns </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z w:val="24"/>
          <w:szCs w:val="24"/>
        </w:rPr>
        <w:t>ll</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z w:val="24"/>
          <w:szCs w:val="24"/>
        </w:rPr>
        <w:t>s</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z w:val="24"/>
          <w:szCs w:val="24"/>
        </w:rPr>
        <w:t xml:space="preserve">res </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f</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ewly i</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pacing w:val="3"/>
          <w:sz w:val="24"/>
          <w:szCs w:val="24"/>
        </w:rPr>
        <w:t>c</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r</w:t>
      </w:r>
      <w:r w:rsidRPr="008F5438">
        <w:rPr>
          <w:rFonts w:ascii="EYInterstate Light" w:eastAsia="Calibri" w:hAnsi="EYInterstate Light" w:cs="Times New Roman"/>
          <w:i/>
          <w:spacing w:val="-2"/>
          <w:sz w:val="24"/>
          <w:szCs w:val="24"/>
        </w:rPr>
        <w:t>p</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r</w:t>
      </w:r>
      <w:r w:rsidRPr="008F5438">
        <w:rPr>
          <w:rFonts w:ascii="EYInterstate Light" w:eastAsia="Calibri" w:hAnsi="EYInterstate Light" w:cs="Times New Roman"/>
          <w:i/>
          <w:spacing w:val="-2"/>
          <w:sz w:val="24"/>
          <w:szCs w:val="24"/>
        </w:rPr>
        <w:t>a</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z w:val="24"/>
          <w:szCs w:val="24"/>
        </w:rPr>
        <w:t>ed re</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r</w:t>
      </w:r>
      <w:r w:rsidRPr="008F5438">
        <w:rPr>
          <w:rFonts w:ascii="EYInterstate Light" w:eastAsia="Calibri" w:hAnsi="EYInterstate Light" w:cs="Times New Roman"/>
          <w:i/>
          <w:spacing w:val="-2"/>
          <w:sz w:val="24"/>
          <w:szCs w:val="24"/>
        </w:rPr>
        <w:t>g</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z</w:t>
      </w:r>
      <w:r w:rsidRPr="008F5438">
        <w:rPr>
          <w:rFonts w:ascii="EYInterstate Light" w:eastAsia="Calibri" w:hAnsi="EYInterstate Light" w:cs="Times New Roman"/>
          <w:i/>
          <w:sz w:val="24"/>
          <w:szCs w:val="24"/>
        </w:rPr>
        <w:t>ed</w:t>
      </w:r>
      <w:r w:rsidRPr="008F5438">
        <w:rPr>
          <w:rFonts w:ascii="EYInterstate Light" w:eastAsia="Calibri" w:hAnsi="EYInterstate Light" w:cs="Times New Roman"/>
          <w:i/>
          <w:spacing w:val="2"/>
          <w:sz w:val="24"/>
          <w:szCs w:val="24"/>
        </w:rPr>
        <w:t xml:space="preserve"> </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z w:val="24"/>
          <w:szCs w:val="24"/>
        </w:rPr>
        <w:t>ree</w:t>
      </w:r>
      <w:r w:rsidRPr="008F5438">
        <w:rPr>
          <w:rFonts w:ascii="EYInterstate Light" w:eastAsia="Calibri" w:hAnsi="EYInterstate Light" w:cs="Times New Roman"/>
          <w:i/>
          <w:spacing w:val="1"/>
          <w:sz w:val="24"/>
          <w:szCs w:val="24"/>
        </w:rPr>
        <w:t xml:space="preserve"> c</w:t>
      </w:r>
      <w:r w:rsidRPr="008F5438">
        <w:rPr>
          <w:rFonts w:ascii="EYInterstate Light" w:eastAsia="Calibri" w:hAnsi="EYInterstate Light" w:cs="Times New Roman"/>
          <w:i/>
          <w:spacing w:val="-1"/>
          <w:sz w:val="24"/>
          <w:szCs w:val="24"/>
        </w:rPr>
        <w:t>o</w:t>
      </w:r>
      <w:r w:rsidRPr="008F5438">
        <w:rPr>
          <w:rFonts w:ascii="EYInterstate Light" w:eastAsia="Calibri" w:hAnsi="EYInterstate Light" w:cs="Times New Roman"/>
          <w:i/>
          <w:sz w:val="24"/>
          <w:szCs w:val="24"/>
        </w:rPr>
        <w:t>m</w:t>
      </w:r>
      <w:r w:rsidRPr="008F5438">
        <w:rPr>
          <w:rFonts w:ascii="EYInterstate Light" w:eastAsia="Calibri" w:hAnsi="EYInterstate Light" w:cs="Times New Roman"/>
          <w:i/>
          <w:spacing w:val="-1"/>
          <w:sz w:val="24"/>
          <w:szCs w:val="24"/>
        </w:rPr>
        <w:t>pan</w:t>
      </w:r>
      <w:r w:rsidRPr="008F5438">
        <w:rPr>
          <w:rFonts w:ascii="EYInterstate Light" w:eastAsia="Calibri" w:hAnsi="EYInterstate Light" w:cs="Times New Roman"/>
          <w:i/>
          <w:sz w:val="24"/>
          <w:szCs w:val="24"/>
        </w:rPr>
        <w:t>ies</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z w:val="24"/>
          <w:szCs w:val="24"/>
        </w:rPr>
        <w:t>i.e. J</w:t>
      </w:r>
      <w:r w:rsidRPr="008F5438">
        <w:rPr>
          <w:rFonts w:ascii="EYInterstate Light" w:eastAsia="Calibri" w:hAnsi="EYInterstate Light" w:cs="Times New Roman"/>
          <w:i/>
          <w:spacing w:val="-1"/>
          <w:sz w:val="24"/>
          <w:szCs w:val="24"/>
        </w:rPr>
        <w:t>ha</w:t>
      </w:r>
      <w:r w:rsidRPr="008F5438">
        <w:rPr>
          <w:rFonts w:ascii="EYInterstate Light" w:eastAsia="Calibri" w:hAnsi="EYInterstate Light" w:cs="Times New Roman"/>
          <w:i/>
          <w:sz w:val="24"/>
          <w:szCs w:val="24"/>
        </w:rPr>
        <w:t>rkh</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d</w:t>
      </w:r>
      <w:r w:rsidRPr="008F5438">
        <w:rPr>
          <w:rFonts w:ascii="EYInterstate Light" w:eastAsia="Calibri" w:hAnsi="EYInterstate Light" w:cs="Times New Roman"/>
          <w:i/>
          <w:spacing w:val="2"/>
          <w:sz w:val="24"/>
          <w:szCs w:val="24"/>
        </w:rPr>
        <w:t xml:space="preserve"> </w:t>
      </w:r>
      <w:r w:rsidRPr="008F5438">
        <w:rPr>
          <w:rFonts w:ascii="EYInterstate Light" w:eastAsia="Calibri" w:hAnsi="EYInterstate Light" w:cs="Times New Roman"/>
          <w:i/>
          <w:sz w:val="24"/>
          <w:szCs w:val="24"/>
        </w:rPr>
        <w:t>U</w:t>
      </w:r>
      <w:r w:rsidRPr="008F5438">
        <w:rPr>
          <w:rFonts w:ascii="EYInterstate Light" w:eastAsia="Calibri" w:hAnsi="EYInterstate Light" w:cs="Times New Roman"/>
          <w:i/>
          <w:spacing w:val="-1"/>
          <w:sz w:val="24"/>
          <w:szCs w:val="24"/>
        </w:rPr>
        <w:t>r</w:t>
      </w:r>
      <w:r w:rsidRPr="008F5438">
        <w:rPr>
          <w:rFonts w:ascii="EYInterstate Light" w:eastAsia="Calibri" w:hAnsi="EYInterstate Light" w:cs="Times New Roman"/>
          <w:i/>
          <w:sz w:val="24"/>
          <w:szCs w:val="24"/>
        </w:rPr>
        <w:t>ja</w:t>
      </w:r>
      <w:r w:rsidRPr="008F5438">
        <w:rPr>
          <w:rFonts w:ascii="EYInterstate Light" w:eastAsia="Calibri" w:hAnsi="EYInterstate Light" w:cs="Times New Roman"/>
          <w:i/>
          <w:spacing w:val="2"/>
          <w:sz w:val="24"/>
          <w:szCs w:val="24"/>
        </w:rPr>
        <w:t xml:space="preserve"> </w:t>
      </w:r>
      <w:r w:rsidRPr="008F5438">
        <w:rPr>
          <w:rFonts w:ascii="EYInterstate Light" w:eastAsia="Calibri" w:hAnsi="EYInterstate Light" w:cs="Times New Roman"/>
          <w:i/>
          <w:sz w:val="24"/>
          <w:szCs w:val="24"/>
        </w:rPr>
        <w:t>Utp</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pacing w:val="-1"/>
          <w:sz w:val="24"/>
          <w:szCs w:val="24"/>
        </w:rPr>
        <w:t>da</w:t>
      </w:r>
      <w:r w:rsidRPr="008F5438">
        <w:rPr>
          <w:rFonts w:ascii="EYInterstate Light" w:eastAsia="Calibri" w:hAnsi="EYInterstate Light" w:cs="Times New Roman"/>
          <w:i/>
          <w:sz w:val="24"/>
          <w:szCs w:val="24"/>
        </w:rPr>
        <w:t>n</w:t>
      </w:r>
      <w:r w:rsidRPr="008F5438">
        <w:rPr>
          <w:rFonts w:ascii="EYInterstate Light" w:eastAsia="Calibri" w:hAnsi="EYInterstate Light" w:cs="Times New Roman"/>
          <w:i/>
          <w:spacing w:val="2"/>
          <w:sz w:val="24"/>
          <w:szCs w:val="24"/>
        </w:rPr>
        <w:t xml:space="preserve"> </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g</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z w:val="24"/>
          <w:szCs w:val="24"/>
        </w:rPr>
        <w:t>m</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z w:val="24"/>
          <w:szCs w:val="24"/>
        </w:rPr>
        <w:t>L</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z w:val="24"/>
          <w:szCs w:val="24"/>
        </w:rPr>
        <w:t>d ,</w:t>
      </w:r>
      <w:r w:rsidRPr="008F5438">
        <w:rPr>
          <w:rFonts w:ascii="EYInterstate Light" w:eastAsia="Calibri" w:hAnsi="EYInterstate Light" w:cs="Times New Roman"/>
          <w:i/>
          <w:spacing w:val="3"/>
          <w:sz w:val="24"/>
          <w:szCs w:val="24"/>
        </w:rPr>
        <w:t xml:space="preserve"> </w:t>
      </w:r>
      <w:r w:rsidRPr="008F5438">
        <w:rPr>
          <w:rFonts w:ascii="EYInterstate Light" w:eastAsia="Calibri" w:hAnsi="EYInterstate Light" w:cs="Times New Roman"/>
          <w:i/>
          <w:sz w:val="24"/>
          <w:szCs w:val="24"/>
        </w:rPr>
        <w:t>J</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z w:val="24"/>
          <w:szCs w:val="24"/>
        </w:rPr>
        <w:t>r</w:t>
      </w:r>
      <w:r w:rsidRPr="008F5438">
        <w:rPr>
          <w:rFonts w:ascii="EYInterstate Light" w:eastAsia="Calibri" w:hAnsi="EYInterstate Light" w:cs="Times New Roman"/>
          <w:i/>
          <w:spacing w:val="-2"/>
          <w:sz w:val="24"/>
          <w:szCs w:val="24"/>
        </w:rPr>
        <w:t>k</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d</w:t>
      </w:r>
      <w:r w:rsidRPr="008F5438">
        <w:rPr>
          <w:rFonts w:ascii="EYInterstate Light" w:eastAsia="Calibri" w:hAnsi="EYInterstate Light" w:cs="Times New Roman"/>
          <w:i/>
          <w:spacing w:val="2"/>
          <w:sz w:val="24"/>
          <w:szCs w:val="24"/>
        </w:rPr>
        <w:t xml:space="preserve"> </w:t>
      </w:r>
      <w:r w:rsidRPr="008F5438">
        <w:rPr>
          <w:rFonts w:ascii="EYInterstate Light" w:eastAsia="Calibri" w:hAnsi="EYInterstate Light" w:cs="Times New Roman"/>
          <w:i/>
          <w:sz w:val="24"/>
          <w:szCs w:val="24"/>
        </w:rPr>
        <w:t>U</w:t>
      </w:r>
      <w:r w:rsidRPr="008F5438">
        <w:rPr>
          <w:rFonts w:ascii="EYInterstate Light" w:eastAsia="Calibri" w:hAnsi="EYInterstate Light" w:cs="Times New Roman"/>
          <w:i/>
          <w:spacing w:val="-1"/>
          <w:sz w:val="24"/>
          <w:szCs w:val="24"/>
        </w:rPr>
        <w:t>r</w:t>
      </w:r>
      <w:r w:rsidRPr="008F5438">
        <w:rPr>
          <w:rFonts w:ascii="EYInterstate Light" w:eastAsia="Calibri" w:hAnsi="EYInterstate Light" w:cs="Times New Roman"/>
          <w:i/>
          <w:sz w:val="24"/>
          <w:szCs w:val="24"/>
        </w:rPr>
        <w:t xml:space="preserve">ja </w:t>
      </w:r>
      <w:r w:rsidRPr="008F5438">
        <w:rPr>
          <w:rFonts w:ascii="EYInterstate Light" w:eastAsia="Calibri" w:hAnsi="EYInterstate Light" w:cs="Times New Roman"/>
          <w:i/>
          <w:spacing w:val="2"/>
          <w:sz w:val="24"/>
          <w:szCs w:val="24"/>
        </w:rPr>
        <w:t>S</w:t>
      </w:r>
      <w:r w:rsidRPr="008F5438">
        <w:rPr>
          <w:rFonts w:ascii="EYInterstate Light" w:eastAsia="Calibri" w:hAnsi="EYInterstate Light" w:cs="Times New Roman"/>
          <w:i/>
          <w:spacing w:val="-1"/>
          <w:sz w:val="24"/>
          <w:szCs w:val="24"/>
        </w:rPr>
        <w:t>an</w:t>
      </w:r>
      <w:r w:rsidRPr="008F5438">
        <w:rPr>
          <w:rFonts w:ascii="EYInterstate Light" w:eastAsia="Calibri" w:hAnsi="EYInterstate Light" w:cs="Times New Roman"/>
          <w:i/>
          <w:spacing w:val="1"/>
          <w:sz w:val="24"/>
          <w:szCs w:val="24"/>
        </w:rPr>
        <w:t>ch</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z w:val="24"/>
          <w:szCs w:val="24"/>
        </w:rPr>
        <w:t>ran</w:t>
      </w:r>
      <w:r w:rsidRPr="008F5438">
        <w:rPr>
          <w:rFonts w:ascii="EYInterstate Light" w:eastAsia="Calibri" w:hAnsi="EYInterstate Light" w:cs="Times New Roman"/>
          <w:i/>
          <w:spacing w:val="2"/>
          <w:sz w:val="24"/>
          <w:szCs w:val="24"/>
        </w:rPr>
        <w:t xml:space="preserve"> </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ga</w:t>
      </w:r>
      <w:r w:rsidRPr="008F5438">
        <w:rPr>
          <w:rFonts w:ascii="EYInterstate Light" w:eastAsia="Calibri" w:hAnsi="EYInterstate Light" w:cs="Times New Roman"/>
          <w:i/>
          <w:sz w:val="24"/>
          <w:szCs w:val="24"/>
        </w:rPr>
        <w:t>m L</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z w:val="24"/>
          <w:szCs w:val="24"/>
        </w:rPr>
        <w:t xml:space="preserve">d </w:t>
      </w:r>
      <w:r w:rsidRPr="008F5438">
        <w:rPr>
          <w:rFonts w:ascii="EYInterstate Light" w:eastAsia="Calibri" w:hAnsi="EYInterstate Light" w:cs="Times New Roman"/>
          <w:i/>
          <w:spacing w:val="-1"/>
          <w:sz w:val="24"/>
          <w:szCs w:val="24"/>
        </w:rPr>
        <w:t>an</w:t>
      </w:r>
      <w:r w:rsidRPr="008F5438">
        <w:rPr>
          <w:rFonts w:ascii="EYInterstate Light" w:eastAsia="Calibri" w:hAnsi="EYInterstate Light" w:cs="Times New Roman"/>
          <w:i/>
          <w:sz w:val="24"/>
          <w:szCs w:val="24"/>
        </w:rPr>
        <w:t>d J</w:t>
      </w:r>
      <w:r w:rsidRPr="008F5438">
        <w:rPr>
          <w:rFonts w:ascii="EYInterstate Light" w:eastAsia="Calibri" w:hAnsi="EYInterstate Light" w:cs="Times New Roman"/>
          <w:i/>
          <w:spacing w:val="-1"/>
          <w:sz w:val="24"/>
          <w:szCs w:val="24"/>
        </w:rPr>
        <w:t>ha</w:t>
      </w:r>
      <w:r w:rsidRPr="008F5438">
        <w:rPr>
          <w:rFonts w:ascii="EYInterstate Light" w:eastAsia="Calibri" w:hAnsi="EYInterstate Light" w:cs="Times New Roman"/>
          <w:i/>
          <w:spacing w:val="1"/>
          <w:sz w:val="24"/>
          <w:szCs w:val="24"/>
        </w:rPr>
        <w:t>r</w:t>
      </w:r>
      <w:r w:rsidRPr="008F5438">
        <w:rPr>
          <w:rFonts w:ascii="EYInterstate Light" w:eastAsia="Calibri" w:hAnsi="EYInterstate Light" w:cs="Times New Roman"/>
          <w:i/>
          <w:spacing w:val="-1"/>
          <w:sz w:val="24"/>
          <w:szCs w:val="24"/>
        </w:rPr>
        <w:t>k</w:t>
      </w:r>
      <w:r w:rsidRPr="008F5438">
        <w:rPr>
          <w:rFonts w:ascii="EYInterstate Light" w:eastAsia="Calibri" w:hAnsi="EYInterstate Light" w:cs="Times New Roman"/>
          <w:i/>
          <w:spacing w:val="1"/>
          <w:sz w:val="24"/>
          <w:szCs w:val="24"/>
        </w:rPr>
        <w:t>h</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 xml:space="preserve">d </w:t>
      </w:r>
      <w:r w:rsidRPr="008F5438">
        <w:rPr>
          <w:rFonts w:ascii="EYInterstate Light" w:eastAsia="Calibri" w:hAnsi="EYInterstate Light" w:cs="Times New Roman"/>
          <w:i/>
          <w:spacing w:val="-1"/>
          <w:sz w:val="24"/>
          <w:szCs w:val="24"/>
        </w:rPr>
        <w:t>B</w:t>
      </w:r>
      <w:r w:rsidRPr="008F5438">
        <w:rPr>
          <w:rFonts w:ascii="EYInterstate Light" w:eastAsia="Calibri" w:hAnsi="EYInterstate Light" w:cs="Times New Roman"/>
          <w:i/>
          <w:sz w:val="24"/>
          <w:szCs w:val="24"/>
        </w:rPr>
        <w:t>ijli</w:t>
      </w:r>
      <w:r w:rsidRPr="008F5438">
        <w:rPr>
          <w:rFonts w:ascii="EYInterstate Light" w:eastAsia="Calibri" w:hAnsi="EYInterstate Light" w:cs="Times New Roman"/>
          <w:i/>
          <w:spacing w:val="1"/>
          <w:sz w:val="24"/>
          <w:szCs w:val="24"/>
        </w:rPr>
        <w:t xml:space="preserve"> </w:t>
      </w:r>
      <w:r w:rsidRPr="008F5438">
        <w:rPr>
          <w:rFonts w:ascii="EYInterstate Light" w:eastAsia="Calibri" w:hAnsi="EYInterstate Light" w:cs="Times New Roman"/>
          <w:i/>
          <w:sz w:val="24"/>
          <w:szCs w:val="24"/>
        </w:rPr>
        <w:t>Vi</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z w:val="24"/>
          <w:szCs w:val="24"/>
        </w:rPr>
        <w:t>r</w:t>
      </w:r>
      <w:r w:rsidRPr="008F5438">
        <w:rPr>
          <w:rFonts w:ascii="EYInterstate Light" w:eastAsia="Calibri" w:hAnsi="EYInterstate Light" w:cs="Times New Roman"/>
          <w:i/>
          <w:spacing w:val="-2"/>
          <w:sz w:val="24"/>
          <w:szCs w:val="24"/>
        </w:rPr>
        <w:t>a</w:t>
      </w:r>
      <w:r w:rsidRPr="008F5438">
        <w:rPr>
          <w:rFonts w:ascii="EYInterstate Light" w:eastAsia="Calibri" w:hAnsi="EYInterstate Light" w:cs="Times New Roman"/>
          <w:i/>
          <w:sz w:val="24"/>
          <w:szCs w:val="24"/>
        </w:rPr>
        <w:t xml:space="preserve">n </w:t>
      </w:r>
      <w:r w:rsidRPr="008F5438">
        <w:rPr>
          <w:rFonts w:ascii="EYInterstate Light" w:eastAsia="Calibri" w:hAnsi="EYInterstate Light" w:cs="Times New Roman"/>
          <w:i/>
          <w:spacing w:val="-1"/>
          <w:sz w:val="24"/>
          <w:szCs w:val="24"/>
        </w:rPr>
        <w:t>N</w:t>
      </w:r>
      <w:r w:rsidRPr="008F5438">
        <w:rPr>
          <w:rFonts w:ascii="EYInterstate Light" w:eastAsia="Calibri" w:hAnsi="EYInterstate Light" w:cs="Times New Roman"/>
          <w:i/>
          <w:sz w:val="24"/>
          <w:szCs w:val="24"/>
        </w:rPr>
        <w:t>i</w:t>
      </w:r>
      <w:r w:rsidRPr="008F5438">
        <w:rPr>
          <w:rFonts w:ascii="EYInterstate Light" w:eastAsia="Calibri" w:hAnsi="EYInterstate Light" w:cs="Times New Roman"/>
          <w:i/>
          <w:spacing w:val="-1"/>
          <w:sz w:val="24"/>
          <w:szCs w:val="24"/>
        </w:rPr>
        <w:t>g</w:t>
      </w:r>
      <w:r w:rsidRPr="008F5438">
        <w:rPr>
          <w:rFonts w:ascii="EYInterstate Light" w:eastAsia="Calibri" w:hAnsi="EYInterstate Light" w:cs="Times New Roman"/>
          <w:i/>
          <w:spacing w:val="1"/>
          <w:sz w:val="24"/>
          <w:szCs w:val="24"/>
        </w:rPr>
        <w:t>a</w:t>
      </w:r>
      <w:r w:rsidRPr="008F5438">
        <w:rPr>
          <w:rFonts w:ascii="EYInterstate Light" w:eastAsia="Calibri" w:hAnsi="EYInterstate Light" w:cs="Times New Roman"/>
          <w:i/>
          <w:sz w:val="24"/>
          <w:szCs w:val="24"/>
        </w:rPr>
        <w:t>m L</w:t>
      </w:r>
      <w:r w:rsidRPr="008F5438">
        <w:rPr>
          <w:rFonts w:ascii="EYInterstate Light" w:eastAsia="Calibri" w:hAnsi="EYInterstate Light" w:cs="Times New Roman"/>
          <w:i/>
          <w:spacing w:val="1"/>
          <w:sz w:val="24"/>
          <w:szCs w:val="24"/>
        </w:rPr>
        <w:t>t</w:t>
      </w:r>
      <w:r w:rsidRPr="008F5438">
        <w:rPr>
          <w:rFonts w:ascii="EYInterstate Light" w:eastAsia="Calibri" w:hAnsi="EYInterstate Light" w:cs="Times New Roman"/>
          <w:i/>
          <w:spacing w:val="-1"/>
          <w:sz w:val="24"/>
          <w:szCs w:val="24"/>
        </w:rPr>
        <w:t>d</w:t>
      </w:r>
      <w:r w:rsidRPr="008F5438">
        <w:rPr>
          <w:rFonts w:ascii="EYInterstate Light" w:eastAsia="Calibri" w:hAnsi="EYInterstate Light" w:cs="Times New Roman"/>
          <w:i/>
          <w:sz w:val="24"/>
          <w:szCs w:val="24"/>
        </w:rPr>
        <w:t>;</w:t>
      </w:r>
    </w:p>
    <w:p w14:paraId="429265DC" w14:textId="77777777" w:rsidR="00411374" w:rsidRPr="008F5438" w:rsidRDefault="00411374" w:rsidP="003F3844">
      <w:pPr>
        <w:tabs>
          <w:tab w:val="left" w:pos="1960"/>
        </w:tabs>
        <w:spacing w:before="60" w:after="60" w:line="360" w:lineRule="auto"/>
        <w:ind w:right="526" w:hanging="361"/>
        <w:jc w:val="both"/>
        <w:rPr>
          <w:rFonts w:ascii="EYInterstate Light" w:eastAsia="Calibri" w:hAnsi="EYInterstate Light" w:cs="Times New Roman"/>
          <w:i/>
          <w:sz w:val="24"/>
          <w:szCs w:val="24"/>
        </w:rPr>
      </w:pPr>
    </w:p>
    <w:p w14:paraId="055A6FA8" w14:textId="77777777" w:rsidR="00C35EAB" w:rsidRPr="00C957F4" w:rsidRDefault="00C35EA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Jharkhand Urja Sancharan Nigam Ltd. (herein after to be referred to as “JUSNL” or “the Petitioner” has been incorporated on 23rd October 2013 with the Registrar of Companies, Jharkhand, Ranchi and has obtained Certificate of Commencement of Business on 28th November 2013. The Petitioner is a Company constituted under the provisions of Government of Jharkhand, General Resolution as notified by transfer scheme vide notification no. 8, dated 6th January 2014. The Transmission Company - Jharkhand Urja Sancharan Nigam Ltd. is duly registered with the Registrar of Companies, Ranchi on 23rd October 2013.</w:t>
      </w:r>
    </w:p>
    <w:p w14:paraId="797A457D" w14:textId="77777777" w:rsidR="00464362" w:rsidRPr="00C957F4" w:rsidRDefault="00464362"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JUSNL is a Transmission Licensee under the provisions of the Electricity Act, 2003 (EA, 2003) having license to establish or operate transmission lines in the State of Jharkhand.</w:t>
      </w:r>
    </w:p>
    <w:p w14:paraId="62C8B4DC" w14:textId="1F62A8BA" w:rsidR="00C35EAB" w:rsidRPr="00C957F4" w:rsidRDefault="00C35EA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Being a State Transmission Utility (STU), </w:t>
      </w:r>
      <w:r w:rsidR="00A8255C" w:rsidRPr="00C957F4">
        <w:rPr>
          <w:rFonts w:ascii="EYInterstate Light" w:hAnsi="EYInterstate Light" w:cs="Times New Roman"/>
          <w:sz w:val="24"/>
          <w:szCs w:val="24"/>
        </w:rPr>
        <w:t>it</w:t>
      </w:r>
      <w:r w:rsidRPr="00C957F4">
        <w:rPr>
          <w:rFonts w:ascii="EYInterstate Light" w:hAnsi="EYInterstate Light" w:cs="Times New Roman"/>
          <w:sz w:val="24"/>
          <w:szCs w:val="24"/>
        </w:rPr>
        <w:t xml:space="preserve"> cater</w:t>
      </w:r>
      <w:r w:rsidR="00A8255C" w:rsidRPr="00C957F4">
        <w:rPr>
          <w:rFonts w:ascii="EYInterstate Light" w:hAnsi="EYInterstate Light" w:cs="Times New Roman"/>
          <w:sz w:val="24"/>
          <w:szCs w:val="24"/>
        </w:rPr>
        <w:t xml:space="preserve">s </w:t>
      </w:r>
      <w:r w:rsidRPr="00C957F4">
        <w:rPr>
          <w:rFonts w:ascii="EYInterstate Light" w:hAnsi="EYInterstate Light" w:cs="Times New Roman"/>
          <w:sz w:val="24"/>
          <w:szCs w:val="24"/>
        </w:rPr>
        <w:t>to the requirements of the State for transmitting power from the state owned generation stations and the power purchases from other external sources into the distribution network. The responsibilities of the erstwhile JSEB- Transmission function as a STU have now been transferred to Jharkhand Urja Sancharan Nigam</w:t>
      </w:r>
      <w:r w:rsidR="00464362" w:rsidRPr="00C957F4">
        <w:rPr>
          <w:rFonts w:ascii="EYInterstate Light" w:hAnsi="EYInterstate Light" w:cs="Times New Roman"/>
          <w:sz w:val="24"/>
          <w:szCs w:val="24"/>
        </w:rPr>
        <w:t xml:space="preserve"> Ltd (JUSNL).</w:t>
      </w:r>
    </w:p>
    <w:p w14:paraId="48CF3DDA" w14:textId="77777777" w:rsidR="00C35EAB" w:rsidRPr="00C957F4" w:rsidRDefault="00C35EA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Section 62 of the Electricity Act 2003 requires the STU to furnish details as may be specified by the Appropriate Commission for determination of tariff. In addition, as per the MYT Regulations issued by the Hon'ble Commission, JUSNL is required to file for all reasonable expenses it believes it would incur over the next control period and seek the approval of the Hon'ble Commission for the same. The filing is to be done based on the projections of the expected revenue </w:t>
      </w:r>
      <w:r w:rsidRPr="00C957F4">
        <w:rPr>
          <w:rFonts w:ascii="EYInterstate Light" w:hAnsi="EYInterstate Light" w:cs="Times New Roman"/>
          <w:sz w:val="24"/>
          <w:szCs w:val="24"/>
        </w:rPr>
        <w:lastRenderedPageBreak/>
        <w:t>and costs, which should be arrived at by a reasonable methodology adopted by the petitioner.</w:t>
      </w:r>
    </w:p>
    <w:p w14:paraId="5184BD8B" w14:textId="6634CB0F" w:rsidR="00C35EAB" w:rsidRPr="00C957F4" w:rsidRDefault="00C35EA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The MYT </w:t>
      </w:r>
      <w:r w:rsidR="00AC65D2" w:rsidRPr="00C957F4">
        <w:rPr>
          <w:rFonts w:ascii="EYInterstate Light" w:hAnsi="EYInterstate Light" w:cs="Times New Roman"/>
          <w:sz w:val="24"/>
          <w:szCs w:val="24"/>
        </w:rPr>
        <w:t xml:space="preserve">regulations notified by the Hon’ble Commission also </w:t>
      </w:r>
      <w:r w:rsidRPr="00C957F4">
        <w:rPr>
          <w:rFonts w:ascii="EYInterstate Light" w:hAnsi="EYInterstate Light" w:cs="Times New Roman"/>
          <w:sz w:val="24"/>
          <w:szCs w:val="24"/>
        </w:rPr>
        <w:t xml:space="preserve">mandates the filing of True-Up petition for the </w:t>
      </w:r>
      <w:r w:rsidR="00AC65D2" w:rsidRPr="00C957F4">
        <w:rPr>
          <w:rFonts w:ascii="EYInterstate Light" w:hAnsi="EYInterstate Light" w:cs="Times New Roman"/>
          <w:sz w:val="24"/>
          <w:szCs w:val="24"/>
        </w:rPr>
        <w:t xml:space="preserve">said </w:t>
      </w:r>
      <w:r w:rsidRPr="00C957F4">
        <w:rPr>
          <w:rFonts w:ascii="EYInterstate Light" w:hAnsi="EYInterstate Light" w:cs="Times New Roman"/>
          <w:sz w:val="24"/>
          <w:szCs w:val="24"/>
        </w:rPr>
        <w:t>Control Period. Since the Financial Year 2013-14 and 2014-15 ha</w:t>
      </w:r>
      <w:r w:rsidR="00AC65D2" w:rsidRPr="00C957F4">
        <w:rPr>
          <w:rFonts w:ascii="EYInterstate Light" w:hAnsi="EYInterstate Light" w:cs="Times New Roman"/>
          <w:sz w:val="24"/>
          <w:szCs w:val="24"/>
        </w:rPr>
        <w:t>s</w:t>
      </w:r>
      <w:r w:rsidRPr="00C957F4">
        <w:rPr>
          <w:rFonts w:ascii="EYInterstate Light" w:hAnsi="EYInterstate Light" w:cs="Times New Roman"/>
          <w:sz w:val="24"/>
          <w:szCs w:val="24"/>
        </w:rPr>
        <w:t xml:space="preserve"> already passed and the audited annual accounts for </w:t>
      </w:r>
      <w:r w:rsidR="00A05206" w:rsidRPr="00C957F4">
        <w:rPr>
          <w:rFonts w:ascii="EYInterstate Light" w:hAnsi="EYInterstate Light" w:cs="Times New Roman"/>
          <w:sz w:val="24"/>
          <w:szCs w:val="24"/>
        </w:rPr>
        <w:t>the same is available, JU</w:t>
      </w:r>
      <w:r w:rsidRPr="00C957F4">
        <w:rPr>
          <w:rFonts w:ascii="EYInterstate Light" w:hAnsi="EYInterstate Light" w:cs="Times New Roman"/>
          <w:sz w:val="24"/>
          <w:szCs w:val="24"/>
        </w:rPr>
        <w:t xml:space="preserve">SNL is filling this petition for the approval of True-Up for the FY 2013-14 </w:t>
      </w:r>
      <w:r w:rsidR="009370EA" w:rsidRPr="00C957F4">
        <w:rPr>
          <w:rFonts w:ascii="EYInterstate Light" w:hAnsi="EYInterstate Light" w:cs="Times New Roman"/>
          <w:sz w:val="24"/>
          <w:szCs w:val="24"/>
        </w:rPr>
        <w:t>(</w:t>
      </w:r>
      <w:r w:rsidR="00A8255C" w:rsidRPr="00C957F4">
        <w:rPr>
          <w:rFonts w:ascii="EYInterstate Light" w:hAnsi="EYInterstate Light" w:cs="Times New Roman"/>
          <w:sz w:val="24"/>
          <w:szCs w:val="24"/>
        </w:rPr>
        <w:t>6th January 2014 to 31st March 2014</w:t>
      </w:r>
      <w:r w:rsidR="009370EA" w:rsidRPr="00C957F4">
        <w:rPr>
          <w:rFonts w:ascii="EYInterstate Light" w:hAnsi="EYInterstate Light" w:cs="Times New Roman"/>
          <w:sz w:val="24"/>
          <w:szCs w:val="24"/>
        </w:rPr>
        <w:t xml:space="preserve">) </w:t>
      </w:r>
      <w:r w:rsidRPr="00C957F4">
        <w:rPr>
          <w:rFonts w:ascii="EYInterstate Light" w:hAnsi="EYInterstate Light" w:cs="Times New Roman"/>
          <w:sz w:val="24"/>
          <w:szCs w:val="24"/>
        </w:rPr>
        <w:t>and FY 2014-15.</w:t>
      </w:r>
    </w:p>
    <w:p w14:paraId="6C68662B" w14:textId="125EF6A3" w:rsidR="00173CCB" w:rsidRPr="00C957F4" w:rsidRDefault="00173CC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The Govt. of India notified the Electricity Act, 2003 on 10th June, 2003 repealing the Indian Electricity Act-1910, the Electricity (Supply) Act 1948 and the E.R.C. Act, 1998. Among the tariff related provisions, the State Electricity Regulatory Commission (SERC) has to be guided by National Electricity Policy and National Tariff Policy. The generation, transmission and distribution tariff ha</w:t>
      </w:r>
      <w:r w:rsidR="002B0FAD" w:rsidRPr="00C957F4">
        <w:rPr>
          <w:rFonts w:ascii="EYInterstate Light" w:hAnsi="EYInterstate Light" w:cs="Times New Roman"/>
          <w:sz w:val="24"/>
          <w:szCs w:val="24"/>
        </w:rPr>
        <w:t>s</w:t>
      </w:r>
      <w:r w:rsidRPr="00C957F4">
        <w:rPr>
          <w:rFonts w:ascii="EYInterstate Light" w:hAnsi="EYInterstate Light" w:cs="Times New Roman"/>
          <w:sz w:val="24"/>
          <w:szCs w:val="24"/>
        </w:rPr>
        <w:t xml:space="preserve"> to be determined separately. The Jharkhand State Electricity Regulatory Commission (hereinafter referred as “Commission”) has framed Regulations specifying the terms and conditions for determination of transmission tariff. </w:t>
      </w:r>
    </w:p>
    <w:p w14:paraId="7C24764E" w14:textId="77777777" w:rsidR="006C77D7" w:rsidRPr="00C957F4" w:rsidRDefault="00173CC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While submitting this </w:t>
      </w:r>
      <w:r w:rsidR="00882577" w:rsidRPr="00C957F4">
        <w:rPr>
          <w:rFonts w:ascii="EYInterstate Light" w:hAnsi="EYInterstate Light" w:cs="Times New Roman"/>
          <w:sz w:val="24"/>
          <w:szCs w:val="24"/>
        </w:rPr>
        <w:t>True-Up P</w:t>
      </w:r>
      <w:r w:rsidRPr="00C957F4">
        <w:rPr>
          <w:rFonts w:ascii="EYInterstate Light" w:hAnsi="EYInterstate Light" w:cs="Times New Roman"/>
          <w:sz w:val="24"/>
          <w:szCs w:val="24"/>
        </w:rPr>
        <w:t>etition, Jharkhand Urja Sancharan Nigam Limited has placed utmost efforts to adhere to the said Regulations fra</w:t>
      </w:r>
      <w:r w:rsidR="006C77D7" w:rsidRPr="00C957F4">
        <w:rPr>
          <w:rFonts w:ascii="EYInterstate Light" w:hAnsi="EYInterstate Light" w:cs="Times New Roman"/>
          <w:sz w:val="24"/>
          <w:szCs w:val="24"/>
        </w:rPr>
        <w:t>med by this Hon’ble Commission.</w:t>
      </w:r>
    </w:p>
    <w:p w14:paraId="095A2882" w14:textId="77777777" w:rsidR="006C77D7" w:rsidRDefault="006C77D7" w:rsidP="003F3844">
      <w:pPr>
        <w:pStyle w:val="ListParagraph"/>
        <w:numPr>
          <w:ilvl w:val="1"/>
          <w:numId w:val="6"/>
        </w:numPr>
        <w:spacing w:before="1" w:after="0" w:line="360" w:lineRule="auto"/>
        <w:ind w:left="0" w:right="526"/>
        <w:jc w:val="both"/>
        <w:outlineLvl w:val="1"/>
        <w:rPr>
          <w:rFonts w:ascii="EYInterstate Light" w:eastAsia="Calibri" w:hAnsi="EYInterstate Light" w:cs="Times New Roman"/>
          <w:b/>
          <w:sz w:val="24"/>
          <w:szCs w:val="24"/>
        </w:rPr>
      </w:pPr>
      <w:bookmarkStart w:id="9" w:name="_Toc487729187"/>
      <w:r w:rsidRPr="00571232">
        <w:rPr>
          <w:rFonts w:ascii="EYInterstate Light" w:eastAsia="Calibri" w:hAnsi="EYInterstate Light" w:cs="Times New Roman"/>
          <w:b/>
          <w:sz w:val="24"/>
          <w:szCs w:val="24"/>
        </w:rPr>
        <w:t>Existing Infrastructure Details of JUSNL</w:t>
      </w:r>
      <w:bookmarkEnd w:id="9"/>
    </w:p>
    <w:p w14:paraId="642AA636" w14:textId="77777777" w:rsidR="00DC1601" w:rsidRDefault="00DC1601"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The following are the details of existing infrastructure</w:t>
      </w:r>
      <w:r>
        <w:rPr>
          <w:rFonts w:ascii="EYInterstate Light" w:hAnsi="EYInterstate Light" w:cs="Times New Roman"/>
          <w:sz w:val="24"/>
          <w:szCs w:val="24"/>
        </w:rPr>
        <w:t xml:space="preserve"> of JUSNL as on till date</w:t>
      </w:r>
    </w:p>
    <w:tbl>
      <w:tblPr>
        <w:tblStyle w:val="TableGrid"/>
        <w:tblW w:w="0" w:type="auto"/>
        <w:jc w:val="center"/>
        <w:tblLook w:val="04A0" w:firstRow="1" w:lastRow="0" w:firstColumn="1" w:lastColumn="0" w:noHBand="0" w:noVBand="1"/>
      </w:tblPr>
      <w:tblGrid>
        <w:gridCol w:w="879"/>
        <w:gridCol w:w="2944"/>
        <w:gridCol w:w="1842"/>
        <w:gridCol w:w="1985"/>
      </w:tblGrid>
      <w:tr w:rsidR="0097445F" w:rsidRPr="00A30F16" w14:paraId="65963AA4" w14:textId="50DB0110" w:rsidTr="00A30F16">
        <w:trPr>
          <w:jc w:val="center"/>
        </w:trPr>
        <w:tc>
          <w:tcPr>
            <w:tcW w:w="879" w:type="dxa"/>
          </w:tcPr>
          <w:p w14:paraId="0414A487" w14:textId="4F0E1204" w:rsidR="0097445F" w:rsidRPr="00A30F16" w:rsidRDefault="0097445F" w:rsidP="00571232">
            <w:pPr>
              <w:rPr>
                <w:sz w:val="24"/>
                <w:szCs w:val="24"/>
              </w:rPr>
            </w:pPr>
            <w:r w:rsidRPr="00A30F16">
              <w:rPr>
                <w:sz w:val="24"/>
                <w:szCs w:val="24"/>
              </w:rPr>
              <w:t>Sl. No.</w:t>
            </w:r>
          </w:p>
        </w:tc>
        <w:tc>
          <w:tcPr>
            <w:tcW w:w="2944" w:type="dxa"/>
          </w:tcPr>
          <w:p w14:paraId="26F87E2D" w14:textId="3316E26D" w:rsidR="0097445F" w:rsidRPr="00A30F16" w:rsidRDefault="0097445F" w:rsidP="00571232">
            <w:pPr>
              <w:rPr>
                <w:sz w:val="24"/>
                <w:szCs w:val="24"/>
              </w:rPr>
            </w:pPr>
            <w:r w:rsidRPr="00A30F16">
              <w:rPr>
                <w:sz w:val="24"/>
                <w:szCs w:val="24"/>
              </w:rPr>
              <w:t>Class of Transmission Line</w:t>
            </w:r>
          </w:p>
        </w:tc>
        <w:tc>
          <w:tcPr>
            <w:tcW w:w="1842" w:type="dxa"/>
          </w:tcPr>
          <w:p w14:paraId="260D417E" w14:textId="11C2F99C" w:rsidR="0097445F" w:rsidRPr="00A30F16" w:rsidRDefault="0097445F" w:rsidP="00F21528">
            <w:pPr>
              <w:jc w:val="center"/>
              <w:rPr>
                <w:sz w:val="24"/>
                <w:szCs w:val="24"/>
              </w:rPr>
            </w:pPr>
            <w:r w:rsidRPr="00A30F16">
              <w:rPr>
                <w:sz w:val="24"/>
                <w:szCs w:val="24"/>
              </w:rPr>
              <w:t>Length (In CKM)</w:t>
            </w:r>
          </w:p>
        </w:tc>
        <w:tc>
          <w:tcPr>
            <w:tcW w:w="1985" w:type="dxa"/>
          </w:tcPr>
          <w:p w14:paraId="17FB8D4B" w14:textId="170F826E" w:rsidR="0097445F" w:rsidRPr="00A30F16" w:rsidRDefault="0097445F" w:rsidP="00F21528">
            <w:pPr>
              <w:jc w:val="center"/>
              <w:rPr>
                <w:sz w:val="24"/>
                <w:szCs w:val="24"/>
              </w:rPr>
            </w:pPr>
            <w:r w:rsidRPr="00A30F16">
              <w:rPr>
                <w:sz w:val="24"/>
                <w:szCs w:val="24"/>
              </w:rPr>
              <w:t>Capacity (in MVA)</w:t>
            </w:r>
          </w:p>
        </w:tc>
      </w:tr>
      <w:tr w:rsidR="0097445F" w:rsidRPr="00A30F16" w14:paraId="4C894E46" w14:textId="218BD85F" w:rsidTr="00A30F16">
        <w:trPr>
          <w:jc w:val="center"/>
        </w:trPr>
        <w:tc>
          <w:tcPr>
            <w:tcW w:w="879" w:type="dxa"/>
          </w:tcPr>
          <w:p w14:paraId="4F548470" w14:textId="79F24234" w:rsidR="0097445F" w:rsidRPr="00A30F16" w:rsidRDefault="0097445F" w:rsidP="00571232">
            <w:pPr>
              <w:rPr>
                <w:sz w:val="24"/>
                <w:szCs w:val="24"/>
              </w:rPr>
            </w:pPr>
            <w:r w:rsidRPr="00A30F16">
              <w:rPr>
                <w:sz w:val="24"/>
                <w:szCs w:val="24"/>
              </w:rPr>
              <w:t>1</w:t>
            </w:r>
          </w:p>
        </w:tc>
        <w:tc>
          <w:tcPr>
            <w:tcW w:w="2944" w:type="dxa"/>
          </w:tcPr>
          <w:p w14:paraId="786994E0" w14:textId="5DE2B9B4" w:rsidR="0097445F" w:rsidRPr="00A30F16" w:rsidRDefault="0097445F" w:rsidP="00571232">
            <w:pPr>
              <w:rPr>
                <w:sz w:val="24"/>
                <w:szCs w:val="24"/>
              </w:rPr>
            </w:pPr>
            <w:r w:rsidRPr="00A30F16">
              <w:rPr>
                <w:sz w:val="24"/>
                <w:szCs w:val="24"/>
              </w:rPr>
              <w:t>400 KV</w:t>
            </w:r>
          </w:p>
        </w:tc>
        <w:tc>
          <w:tcPr>
            <w:tcW w:w="1842" w:type="dxa"/>
          </w:tcPr>
          <w:p w14:paraId="05814D90" w14:textId="5DFB0F1F" w:rsidR="0097445F" w:rsidRPr="00A30F16" w:rsidRDefault="0097445F" w:rsidP="00F21528">
            <w:pPr>
              <w:jc w:val="center"/>
              <w:rPr>
                <w:sz w:val="24"/>
                <w:szCs w:val="24"/>
              </w:rPr>
            </w:pPr>
            <w:r w:rsidRPr="00A30F16">
              <w:rPr>
                <w:sz w:val="24"/>
                <w:szCs w:val="24"/>
              </w:rPr>
              <w:t>180</w:t>
            </w:r>
          </w:p>
        </w:tc>
        <w:tc>
          <w:tcPr>
            <w:tcW w:w="1985" w:type="dxa"/>
          </w:tcPr>
          <w:p w14:paraId="3E2F7A3A" w14:textId="3AA60B27" w:rsidR="0097445F" w:rsidRPr="00A30F16" w:rsidRDefault="0097445F" w:rsidP="00F21528">
            <w:pPr>
              <w:jc w:val="center"/>
              <w:rPr>
                <w:sz w:val="24"/>
                <w:szCs w:val="24"/>
              </w:rPr>
            </w:pPr>
            <w:r w:rsidRPr="00A30F16">
              <w:rPr>
                <w:sz w:val="24"/>
                <w:szCs w:val="24"/>
              </w:rPr>
              <w:t>NIL</w:t>
            </w:r>
          </w:p>
        </w:tc>
      </w:tr>
      <w:tr w:rsidR="0097445F" w:rsidRPr="00A30F16" w14:paraId="6CCAE807" w14:textId="336C078B" w:rsidTr="00A30F16">
        <w:trPr>
          <w:jc w:val="center"/>
        </w:trPr>
        <w:tc>
          <w:tcPr>
            <w:tcW w:w="879" w:type="dxa"/>
          </w:tcPr>
          <w:p w14:paraId="4A8CBFC7" w14:textId="03800536" w:rsidR="0097445F" w:rsidRPr="00A30F16" w:rsidRDefault="0097445F" w:rsidP="00571232">
            <w:pPr>
              <w:rPr>
                <w:sz w:val="24"/>
                <w:szCs w:val="24"/>
              </w:rPr>
            </w:pPr>
            <w:r w:rsidRPr="00A30F16">
              <w:rPr>
                <w:sz w:val="24"/>
                <w:szCs w:val="24"/>
              </w:rPr>
              <w:t>2.</w:t>
            </w:r>
          </w:p>
        </w:tc>
        <w:tc>
          <w:tcPr>
            <w:tcW w:w="2944" w:type="dxa"/>
          </w:tcPr>
          <w:p w14:paraId="14A601CC" w14:textId="6154A023" w:rsidR="0097445F" w:rsidRPr="00A30F16" w:rsidRDefault="0097445F" w:rsidP="00571232">
            <w:pPr>
              <w:rPr>
                <w:sz w:val="24"/>
                <w:szCs w:val="24"/>
              </w:rPr>
            </w:pPr>
            <w:r w:rsidRPr="00A30F16">
              <w:rPr>
                <w:sz w:val="24"/>
                <w:szCs w:val="24"/>
              </w:rPr>
              <w:t>220 KV</w:t>
            </w:r>
          </w:p>
        </w:tc>
        <w:tc>
          <w:tcPr>
            <w:tcW w:w="1842" w:type="dxa"/>
          </w:tcPr>
          <w:p w14:paraId="3F9FB40B" w14:textId="06904F69" w:rsidR="0097445F" w:rsidRPr="00A30F16" w:rsidRDefault="0097445F" w:rsidP="00F21528">
            <w:pPr>
              <w:jc w:val="center"/>
              <w:rPr>
                <w:sz w:val="24"/>
                <w:szCs w:val="24"/>
              </w:rPr>
            </w:pPr>
            <w:r w:rsidRPr="00A30F16">
              <w:rPr>
                <w:sz w:val="24"/>
                <w:szCs w:val="24"/>
              </w:rPr>
              <w:t>1295</w:t>
            </w:r>
          </w:p>
        </w:tc>
        <w:tc>
          <w:tcPr>
            <w:tcW w:w="1985" w:type="dxa"/>
          </w:tcPr>
          <w:p w14:paraId="087083FF" w14:textId="0F06BBE0" w:rsidR="0097445F" w:rsidRPr="00A30F16" w:rsidRDefault="0097445F" w:rsidP="00F21528">
            <w:pPr>
              <w:jc w:val="center"/>
              <w:rPr>
                <w:sz w:val="24"/>
                <w:szCs w:val="24"/>
              </w:rPr>
            </w:pPr>
            <w:r w:rsidRPr="00A30F16">
              <w:rPr>
                <w:sz w:val="24"/>
                <w:szCs w:val="24"/>
              </w:rPr>
              <w:t>2200</w:t>
            </w:r>
          </w:p>
        </w:tc>
      </w:tr>
      <w:tr w:rsidR="0097445F" w:rsidRPr="00A30F16" w14:paraId="591F5ADA" w14:textId="51571C34" w:rsidTr="00A30F16">
        <w:trPr>
          <w:jc w:val="center"/>
        </w:trPr>
        <w:tc>
          <w:tcPr>
            <w:tcW w:w="879" w:type="dxa"/>
          </w:tcPr>
          <w:p w14:paraId="3F34532C" w14:textId="694329D0" w:rsidR="0097445F" w:rsidRPr="00A30F16" w:rsidRDefault="0097445F" w:rsidP="00571232">
            <w:pPr>
              <w:rPr>
                <w:sz w:val="24"/>
                <w:szCs w:val="24"/>
              </w:rPr>
            </w:pPr>
            <w:r w:rsidRPr="00A30F16">
              <w:rPr>
                <w:sz w:val="24"/>
                <w:szCs w:val="24"/>
              </w:rPr>
              <w:t>3</w:t>
            </w:r>
          </w:p>
        </w:tc>
        <w:tc>
          <w:tcPr>
            <w:tcW w:w="2944" w:type="dxa"/>
          </w:tcPr>
          <w:p w14:paraId="556797EC" w14:textId="50A7F305" w:rsidR="0097445F" w:rsidRPr="00A30F16" w:rsidRDefault="0097445F" w:rsidP="00571232">
            <w:pPr>
              <w:rPr>
                <w:sz w:val="24"/>
                <w:szCs w:val="24"/>
              </w:rPr>
            </w:pPr>
            <w:r w:rsidRPr="00A30F16">
              <w:rPr>
                <w:sz w:val="24"/>
                <w:szCs w:val="24"/>
              </w:rPr>
              <w:t>132 KV</w:t>
            </w:r>
          </w:p>
        </w:tc>
        <w:tc>
          <w:tcPr>
            <w:tcW w:w="1842" w:type="dxa"/>
          </w:tcPr>
          <w:p w14:paraId="023C29E1" w14:textId="1AC24EEF" w:rsidR="0097445F" w:rsidRPr="00A30F16" w:rsidRDefault="0097445F" w:rsidP="00F21528">
            <w:pPr>
              <w:jc w:val="center"/>
              <w:rPr>
                <w:sz w:val="24"/>
                <w:szCs w:val="24"/>
              </w:rPr>
            </w:pPr>
            <w:r w:rsidRPr="00A30F16">
              <w:rPr>
                <w:sz w:val="24"/>
                <w:szCs w:val="24"/>
              </w:rPr>
              <w:t>1886</w:t>
            </w:r>
          </w:p>
        </w:tc>
        <w:tc>
          <w:tcPr>
            <w:tcW w:w="1985" w:type="dxa"/>
          </w:tcPr>
          <w:p w14:paraId="793788C1" w14:textId="106238A6" w:rsidR="0097445F" w:rsidRPr="00A30F16" w:rsidRDefault="0097445F" w:rsidP="00F21528">
            <w:pPr>
              <w:jc w:val="center"/>
              <w:rPr>
                <w:sz w:val="24"/>
                <w:szCs w:val="24"/>
              </w:rPr>
            </w:pPr>
            <w:r w:rsidRPr="00A30F16">
              <w:rPr>
                <w:sz w:val="24"/>
                <w:szCs w:val="24"/>
              </w:rPr>
              <w:t>3045</w:t>
            </w:r>
          </w:p>
        </w:tc>
      </w:tr>
      <w:tr w:rsidR="0097445F" w:rsidRPr="00A30F16" w14:paraId="32335F6F" w14:textId="1686BFC7" w:rsidTr="00A30F16">
        <w:trPr>
          <w:jc w:val="center"/>
        </w:trPr>
        <w:tc>
          <w:tcPr>
            <w:tcW w:w="879" w:type="dxa"/>
          </w:tcPr>
          <w:p w14:paraId="22ED4D4B" w14:textId="77777777" w:rsidR="0097445F" w:rsidRPr="00A30F16" w:rsidRDefault="0097445F" w:rsidP="00571232">
            <w:pPr>
              <w:rPr>
                <w:sz w:val="24"/>
                <w:szCs w:val="24"/>
              </w:rPr>
            </w:pPr>
          </w:p>
        </w:tc>
        <w:tc>
          <w:tcPr>
            <w:tcW w:w="2944" w:type="dxa"/>
          </w:tcPr>
          <w:p w14:paraId="04BAF68A" w14:textId="2B5ADD39" w:rsidR="0097445F" w:rsidRPr="00A30F16" w:rsidRDefault="0097445F" w:rsidP="00571232">
            <w:pPr>
              <w:rPr>
                <w:sz w:val="24"/>
                <w:szCs w:val="24"/>
              </w:rPr>
            </w:pPr>
            <w:r w:rsidRPr="00A30F16">
              <w:rPr>
                <w:sz w:val="24"/>
                <w:szCs w:val="24"/>
              </w:rPr>
              <w:t>TOTAL</w:t>
            </w:r>
          </w:p>
        </w:tc>
        <w:tc>
          <w:tcPr>
            <w:tcW w:w="1842" w:type="dxa"/>
          </w:tcPr>
          <w:p w14:paraId="1390B9C4" w14:textId="57E5A89A" w:rsidR="0097445F" w:rsidRPr="00A30F16" w:rsidRDefault="0097445F" w:rsidP="00F21528">
            <w:pPr>
              <w:jc w:val="center"/>
              <w:rPr>
                <w:sz w:val="24"/>
                <w:szCs w:val="24"/>
              </w:rPr>
            </w:pPr>
            <w:r w:rsidRPr="00A30F16">
              <w:rPr>
                <w:sz w:val="24"/>
                <w:szCs w:val="24"/>
              </w:rPr>
              <w:t>3361</w:t>
            </w:r>
          </w:p>
        </w:tc>
        <w:tc>
          <w:tcPr>
            <w:tcW w:w="1985" w:type="dxa"/>
          </w:tcPr>
          <w:p w14:paraId="57F5A6CF" w14:textId="2323FB98" w:rsidR="0097445F" w:rsidRPr="00A30F16" w:rsidRDefault="0097445F" w:rsidP="00F21528">
            <w:pPr>
              <w:jc w:val="center"/>
              <w:rPr>
                <w:sz w:val="24"/>
                <w:szCs w:val="24"/>
              </w:rPr>
            </w:pPr>
            <w:r w:rsidRPr="00A30F16">
              <w:rPr>
                <w:sz w:val="24"/>
                <w:szCs w:val="24"/>
              </w:rPr>
              <w:t>5245</w:t>
            </w:r>
          </w:p>
        </w:tc>
      </w:tr>
    </w:tbl>
    <w:p w14:paraId="79EA20FC" w14:textId="77777777" w:rsidR="00411374" w:rsidRPr="008F5438" w:rsidRDefault="00411374" w:rsidP="00571232"/>
    <w:p w14:paraId="26005E6E" w14:textId="77777777" w:rsidR="006C77D7" w:rsidRPr="008F5438" w:rsidRDefault="006C77D7" w:rsidP="003F3844">
      <w:pPr>
        <w:pStyle w:val="ListParagraph"/>
        <w:numPr>
          <w:ilvl w:val="1"/>
          <w:numId w:val="6"/>
        </w:numPr>
        <w:spacing w:after="0" w:line="360" w:lineRule="auto"/>
        <w:ind w:left="0" w:right="526"/>
        <w:outlineLvl w:val="1"/>
        <w:rPr>
          <w:rFonts w:ascii="EYInterstate Light" w:eastAsia="Calibri" w:hAnsi="EYInterstate Light" w:cs="Times New Roman"/>
          <w:b/>
          <w:sz w:val="24"/>
          <w:szCs w:val="24"/>
        </w:rPr>
      </w:pPr>
      <w:bookmarkStart w:id="10" w:name="_Toc486450027"/>
      <w:bookmarkStart w:id="11" w:name="_Toc487729188"/>
      <w:r w:rsidRPr="008F5438">
        <w:rPr>
          <w:rFonts w:ascii="EYInterstate Light" w:eastAsia="Calibri" w:hAnsi="EYInterstate Light" w:cs="Times New Roman"/>
          <w:b/>
          <w:sz w:val="24"/>
          <w:szCs w:val="24"/>
        </w:rPr>
        <w:t>Approach for Filing the True-Up Petition</w:t>
      </w:r>
      <w:bookmarkEnd w:id="10"/>
      <w:bookmarkEnd w:id="11"/>
    </w:p>
    <w:p w14:paraId="7733779A" w14:textId="0E9686B3" w:rsidR="006C77D7" w:rsidRPr="00C957F4" w:rsidRDefault="006C77D7" w:rsidP="00C957F4">
      <w:pPr>
        <w:pStyle w:val="ListParagraph"/>
        <w:numPr>
          <w:ilvl w:val="2"/>
          <w:numId w:val="6"/>
        </w:numPr>
        <w:spacing w:line="360" w:lineRule="auto"/>
        <w:ind w:left="426" w:hanging="993"/>
        <w:jc w:val="both"/>
        <w:rPr>
          <w:rFonts w:ascii="EYInterstate Light" w:hAnsi="EYInterstate Light" w:cs="Times New Roman"/>
          <w:sz w:val="24"/>
          <w:szCs w:val="24"/>
        </w:rPr>
      </w:pPr>
      <w:bookmarkStart w:id="12" w:name="_Toc486426081"/>
      <w:bookmarkStart w:id="13" w:name="_Toc486450028"/>
      <w:bookmarkStart w:id="14" w:name="_Toc486755182"/>
      <w:bookmarkStart w:id="15" w:name="_Toc486764497"/>
      <w:r w:rsidRPr="00C957F4">
        <w:rPr>
          <w:rFonts w:ascii="EYInterstate Light" w:hAnsi="EYInterstate Light" w:cs="Times New Roman"/>
          <w:sz w:val="24"/>
          <w:szCs w:val="24"/>
        </w:rPr>
        <w:t xml:space="preserve">The Key aspects of the approach </w:t>
      </w:r>
      <w:r w:rsidR="00A8255C" w:rsidRPr="00C957F4">
        <w:rPr>
          <w:rFonts w:ascii="EYInterstate Light" w:hAnsi="EYInterstate Light" w:cs="Times New Roman"/>
          <w:sz w:val="24"/>
          <w:szCs w:val="24"/>
        </w:rPr>
        <w:t xml:space="preserve">followed for </w:t>
      </w:r>
      <w:r w:rsidRPr="00C957F4">
        <w:rPr>
          <w:rFonts w:ascii="EYInterstate Light" w:hAnsi="EYInterstate Light" w:cs="Times New Roman"/>
          <w:sz w:val="24"/>
          <w:szCs w:val="24"/>
        </w:rPr>
        <w:t xml:space="preserve">filing related to the Multi Year Tariff framework are </w:t>
      </w:r>
      <w:r w:rsidR="00A8255C" w:rsidRPr="00C957F4">
        <w:rPr>
          <w:rFonts w:ascii="EYInterstate Light" w:hAnsi="EYInterstate Light" w:cs="Times New Roman"/>
          <w:sz w:val="24"/>
          <w:szCs w:val="24"/>
        </w:rPr>
        <w:t xml:space="preserve">mentioned </w:t>
      </w:r>
      <w:r w:rsidRPr="00C957F4">
        <w:rPr>
          <w:rFonts w:ascii="EYInterstate Light" w:hAnsi="EYInterstate Light" w:cs="Times New Roman"/>
          <w:sz w:val="24"/>
          <w:szCs w:val="24"/>
        </w:rPr>
        <w:t>below</w:t>
      </w:r>
      <w:bookmarkEnd w:id="12"/>
      <w:bookmarkEnd w:id="13"/>
      <w:bookmarkEnd w:id="14"/>
      <w:bookmarkEnd w:id="15"/>
    </w:p>
    <w:p w14:paraId="0C804064" w14:textId="43040EAD" w:rsidR="006C77D7" w:rsidRPr="00C957F4" w:rsidRDefault="002B0FAD" w:rsidP="00C957F4">
      <w:pPr>
        <w:pStyle w:val="ListParagraph"/>
        <w:numPr>
          <w:ilvl w:val="2"/>
          <w:numId w:val="6"/>
        </w:numPr>
        <w:spacing w:line="360" w:lineRule="auto"/>
        <w:ind w:left="426" w:hanging="993"/>
        <w:jc w:val="both"/>
        <w:rPr>
          <w:rFonts w:ascii="EYInterstate Light" w:hAnsi="EYInterstate Light" w:cs="Times New Roman"/>
          <w:sz w:val="24"/>
          <w:szCs w:val="24"/>
        </w:rPr>
      </w:pPr>
      <w:bookmarkStart w:id="16" w:name="_Toc486450029"/>
      <w:bookmarkStart w:id="17" w:name="_Toc486755183"/>
      <w:bookmarkStart w:id="18" w:name="_Toc486764498"/>
      <w:r w:rsidRPr="00C957F4">
        <w:rPr>
          <w:rFonts w:ascii="EYInterstate Light" w:hAnsi="EYInterstate Light" w:cs="Times New Roman"/>
          <w:sz w:val="24"/>
          <w:szCs w:val="24"/>
        </w:rPr>
        <w:t>T</w:t>
      </w:r>
      <w:r w:rsidR="006C77D7" w:rsidRPr="00C957F4">
        <w:rPr>
          <w:rFonts w:ascii="EYInterstate Light" w:hAnsi="EYInterstate Light" w:cs="Times New Roman"/>
          <w:sz w:val="24"/>
          <w:szCs w:val="24"/>
        </w:rPr>
        <w:t xml:space="preserve">he </w:t>
      </w:r>
      <w:r w:rsidRPr="00C957F4">
        <w:rPr>
          <w:rFonts w:ascii="EYInterstate Light" w:hAnsi="EYInterstate Light" w:cs="Times New Roman"/>
          <w:sz w:val="24"/>
          <w:szCs w:val="24"/>
        </w:rPr>
        <w:t xml:space="preserve">Hon’ble </w:t>
      </w:r>
      <w:r w:rsidR="006C77D7" w:rsidRPr="00C957F4">
        <w:rPr>
          <w:rFonts w:ascii="EYInterstate Light" w:hAnsi="EYInterstate Light" w:cs="Times New Roman"/>
          <w:sz w:val="24"/>
          <w:szCs w:val="24"/>
        </w:rPr>
        <w:t>Commission has notified J</w:t>
      </w:r>
      <w:r w:rsidR="00D60AD4" w:rsidRPr="00C957F4">
        <w:rPr>
          <w:rFonts w:ascii="EYInterstate Light" w:hAnsi="EYInterstate Light" w:cs="Times New Roman"/>
          <w:sz w:val="24"/>
          <w:szCs w:val="24"/>
        </w:rPr>
        <w:t>S</w:t>
      </w:r>
      <w:r w:rsidR="006C77D7" w:rsidRPr="00C957F4">
        <w:rPr>
          <w:rFonts w:ascii="EYInterstate Light" w:hAnsi="EYInterstate Light" w:cs="Times New Roman"/>
          <w:sz w:val="24"/>
          <w:szCs w:val="24"/>
        </w:rPr>
        <w:t>ERC (Terms and Conditions for Determination of Transmission Tariff) Regulations, 2010 which was thereafter repealed by the J</w:t>
      </w:r>
      <w:r w:rsidRPr="00C957F4">
        <w:rPr>
          <w:rFonts w:ascii="EYInterstate Light" w:hAnsi="EYInterstate Light" w:cs="Times New Roman"/>
          <w:sz w:val="24"/>
          <w:szCs w:val="24"/>
        </w:rPr>
        <w:t>S</w:t>
      </w:r>
      <w:r w:rsidR="006C77D7" w:rsidRPr="00C957F4">
        <w:rPr>
          <w:rFonts w:ascii="EYInterstate Light" w:hAnsi="EYInterstate Light" w:cs="Times New Roman"/>
          <w:sz w:val="24"/>
          <w:szCs w:val="24"/>
        </w:rPr>
        <w:t>ERC (Terms and Conditions for Determination of Transmission Tariff) Regulations, 2015.</w:t>
      </w:r>
      <w:bookmarkEnd w:id="16"/>
      <w:bookmarkEnd w:id="17"/>
      <w:bookmarkEnd w:id="18"/>
    </w:p>
    <w:p w14:paraId="1DF369E7" w14:textId="12B11FEB" w:rsidR="00B07A64" w:rsidRPr="00600899" w:rsidRDefault="00B07A64" w:rsidP="00A5463B">
      <w:pPr>
        <w:pStyle w:val="ListParagraph"/>
        <w:numPr>
          <w:ilvl w:val="2"/>
          <w:numId w:val="6"/>
        </w:numPr>
        <w:spacing w:line="360" w:lineRule="auto"/>
        <w:ind w:left="426" w:hanging="993"/>
        <w:jc w:val="both"/>
        <w:rPr>
          <w:rFonts w:ascii="EYInterstate Light" w:hAnsi="EYInterstate Light" w:cs="Times New Roman"/>
          <w:sz w:val="24"/>
          <w:szCs w:val="24"/>
        </w:rPr>
      </w:pPr>
      <w:bookmarkStart w:id="19" w:name="_Toc486450030"/>
      <w:bookmarkStart w:id="20" w:name="_Toc486755184"/>
      <w:bookmarkStart w:id="21" w:name="_Toc486764499"/>
      <w:r w:rsidRPr="00600899">
        <w:rPr>
          <w:rFonts w:ascii="EYInterstate Light" w:hAnsi="EYInterstate Light" w:cs="Times New Roman"/>
          <w:sz w:val="24"/>
          <w:szCs w:val="24"/>
        </w:rPr>
        <w:lastRenderedPageBreak/>
        <w:t xml:space="preserve">The Commission had issued provisional Tariff Order </w:t>
      </w:r>
      <w:r w:rsidRPr="00600899">
        <w:rPr>
          <w:rFonts w:ascii="EYInterstate Light" w:hAnsi="EYInterstate Light" w:cs="Times New Roman"/>
          <w:bCs/>
          <w:sz w:val="24"/>
          <w:szCs w:val="24"/>
        </w:rPr>
        <w:t>on Review of ARR for</w:t>
      </w:r>
      <w:r w:rsidR="00600899">
        <w:rPr>
          <w:rFonts w:ascii="EYInterstate Light" w:hAnsi="EYInterstate Light" w:cs="Times New Roman"/>
          <w:bCs/>
          <w:sz w:val="24"/>
          <w:szCs w:val="24"/>
        </w:rPr>
        <w:t xml:space="preserve"> </w:t>
      </w:r>
      <w:r w:rsidRPr="00600899">
        <w:rPr>
          <w:rFonts w:ascii="EYInterstate Light" w:hAnsi="EYInterstate Light" w:cs="Times New Roman"/>
          <w:bCs/>
          <w:sz w:val="24"/>
          <w:szCs w:val="24"/>
        </w:rPr>
        <w:t>FY 2013-14 (6th January 2014 to 31st March 2014) and FY 2014-15 and ARR and Transmission Tariff for FY 2015-16 for Jharkhand Urja Sancharan Nigam Ltd (JUSNL) on 14</w:t>
      </w:r>
      <w:r w:rsidRPr="00600899">
        <w:rPr>
          <w:rFonts w:ascii="EYInterstate Light" w:hAnsi="EYInterstate Light" w:cs="Times New Roman"/>
          <w:bCs/>
          <w:sz w:val="24"/>
          <w:szCs w:val="24"/>
          <w:vertAlign w:val="superscript"/>
        </w:rPr>
        <w:t>th</w:t>
      </w:r>
      <w:r w:rsidRPr="00600899">
        <w:rPr>
          <w:rFonts w:ascii="EYInterstate Light" w:hAnsi="EYInterstate Light" w:cs="Times New Roman"/>
          <w:bCs/>
          <w:sz w:val="24"/>
          <w:szCs w:val="24"/>
        </w:rPr>
        <w:t xml:space="preserve"> December 2015.</w:t>
      </w:r>
    </w:p>
    <w:p w14:paraId="45699EAD" w14:textId="0DC9AC26" w:rsidR="00B07A64" w:rsidRDefault="00B07A64"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The Commission vide this Order had directed JUSNL to file for True </w:t>
      </w:r>
      <w:r w:rsidR="00AF13F4">
        <w:rPr>
          <w:rFonts w:ascii="EYInterstate Light" w:hAnsi="EYInterstate Light" w:cs="Times New Roman"/>
          <w:sz w:val="24"/>
          <w:szCs w:val="24"/>
        </w:rPr>
        <w:t>up</w:t>
      </w:r>
      <w:r>
        <w:rPr>
          <w:rFonts w:ascii="EYInterstate Light" w:hAnsi="EYInterstate Light" w:cs="Times New Roman"/>
          <w:sz w:val="24"/>
          <w:szCs w:val="24"/>
        </w:rPr>
        <w:t xml:space="preserve"> Petition for the first control period</w:t>
      </w:r>
      <w:r w:rsidR="00AF13F4">
        <w:rPr>
          <w:rFonts w:ascii="EYInterstate Light" w:hAnsi="EYInterstate Light" w:cs="Times New Roman"/>
          <w:sz w:val="24"/>
          <w:szCs w:val="24"/>
        </w:rPr>
        <w:t xml:space="preserve"> i.e. from FY 2011-12 to FY 2014-15</w:t>
      </w:r>
      <w:r>
        <w:rPr>
          <w:rFonts w:ascii="EYInterstate Light" w:hAnsi="EYInterstate Light" w:cs="Times New Roman"/>
          <w:sz w:val="24"/>
          <w:szCs w:val="24"/>
        </w:rPr>
        <w:t>. The relevant extract are as follows.</w:t>
      </w:r>
    </w:p>
    <w:p w14:paraId="798C5ECF" w14:textId="150944A8" w:rsidR="00B07A64" w:rsidRPr="00C957F4" w:rsidRDefault="00AF13F4" w:rsidP="00C957F4">
      <w:pPr>
        <w:pStyle w:val="ListParagraph"/>
        <w:spacing w:line="360" w:lineRule="auto"/>
        <w:jc w:val="both"/>
        <w:rPr>
          <w:rFonts w:ascii="EYInterstate Light" w:hAnsi="EYInterstate Light" w:cs="Times New Roman"/>
          <w:i/>
          <w:sz w:val="24"/>
          <w:szCs w:val="24"/>
        </w:rPr>
      </w:pPr>
      <w:r>
        <w:rPr>
          <w:rFonts w:ascii="EYInterstate Light" w:hAnsi="EYInterstate Light" w:cs="Times New Roman"/>
          <w:i/>
          <w:sz w:val="24"/>
          <w:szCs w:val="24"/>
        </w:rPr>
        <w:t>“</w:t>
      </w:r>
      <w:r w:rsidRPr="00C957F4">
        <w:rPr>
          <w:rFonts w:ascii="EYInterstate Light" w:hAnsi="EYInterstate Light" w:cs="Times New Roman"/>
          <w:i/>
          <w:sz w:val="24"/>
          <w:szCs w:val="24"/>
        </w:rPr>
        <w:t>8.2 The Commission directs JUSNL to file the true-up Petition for transmission function of the erstwhile JSEB for the period FY 2011-12, FY 2012-13 and FY 2013-14 (for period 1st April 2013 to 5th January 2014) and also for the period post unbundling i.e. FY 2013-14 (6th January 2014 to 31st March 2014) and FY 2014-15 along with its next Petition for approval of ARR for second MYT control period</w:t>
      </w:r>
      <w:r>
        <w:rPr>
          <w:rFonts w:ascii="EYInterstate Light" w:hAnsi="EYInterstate Light" w:cs="Times New Roman"/>
          <w:i/>
          <w:sz w:val="24"/>
          <w:szCs w:val="24"/>
        </w:rPr>
        <w:t>…….”</w:t>
      </w:r>
    </w:p>
    <w:p w14:paraId="3EDA16EF" w14:textId="3BB73F16" w:rsidR="00B07A64" w:rsidRDefault="00AF13F4"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JUSNL would like to submit that the Company has come into existence with effect from 6</w:t>
      </w:r>
      <w:r w:rsidRPr="00C957F4">
        <w:rPr>
          <w:rFonts w:ascii="EYInterstate Light" w:hAnsi="EYInterstate Light" w:cs="Times New Roman"/>
          <w:sz w:val="24"/>
          <w:szCs w:val="24"/>
          <w:vertAlign w:val="superscript"/>
        </w:rPr>
        <w:t>th</w:t>
      </w:r>
      <w:r>
        <w:rPr>
          <w:rFonts w:ascii="EYInterstate Light" w:hAnsi="EYInterstate Light" w:cs="Times New Roman"/>
          <w:sz w:val="24"/>
          <w:szCs w:val="24"/>
        </w:rPr>
        <w:t xml:space="preserve"> January 2014 and started off its operations with a clean balance sheet. </w:t>
      </w:r>
    </w:p>
    <w:p w14:paraId="3948DF9C" w14:textId="35697A91" w:rsidR="00AF13F4" w:rsidRDefault="00AF13F4"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JUSNL was provided for opening balances of accounts through </w:t>
      </w:r>
      <w:r w:rsidR="0048197C">
        <w:rPr>
          <w:rFonts w:ascii="EYInterstate Light" w:hAnsi="EYInterstate Light" w:cs="Times New Roman"/>
          <w:sz w:val="24"/>
          <w:szCs w:val="24"/>
        </w:rPr>
        <w:t>final transfer scheme vide</w:t>
      </w:r>
      <w:r>
        <w:rPr>
          <w:rFonts w:ascii="EYInterstate Light" w:hAnsi="EYInterstate Light" w:cs="Times New Roman"/>
          <w:sz w:val="24"/>
          <w:szCs w:val="24"/>
        </w:rPr>
        <w:t xml:space="preserve"> gazette notification by the Government of Jharkhand</w:t>
      </w:r>
      <w:r w:rsidR="0048197C">
        <w:rPr>
          <w:rFonts w:ascii="EYInterstate Light" w:hAnsi="EYInterstate Light" w:cs="Times New Roman"/>
          <w:sz w:val="24"/>
          <w:szCs w:val="24"/>
        </w:rPr>
        <w:t xml:space="preserve"> dated 20</w:t>
      </w:r>
      <w:r w:rsidR="0048197C" w:rsidRPr="00C957F4">
        <w:rPr>
          <w:rFonts w:ascii="EYInterstate Light" w:hAnsi="EYInterstate Light" w:cs="Times New Roman"/>
          <w:sz w:val="24"/>
          <w:szCs w:val="24"/>
          <w:vertAlign w:val="superscript"/>
        </w:rPr>
        <w:t>th</w:t>
      </w:r>
      <w:r w:rsidR="0048197C">
        <w:rPr>
          <w:rFonts w:ascii="EYInterstate Light" w:hAnsi="EYInterstate Light" w:cs="Times New Roman"/>
          <w:sz w:val="24"/>
          <w:szCs w:val="24"/>
        </w:rPr>
        <w:t xml:space="preserve"> November 2015. JUSNL as a company did not exist for the period FY 2011-12, FY 2012-13 and FY 2013-14 (1</w:t>
      </w:r>
      <w:r w:rsidR="0048197C" w:rsidRPr="00C957F4">
        <w:rPr>
          <w:rFonts w:ascii="EYInterstate Light" w:hAnsi="EYInterstate Light" w:cs="Times New Roman"/>
          <w:sz w:val="24"/>
          <w:szCs w:val="24"/>
          <w:vertAlign w:val="superscript"/>
        </w:rPr>
        <w:t>st</w:t>
      </w:r>
      <w:r w:rsidR="0048197C">
        <w:rPr>
          <w:rFonts w:ascii="EYInterstate Light" w:hAnsi="EYInterstate Light" w:cs="Times New Roman"/>
          <w:sz w:val="24"/>
          <w:szCs w:val="24"/>
        </w:rPr>
        <w:t xml:space="preserve"> April 2013 to 5</w:t>
      </w:r>
      <w:r w:rsidR="0048197C" w:rsidRPr="00C957F4">
        <w:rPr>
          <w:rFonts w:ascii="EYInterstate Light" w:hAnsi="EYInterstate Light" w:cs="Times New Roman"/>
          <w:sz w:val="24"/>
          <w:szCs w:val="24"/>
          <w:vertAlign w:val="superscript"/>
        </w:rPr>
        <w:t>th</w:t>
      </w:r>
      <w:r w:rsidR="0048197C">
        <w:rPr>
          <w:rFonts w:ascii="EYInterstate Light" w:hAnsi="EYInterstate Light" w:cs="Times New Roman"/>
          <w:sz w:val="24"/>
          <w:szCs w:val="24"/>
        </w:rPr>
        <w:t xml:space="preserve"> January 2014)</w:t>
      </w:r>
    </w:p>
    <w:p w14:paraId="2A8FE2D9" w14:textId="75DCE883" w:rsidR="0048197C" w:rsidRDefault="0048197C"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However the Commission has directed JUSNL to file true up Petition for such period i.e. FY 2011-12, FY 2012-13 and FY 2013-14 (1</w:t>
      </w:r>
      <w:r w:rsidRPr="00907B4F">
        <w:rPr>
          <w:rFonts w:ascii="EYInterstate Light" w:hAnsi="EYInterstate Light" w:cs="Times New Roman"/>
          <w:sz w:val="24"/>
          <w:szCs w:val="24"/>
          <w:vertAlign w:val="superscript"/>
        </w:rPr>
        <w:t>st</w:t>
      </w:r>
      <w:r>
        <w:rPr>
          <w:rFonts w:ascii="EYInterstate Light" w:hAnsi="EYInterstate Light" w:cs="Times New Roman"/>
          <w:sz w:val="24"/>
          <w:szCs w:val="24"/>
        </w:rPr>
        <w:t xml:space="preserve"> April 2013 to 5</w:t>
      </w:r>
      <w:r w:rsidRPr="00907B4F">
        <w:rPr>
          <w:rFonts w:ascii="EYInterstate Light" w:hAnsi="EYInterstate Light" w:cs="Times New Roman"/>
          <w:sz w:val="24"/>
          <w:szCs w:val="24"/>
          <w:vertAlign w:val="superscript"/>
        </w:rPr>
        <w:t>th</w:t>
      </w:r>
      <w:r>
        <w:rPr>
          <w:rFonts w:ascii="EYInterstate Light" w:hAnsi="EYInterstate Light" w:cs="Times New Roman"/>
          <w:sz w:val="24"/>
          <w:szCs w:val="24"/>
        </w:rPr>
        <w:t xml:space="preserve"> January 2014) where it did not exist separately and was part of erstwhile JSEB.</w:t>
      </w:r>
    </w:p>
    <w:p w14:paraId="30097511" w14:textId="0A0D8978" w:rsidR="0048197C" w:rsidRDefault="0048197C"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Moreover there are no separate accounts/information available of JUSNL for this period as only single accounts were prepared during this period i.e. of erstwhile JSEB.</w:t>
      </w:r>
    </w:p>
    <w:p w14:paraId="6A5E3ADF" w14:textId="7A31379E" w:rsidR="0097336F" w:rsidRDefault="0097336F"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In view of the same and in light of discussion with Commission. The True Up for the period FY 2011-12, FY 2012-13 and FY 2013-14 (1</w:t>
      </w:r>
      <w:r w:rsidRPr="00907B4F">
        <w:rPr>
          <w:rFonts w:ascii="EYInterstate Light" w:hAnsi="EYInterstate Light" w:cs="Times New Roman"/>
          <w:sz w:val="24"/>
          <w:szCs w:val="24"/>
          <w:vertAlign w:val="superscript"/>
        </w:rPr>
        <w:t>st</w:t>
      </w:r>
      <w:r>
        <w:rPr>
          <w:rFonts w:ascii="EYInterstate Light" w:hAnsi="EYInterstate Light" w:cs="Times New Roman"/>
          <w:sz w:val="24"/>
          <w:szCs w:val="24"/>
        </w:rPr>
        <w:t xml:space="preserve"> April 2013 to 5</w:t>
      </w:r>
      <w:r w:rsidRPr="00907B4F">
        <w:rPr>
          <w:rFonts w:ascii="EYInterstate Light" w:hAnsi="EYInterstate Light" w:cs="Times New Roman"/>
          <w:sz w:val="24"/>
          <w:szCs w:val="24"/>
          <w:vertAlign w:val="superscript"/>
        </w:rPr>
        <w:t>th</w:t>
      </w:r>
      <w:r>
        <w:rPr>
          <w:rFonts w:ascii="EYInterstate Light" w:hAnsi="EYInterstate Light" w:cs="Times New Roman"/>
          <w:sz w:val="24"/>
          <w:szCs w:val="24"/>
        </w:rPr>
        <w:t xml:space="preserve"> January 2014) is to be filed by the holding Company Jharkhand Urja Vikas Nigam Limited (JUVNL) in consultation/support from JBVNL (the Distribution company), JUSNL (the Transmission company) and JUUNL (the Generating company)</w:t>
      </w:r>
    </w:p>
    <w:p w14:paraId="4D2F957E" w14:textId="629D1CBC" w:rsidR="0097336F" w:rsidRDefault="0097336F"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lastRenderedPageBreak/>
        <w:t>All the four Companies wer</w:t>
      </w:r>
      <w:r w:rsidR="00225CB8">
        <w:rPr>
          <w:rFonts w:ascii="EYInterstate Light" w:hAnsi="EYInterstate Light" w:cs="Times New Roman"/>
          <w:sz w:val="24"/>
          <w:szCs w:val="24"/>
        </w:rPr>
        <w:t xml:space="preserve">e part of erstwhile JSEB during the period </w:t>
      </w:r>
      <w:r w:rsidR="00225CB8" w:rsidRPr="00225CB8">
        <w:rPr>
          <w:rFonts w:ascii="EYInterstate Light" w:hAnsi="EYInterstate Light" w:cs="Times New Roman"/>
          <w:sz w:val="24"/>
          <w:szCs w:val="24"/>
        </w:rPr>
        <w:t>FY 2011-12, FY 2012-13 and FY 2013-14 (1</w:t>
      </w:r>
      <w:r w:rsidR="00225CB8" w:rsidRPr="00225CB8">
        <w:rPr>
          <w:rFonts w:ascii="EYInterstate Light" w:hAnsi="EYInterstate Light" w:cs="Times New Roman"/>
          <w:sz w:val="24"/>
          <w:szCs w:val="24"/>
          <w:vertAlign w:val="superscript"/>
        </w:rPr>
        <w:t>st</w:t>
      </w:r>
      <w:r w:rsidR="00225CB8" w:rsidRPr="00225CB8">
        <w:rPr>
          <w:rFonts w:ascii="EYInterstate Light" w:hAnsi="EYInterstate Light" w:cs="Times New Roman"/>
          <w:sz w:val="24"/>
          <w:szCs w:val="24"/>
        </w:rPr>
        <w:t xml:space="preserve"> April 2013 to 5</w:t>
      </w:r>
      <w:r w:rsidR="00225CB8" w:rsidRPr="00225CB8">
        <w:rPr>
          <w:rFonts w:ascii="EYInterstate Light" w:hAnsi="EYInterstate Light" w:cs="Times New Roman"/>
          <w:sz w:val="24"/>
          <w:szCs w:val="24"/>
          <w:vertAlign w:val="superscript"/>
        </w:rPr>
        <w:t>th</w:t>
      </w:r>
      <w:r w:rsidR="00225CB8" w:rsidRPr="00225CB8">
        <w:rPr>
          <w:rFonts w:ascii="EYInterstate Light" w:hAnsi="EYInterstate Light" w:cs="Times New Roman"/>
          <w:sz w:val="24"/>
          <w:szCs w:val="24"/>
        </w:rPr>
        <w:t xml:space="preserve"> January 2014)</w:t>
      </w:r>
      <w:r w:rsidR="00225CB8">
        <w:rPr>
          <w:rFonts w:ascii="EYInterstate Light" w:hAnsi="EYInterstate Light" w:cs="Times New Roman"/>
          <w:sz w:val="24"/>
          <w:szCs w:val="24"/>
        </w:rPr>
        <w:t xml:space="preserve"> and therefore true up of this period has to be filed in co-ordination with all the Companies.</w:t>
      </w:r>
    </w:p>
    <w:p w14:paraId="2F32F01B" w14:textId="3E05CC00" w:rsidR="00571232" w:rsidRPr="00C957F4" w:rsidRDefault="00225CB8"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JUSNL now is therefore filing the True up petition for the company period i.e. </w:t>
      </w:r>
      <w:r w:rsidRPr="00907B4F">
        <w:rPr>
          <w:rFonts w:ascii="EYInterstate Light" w:hAnsi="EYInterstate Light" w:cs="Times New Roman"/>
          <w:sz w:val="24"/>
          <w:szCs w:val="24"/>
        </w:rPr>
        <w:t>for Truing up of FY 2013-14 (6th January 2014 to 31st March 2014) and FY 2014-15</w:t>
      </w:r>
      <w:r>
        <w:rPr>
          <w:rFonts w:ascii="EYInterstate Light" w:hAnsi="EYInterstate Light" w:cs="Times New Roman"/>
          <w:sz w:val="24"/>
          <w:szCs w:val="24"/>
        </w:rPr>
        <w:t xml:space="preserve">. Since the said period is part of the first control period, </w:t>
      </w:r>
      <w:r w:rsidR="00D60AD4" w:rsidRPr="00C957F4">
        <w:rPr>
          <w:rFonts w:ascii="EYInterstate Light" w:hAnsi="EYInterstate Light" w:cs="Times New Roman"/>
          <w:sz w:val="24"/>
          <w:szCs w:val="24"/>
        </w:rPr>
        <w:t>JUSNL has considered JSERC (Terms and Conditions for Determination of Transmission Tariff) Regulations, 2010</w:t>
      </w:r>
      <w:r>
        <w:rPr>
          <w:rFonts w:ascii="EYInterstate Light" w:hAnsi="EYInterstate Light" w:cs="Times New Roman"/>
          <w:sz w:val="24"/>
          <w:szCs w:val="24"/>
        </w:rPr>
        <w:t xml:space="preserve"> for truing up exercise since these Regulations were applicable for the period from FY 2011-12 to FY 2015-16.</w:t>
      </w:r>
    </w:p>
    <w:p w14:paraId="503202FD" w14:textId="686DA057" w:rsidR="006C77D7" w:rsidRPr="00C957F4" w:rsidRDefault="006C77D7"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The Petitioner thus submits the True-Up Petition for</w:t>
      </w:r>
      <w:r w:rsidR="00D60AD4" w:rsidRPr="00C957F4">
        <w:rPr>
          <w:rFonts w:ascii="EYInterstate Light" w:hAnsi="EYInterstate Light" w:cs="Times New Roman"/>
          <w:sz w:val="24"/>
          <w:szCs w:val="24"/>
        </w:rPr>
        <w:t xml:space="preserve"> the consideration of the Hon’</w:t>
      </w:r>
      <w:r w:rsidRPr="00C957F4">
        <w:rPr>
          <w:rFonts w:ascii="EYInterstate Light" w:hAnsi="EYInterstate Light" w:cs="Times New Roman"/>
          <w:sz w:val="24"/>
          <w:szCs w:val="24"/>
        </w:rPr>
        <w:t>ble Commission along with the specified formats</w:t>
      </w:r>
      <w:r w:rsidR="00205F53" w:rsidRPr="00C957F4">
        <w:rPr>
          <w:rFonts w:ascii="EYInterstate Light" w:hAnsi="EYInterstate Light" w:cs="Times New Roman"/>
          <w:sz w:val="24"/>
          <w:szCs w:val="24"/>
        </w:rPr>
        <w:t>,</w:t>
      </w:r>
      <w:r w:rsidRPr="00C957F4">
        <w:rPr>
          <w:rFonts w:ascii="EYInterstate Light" w:hAnsi="EYInterstate Light" w:cs="Times New Roman"/>
          <w:sz w:val="24"/>
          <w:szCs w:val="24"/>
        </w:rPr>
        <w:t xml:space="preserve"> providing information on</w:t>
      </w:r>
      <w:r w:rsidR="00225CB8">
        <w:rPr>
          <w:rFonts w:ascii="EYInterstate Light" w:hAnsi="EYInterstate Light" w:cs="Times New Roman"/>
          <w:sz w:val="24"/>
          <w:szCs w:val="24"/>
        </w:rPr>
        <w:t xml:space="preserve"> </w:t>
      </w:r>
      <w:r w:rsidRPr="00C957F4">
        <w:rPr>
          <w:rFonts w:ascii="EYInterstate Light" w:hAnsi="EYInterstate Light" w:cs="Times New Roman"/>
          <w:sz w:val="24"/>
          <w:szCs w:val="24"/>
        </w:rPr>
        <w:t>various parameters.</w:t>
      </w:r>
      <w:bookmarkEnd w:id="19"/>
      <w:bookmarkEnd w:id="20"/>
      <w:bookmarkEnd w:id="21"/>
    </w:p>
    <w:p w14:paraId="29A9932E" w14:textId="77777777" w:rsidR="00411374" w:rsidRPr="008F5438" w:rsidRDefault="00411374" w:rsidP="003F3844">
      <w:pPr>
        <w:pStyle w:val="ListParagraph"/>
        <w:spacing w:after="0" w:line="360" w:lineRule="auto"/>
        <w:ind w:left="0" w:right="527"/>
        <w:jc w:val="both"/>
        <w:outlineLvl w:val="1"/>
        <w:rPr>
          <w:rFonts w:ascii="EYInterstate Light" w:eastAsia="Calibri" w:hAnsi="EYInterstate Light" w:cs="Times New Roman"/>
          <w:sz w:val="24"/>
          <w:szCs w:val="24"/>
        </w:rPr>
      </w:pPr>
    </w:p>
    <w:p w14:paraId="69801B6F" w14:textId="77777777" w:rsidR="006C77D7" w:rsidRPr="008F5438" w:rsidRDefault="006C77D7" w:rsidP="003F3844">
      <w:pPr>
        <w:pStyle w:val="ListParagraph"/>
        <w:numPr>
          <w:ilvl w:val="1"/>
          <w:numId w:val="6"/>
        </w:numPr>
        <w:spacing w:after="0" w:line="360" w:lineRule="auto"/>
        <w:ind w:left="0" w:right="527"/>
        <w:jc w:val="both"/>
        <w:outlineLvl w:val="1"/>
        <w:rPr>
          <w:rFonts w:ascii="EYInterstate Light" w:eastAsia="Calibri" w:hAnsi="EYInterstate Light" w:cs="Times New Roman"/>
          <w:sz w:val="24"/>
          <w:szCs w:val="24"/>
        </w:rPr>
      </w:pPr>
      <w:bookmarkStart w:id="22" w:name="_Toc486450031"/>
      <w:bookmarkStart w:id="23" w:name="_Toc487729189"/>
      <w:r w:rsidRPr="008F5438">
        <w:rPr>
          <w:rFonts w:ascii="EYInterstate Light" w:eastAsia="Calibri" w:hAnsi="EYInterstate Light" w:cs="Times New Roman"/>
          <w:b/>
          <w:sz w:val="24"/>
          <w:szCs w:val="24"/>
        </w:rPr>
        <w:t>Provisions of the Law</w:t>
      </w:r>
      <w:bookmarkEnd w:id="22"/>
      <w:bookmarkEnd w:id="23"/>
    </w:p>
    <w:p w14:paraId="72A9555A" w14:textId="77777777" w:rsidR="006C77D7" w:rsidRPr="00C957F4" w:rsidRDefault="00D60AD4" w:rsidP="00C957F4">
      <w:pPr>
        <w:pStyle w:val="ListParagraph"/>
        <w:numPr>
          <w:ilvl w:val="2"/>
          <w:numId w:val="6"/>
        </w:numPr>
        <w:spacing w:line="360" w:lineRule="auto"/>
        <w:ind w:left="426" w:hanging="993"/>
        <w:jc w:val="both"/>
        <w:rPr>
          <w:rFonts w:ascii="EYInterstate Light" w:hAnsi="EYInterstate Light" w:cs="Times New Roman"/>
          <w:sz w:val="24"/>
          <w:szCs w:val="24"/>
        </w:rPr>
      </w:pPr>
      <w:bookmarkStart w:id="24" w:name="_Toc486426086"/>
      <w:bookmarkStart w:id="25" w:name="_Toc486450032"/>
      <w:bookmarkStart w:id="26" w:name="_Toc486755186"/>
      <w:bookmarkStart w:id="27" w:name="_Toc486764501"/>
      <w:r w:rsidRPr="00C957F4">
        <w:rPr>
          <w:rFonts w:ascii="EYInterstate Light" w:hAnsi="EYInterstate Light" w:cs="Times New Roman"/>
          <w:sz w:val="24"/>
          <w:szCs w:val="24"/>
        </w:rPr>
        <w:t>The Hon’</w:t>
      </w:r>
      <w:r w:rsidR="006C77D7" w:rsidRPr="00C957F4">
        <w:rPr>
          <w:rFonts w:ascii="EYInterstate Light" w:hAnsi="EYInterstate Light" w:cs="Times New Roman"/>
          <w:sz w:val="24"/>
          <w:szCs w:val="24"/>
        </w:rPr>
        <w:t>ble Commission has notified scope of J</w:t>
      </w:r>
      <w:r w:rsidRPr="00C957F4">
        <w:rPr>
          <w:rFonts w:ascii="EYInterstate Light" w:hAnsi="EYInterstate Light" w:cs="Times New Roman"/>
          <w:sz w:val="24"/>
          <w:szCs w:val="24"/>
        </w:rPr>
        <w:t>S</w:t>
      </w:r>
      <w:r w:rsidR="006C77D7" w:rsidRPr="00C957F4">
        <w:rPr>
          <w:rFonts w:ascii="EYInterstate Light" w:hAnsi="EYInterstate Light" w:cs="Times New Roman"/>
          <w:sz w:val="24"/>
          <w:szCs w:val="24"/>
        </w:rPr>
        <w:t>ERC (Terms and Conditions for Determination of Transmission Tariff) Regulations, 2010 as:</w:t>
      </w:r>
      <w:bookmarkEnd w:id="24"/>
      <w:bookmarkEnd w:id="25"/>
      <w:bookmarkEnd w:id="26"/>
      <w:bookmarkEnd w:id="27"/>
    </w:p>
    <w:p w14:paraId="653C4A57" w14:textId="77777777" w:rsidR="00130CB7" w:rsidRPr="008F5438" w:rsidRDefault="00D60AD4" w:rsidP="00D60AD4">
      <w:pPr>
        <w:pStyle w:val="NoSpacing"/>
        <w:spacing w:line="360" w:lineRule="auto"/>
        <w:ind w:left="720"/>
        <w:jc w:val="both"/>
        <w:rPr>
          <w:rFonts w:ascii="EYInterstate Light" w:hAnsi="EYInterstate Light" w:cs="Times New Roman"/>
          <w:i/>
          <w:sz w:val="24"/>
          <w:szCs w:val="24"/>
        </w:rPr>
      </w:pPr>
      <w:r>
        <w:rPr>
          <w:rFonts w:ascii="EYInterstate Light" w:hAnsi="EYInterstate Light" w:cs="Times New Roman"/>
          <w:i/>
          <w:sz w:val="24"/>
          <w:szCs w:val="24"/>
        </w:rPr>
        <w:t>“</w:t>
      </w:r>
      <w:r w:rsidR="00130CB7" w:rsidRPr="008F5438">
        <w:rPr>
          <w:rFonts w:ascii="EYInterstate Light" w:hAnsi="EYInterstate Light" w:cs="Times New Roman"/>
          <w:i/>
          <w:sz w:val="24"/>
          <w:szCs w:val="24"/>
        </w:rPr>
        <w:t>A3: SCOPE OF REGULATIONS AND EXTENT OF APPLICATION</w:t>
      </w:r>
    </w:p>
    <w:p w14:paraId="54FCD421" w14:textId="77777777" w:rsidR="00130CB7" w:rsidRPr="008F5438" w:rsidRDefault="00130CB7" w:rsidP="00D60AD4">
      <w:pPr>
        <w:pStyle w:val="NoSpacing"/>
        <w:spacing w:line="360" w:lineRule="auto"/>
        <w:ind w:left="720"/>
        <w:jc w:val="both"/>
        <w:rPr>
          <w:rFonts w:ascii="EYInterstate Light" w:hAnsi="EYInterstate Light" w:cs="Times New Roman"/>
          <w:i/>
          <w:sz w:val="24"/>
          <w:szCs w:val="24"/>
        </w:rPr>
      </w:pPr>
    </w:p>
    <w:p w14:paraId="0262DEBE" w14:textId="77777777" w:rsidR="00130CB7" w:rsidRPr="008F5438" w:rsidRDefault="00130CB7" w:rsidP="00D60AD4">
      <w:pPr>
        <w:pStyle w:val="NoSpacing"/>
        <w:spacing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3.1 Subject to the provisions of the Act, Rules and Policies, these Regulations shall apply in all cases of determination of Transmission Tariff under Section 62 of the Act. It shall however, not apply in the case where tariff has been determined through a transparent process of bidding in accordance with the guidelines issued by the Central Government as per the provisions of Section 63 of the Act.</w:t>
      </w:r>
    </w:p>
    <w:p w14:paraId="2607CFF4" w14:textId="77777777" w:rsidR="00130CB7" w:rsidRPr="008F5438" w:rsidRDefault="00130CB7" w:rsidP="00D60AD4">
      <w:pPr>
        <w:pStyle w:val="NoSpacing"/>
        <w:spacing w:line="360" w:lineRule="auto"/>
        <w:ind w:left="720"/>
        <w:jc w:val="both"/>
        <w:rPr>
          <w:rFonts w:ascii="EYInterstate Light" w:hAnsi="EYInterstate Light" w:cs="Times New Roman"/>
          <w:i/>
          <w:sz w:val="24"/>
          <w:szCs w:val="24"/>
        </w:rPr>
      </w:pPr>
    </w:p>
    <w:p w14:paraId="14C18E93" w14:textId="77777777" w:rsidR="00130CB7" w:rsidRPr="008F5438" w:rsidRDefault="00130CB7" w:rsidP="00D60AD4">
      <w:pPr>
        <w:pStyle w:val="NoSpacing"/>
        <w:spacing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3.2 In accordance with the principles laid out in these Regulations, the Commission shall determine the Aggregate Revenue Requirement (ARR) for the Transmission Business.</w:t>
      </w:r>
      <w:r w:rsidR="00D60AD4">
        <w:rPr>
          <w:rFonts w:ascii="EYInterstate Light" w:hAnsi="EYInterstate Light" w:cs="Times New Roman"/>
          <w:i/>
          <w:sz w:val="24"/>
          <w:szCs w:val="24"/>
        </w:rPr>
        <w:t>”</w:t>
      </w:r>
    </w:p>
    <w:p w14:paraId="60875A18" w14:textId="77777777" w:rsidR="00130CB7" w:rsidRDefault="00130CB7" w:rsidP="003F3844">
      <w:pPr>
        <w:pStyle w:val="ListParagraph"/>
        <w:spacing w:after="0" w:line="360" w:lineRule="auto"/>
        <w:ind w:left="0" w:right="526"/>
        <w:jc w:val="both"/>
        <w:outlineLvl w:val="1"/>
        <w:rPr>
          <w:rFonts w:ascii="EYInterstate Light" w:eastAsia="Calibri" w:hAnsi="EYInterstate Light" w:cs="Times New Roman"/>
          <w:sz w:val="24"/>
          <w:szCs w:val="24"/>
        </w:rPr>
      </w:pPr>
    </w:p>
    <w:p w14:paraId="2E926CA5" w14:textId="77777777" w:rsidR="005E444E" w:rsidRPr="008F5438" w:rsidRDefault="005E444E" w:rsidP="003F3844">
      <w:pPr>
        <w:pStyle w:val="ListParagraph"/>
        <w:spacing w:after="0" w:line="360" w:lineRule="auto"/>
        <w:ind w:left="0" w:right="526"/>
        <w:jc w:val="both"/>
        <w:outlineLvl w:val="1"/>
        <w:rPr>
          <w:rFonts w:ascii="EYInterstate Light" w:eastAsia="Calibri" w:hAnsi="EYInterstate Light" w:cs="Times New Roman"/>
          <w:sz w:val="24"/>
          <w:szCs w:val="24"/>
        </w:rPr>
      </w:pPr>
    </w:p>
    <w:p w14:paraId="43982981" w14:textId="77777777" w:rsidR="006C77D7" w:rsidRPr="00C957F4" w:rsidRDefault="00130CB7" w:rsidP="00C957F4">
      <w:pPr>
        <w:pStyle w:val="ListParagraph"/>
        <w:numPr>
          <w:ilvl w:val="2"/>
          <w:numId w:val="6"/>
        </w:numPr>
        <w:spacing w:line="360" w:lineRule="auto"/>
        <w:ind w:left="426" w:hanging="993"/>
        <w:jc w:val="both"/>
        <w:rPr>
          <w:rFonts w:ascii="EYInterstate Light" w:hAnsi="EYInterstate Light" w:cs="Times New Roman"/>
          <w:sz w:val="24"/>
          <w:szCs w:val="24"/>
        </w:rPr>
      </w:pPr>
      <w:bookmarkStart w:id="28" w:name="_Toc486755187"/>
      <w:bookmarkStart w:id="29" w:name="_Toc486764502"/>
      <w:r w:rsidRPr="00C957F4">
        <w:rPr>
          <w:rFonts w:ascii="EYInterstate Light" w:hAnsi="EYInterstate Light" w:cs="Times New Roman"/>
          <w:sz w:val="24"/>
          <w:szCs w:val="24"/>
        </w:rPr>
        <w:lastRenderedPageBreak/>
        <w:t>Provisions for True-Up Exercise for MYT Control Period in the J</w:t>
      </w:r>
      <w:r w:rsidR="00D60AD4" w:rsidRPr="00C957F4">
        <w:rPr>
          <w:rFonts w:ascii="EYInterstate Light" w:hAnsi="EYInterstate Light" w:cs="Times New Roman"/>
          <w:sz w:val="24"/>
          <w:szCs w:val="24"/>
        </w:rPr>
        <w:t>S</w:t>
      </w:r>
      <w:r w:rsidRPr="00C957F4">
        <w:rPr>
          <w:rFonts w:ascii="EYInterstate Light" w:hAnsi="EYInterstate Light" w:cs="Times New Roman"/>
          <w:sz w:val="24"/>
          <w:szCs w:val="24"/>
        </w:rPr>
        <w:t>ERC (Terms and Conditions for Determination of Transmission Tariff) Regulations, 2010:</w:t>
      </w:r>
      <w:bookmarkEnd w:id="28"/>
      <w:bookmarkEnd w:id="29"/>
      <w:r w:rsidRPr="00C957F4">
        <w:rPr>
          <w:rFonts w:ascii="EYInterstate Light" w:hAnsi="EYInterstate Light" w:cs="Times New Roman"/>
          <w:sz w:val="24"/>
          <w:szCs w:val="24"/>
        </w:rPr>
        <w:t xml:space="preserve"> </w:t>
      </w:r>
    </w:p>
    <w:p w14:paraId="3B1F20F0" w14:textId="77777777" w:rsidR="00130CB7" w:rsidRPr="008F5438" w:rsidRDefault="00D60AD4" w:rsidP="00D60AD4">
      <w:pPr>
        <w:autoSpaceDE w:val="0"/>
        <w:autoSpaceDN w:val="0"/>
        <w:adjustRightInd w:val="0"/>
        <w:spacing w:after="0" w:line="360" w:lineRule="auto"/>
        <w:ind w:left="720"/>
        <w:rPr>
          <w:rFonts w:ascii="EYInterstate Light" w:hAnsi="EYInterstate Light" w:cs="Times New Roman"/>
          <w:b/>
          <w:bCs/>
          <w:i/>
          <w:sz w:val="24"/>
          <w:szCs w:val="24"/>
        </w:rPr>
      </w:pPr>
      <w:r>
        <w:rPr>
          <w:rFonts w:ascii="EYInterstate Light" w:hAnsi="EYInterstate Light" w:cs="Times New Roman"/>
          <w:b/>
          <w:bCs/>
          <w:i/>
          <w:sz w:val="24"/>
          <w:szCs w:val="24"/>
        </w:rPr>
        <w:t>“</w:t>
      </w:r>
      <w:r w:rsidR="00130CB7" w:rsidRPr="008F5438">
        <w:rPr>
          <w:rFonts w:ascii="EYInterstate Light" w:hAnsi="EYInterstate Light" w:cs="Times New Roman"/>
          <w:b/>
          <w:bCs/>
          <w:i/>
          <w:sz w:val="24"/>
          <w:szCs w:val="24"/>
        </w:rPr>
        <w:t>A14: TRUING UP</w:t>
      </w:r>
    </w:p>
    <w:p w14:paraId="343F57C7"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b/>
          <w:bCs/>
          <w:i/>
          <w:sz w:val="24"/>
          <w:szCs w:val="24"/>
        </w:rPr>
      </w:pPr>
    </w:p>
    <w:p w14:paraId="7D1736CB"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b/>
          <w:bCs/>
          <w:i/>
          <w:sz w:val="24"/>
          <w:szCs w:val="24"/>
        </w:rPr>
      </w:pPr>
      <w:r w:rsidRPr="008F5438">
        <w:rPr>
          <w:rFonts w:ascii="EYInterstate Light" w:hAnsi="EYInterstate Light" w:cs="Times New Roman"/>
          <w:b/>
          <w:bCs/>
          <w:i/>
          <w:sz w:val="24"/>
          <w:szCs w:val="24"/>
        </w:rPr>
        <w:t>True-Up for the Period before Transition period</w:t>
      </w:r>
    </w:p>
    <w:p w14:paraId="7E9E1137"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i/>
          <w:sz w:val="24"/>
          <w:szCs w:val="24"/>
        </w:rPr>
      </w:pPr>
      <w:r w:rsidRPr="008F5438">
        <w:rPr>
          <w:rFonts w:ascii="EYInterstate Light" w:hAnsi="EYInterstate Light" w:cs="Times New Roman"/>
          <w:i/>
          <w:sz w:val="24"/>
          <w:szCs w:val="24"/>
        </w:rPr>
        <w:t>14.1 Performance review and adjustment of variations of the Transmission Licensee for years before the Transition Period shall be considered during the Transition Period.</w:t>
      </w:r>
    </w:p>
    <w:p w14:paraId="11075468"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i/>
          <w:sz w:val="24"/>
          <w:szCs w:val="24"/>
        </w:rPr>
      </w:pPr>
    </w:p>
    <w:p w14:paraId="613DE322"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b/>
          <w:bCs/>
          <w:i/>
          <w:sz w:val="24"/>
          <w:szCs w:val="24"/>
        </w:rPr>
      </w:pPr>
      <w:r w:rsidRPr="008F5438">
        <w:rPr>
          <w:rFonts w:ascii="EYInterstate Light" w:hAnsi="EYInterstate Light" w:cs="Times New Roman"/>
          <w:b/>
          <w:bCs/>
          <w:i/>
          <w:sz w:val="24"/>
          <w:szCs w:val="24"/>
        </w:rPr>
        <w:t>True-Up for the Transition period</w:t>
      </w:r>
    </w:p>
    <w:p w14:paraId="1E3F88E3"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i/>
          <w:sz w:val="24"/>
          <w:szCs w:val="24"/>
        </w:rPr>
      </w:pPr>
      <w:r w:rsidRPr="008F5438">
        <w:rPr>
          <w:rFonts w:ascii="EYInterstate Light" w:hAnsi="EYInterstate Light" w:cs="Times New Roman"/>
          <w:i/>
          <w:sz w:val="24"/>
          <w:szCs w:val="24"/>
        </w:rPr>
        <w:t>14.2 Performance review and adjustment of variations of the Transmission Licensee for the year covered under the Transition Period shall be considered during the Control Period.</w:t>
      </w:r>
    </w:p>
    <w:p w14:paraId="067337C6"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b/>
          <w:bCs/>
          <w:i/>
          <w:sz w:val="24"/>
          <w:szCs w:val="24"/>
        </w:rPr>
      </w:pPr>
    </w:p>
    <w:p w14:paraId="0D2F491A"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b/>
          <w:bCs/>
          <w:i/>
          <w:sz w:val="24"/>
          <w:szCs w:val="24"/>
        </w:rPr>
      </w:pPr>
      <w:r w:rsidRPr="008F5438">
        <w:rPr>
          <w:rFonts w:ascii="EYInterstate Light" w:hAnsi="EYInterstate Light" w:cs="Times New Roman"/>
          <w:b/>
          <w:bCs/>
          <w:i/>
          <w:sz w:val="24"/>
          <w:szCs w:val="24"/>
        </w:rPr>
        <w:t>True-Up for the Control Period</w:t>
      </w:r>
    </w:p>
    <w:p w14:paraId="6A141753"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i/>
          <w:sz w:val="24"/>
          <w:szCs w:val="24"/>
        </w:rPr>
      </w:pPr>
      <w:r w:rsidRPr="008F5438">
        <w:rPr>
          <w:rFonts w:ascii="EYInterstate Light" w:hAnsi="EYInterstate Light" w:cs="Times New Roman"/>
          <w:i/>
          <w:sz w:val="24"/>
          <w:szCs w:val="24"/>
        </w:rPr>
        <w:t>14.3 The true-up for the Control Period shall be as per clause 6.16 and 6.18 of these Regulations.</w:t>
      </w:r>
    </w:p>
    <w:p w14:paraId="1FCFC3CA" w14:textId="77777777" w:rsidR="00130CB7" w:rsidRPr="008F5438" w:rsidRDefault="00130CB7" w:rsidP="00D60AD4">
      <w:pPr>
        <w:pStyle w:val="ListParagraph"/>
        <w:spacing w:after="0" w:line="360" w:lineRule="auto"/>
        <w:ind w:right="526"/>
        <w:outlineLvl w:val="1"/>
        <w:rPr>
          <w:rFonts w:ascii="EYInterstate Light" w:eastAsia="Calibri" w:hAnsi="EYInterstate Light" w:cs="Times New Roman"/>
          <w:b/>
          <w:i/>
          <w:sz w:val="24"/>
          <w:szCs w:val="24"/>
        </w:rPr>
      </w:pPr>
    </w:p>
    <w:p w14:paraId="0096E0CC" w14:textId="77777777" w:rsidR="00130CB7" w:rsidRPr="008F5438" w:rsidRDefault="00130CB7" w:rsidP="00D60AD4">
      <w:pPr>
        <w:autoSpaceDE w:val="0"/>
        <w:autoSpaceDN w:val="0"/>
        <w:adjustRightInd w:val="0"/>
        <w:spacing w:after="0" w:line="360" w:lineRule="auto"/>
        <w:ind w:left="720"/>
        <w:rPr>
          <w:rFonts w:ascii="EYInterstate Light" w:hAnsi="EYInterstate Light" w:cs="Times New Roman"/>
          <w:b/>
          <w:bCs/>
          <w:i/>
          <w:sz w:val="24"/>
          <w:szCs w:val="24"/>
        </w:rPr>
      </w:pPr>
      <w:r w:rsidRPr="008F5438">
        <w:rPr>
          <w:rFonts w:ascii="EYInterstate Light" w:hAnsi="EYInterstate Light" w:cs="Times New Roman"/>
          <w:b/>
          <w:bCs/>
          <w:i/>
          <w:sz w:val="24"/>
          <w:szCs w:val="24"/>
        </w:rPr>
        <w:t>True Up in Control Period</w:t>
      </w:r>
    </w:p>
    <w:p w14:paraId="373A9F5E" w14:textId="77777777" w:rsidR="00130CB7" w:rsidRPr="008F5438" w:rsidRDefault="00130CB7" w:rsidP="00D60AD4">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6.16 The true up across various controllable parameters shall be conducted as per principles stated below: -</w:t>
      </w:r>
    </w:p>
    <w:p w14:paraId="5F00A7E6" w14:textId="77777777" w:rsidR="00130CB7" w:rsidRPr="008F5438" w:rsidRDefault="00130CB7" w:rsidP="003F3844">
      <w:pPr>
        <w:autoSpaceDE w:val="0"/>
        <w:autoSpaceDN w:val="0"/>
        <w:adjustRightInd w:val="0"/>
        <w:spacing w:after="0" w:line="360" w:lineRule="auto"/>
        <w:jc w:val="both"/>
        <w:rPr>
          <w:rFonts w:ascii="EYInterstate Light" w:hAnsi="EYInterstate Light" w:cs="Times New Roman"/>
          <w:i/>
          <w:sz w:val="24"/>
          <w:szCs w:val="24"/>
        </w:rPr>
      </w:pPr>
    </w:p>
    <w:p w14:paraId="37360430"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r w:rsidRPr="00FF43BA">
        <w:rPr>
          <w:rFonts w:ascii="EYInterstate Light" w:hAnsi="EYInterstate Light" w:cs="Times New Roman"/>
          <w:i/>
          <w:sz w:val="24"/>
          <w:szCs w:val="24"/>
        </w:rPr>
        <w:t>6.17 For controllable parameters,</w:t>
      </w:r>
    </w:p>
    <w:p w14:paraId="2E4B72EA"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p>
    <w:p w14:paraId="1F844DCE" w14:textId="77777777" w:rsidR="00130CB7" w:rsidRPr="00FF43BA" w:rsidRDefault="00130CB7" w:rsidP="00FF43BA">
      <w:pPr>
        <w:pStyle w:val="ListParagraph"/>
        <w:numPr>
          <w:ilvl w:val="0"/>
          <w:numId w:val="14"/>
        </w:numPr>
        <w:autoSpaceDE w:val="0"/>
        <w:autoSpaceDN w:val="0"/>
        <w:adjustRightInd w:val="0"/>
        <w:spacing w:after="0" w:line="360" w:lineRule="auto"/>
        <w:ind w:left="720"/>
        <w:jc w:val="both"/>
        <w:rPr>
          <w:rFonts w:ascii="EYInterstate Light" w:hAnsi="EYInterstate Light" w:cs="Times New Roman"/>
          <w:i/>
          <w:sz w:val="24"/>
          <w:szCs w:val="24"/>
        </w:rPr>
      </w:pPr>
      <w:r w:rsidRPr="00FF43BA">
        <w:rPr>
          <w:rFonts w:ascii="EYInterstate Light" w:hAnsi="EYInterstate Light" w:cs="Times New Roman"/>
          <w:i/>
          <w:sz w:val="24"/>
          <w:szCs w:val="24"/>
        </w:rPr>
        <w:t>Any surplus or deficit on account of Operation and Maintenance (O&amp;M) expenses shall be to the account of the Licensee and shall not be trued up in ARR; and</w:t>
      </w:r>
    </w:p>
    <w:p w14:paraId="31A9A6A9"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r w:rsidRPr="00FF43BA">
        <w:rPr>
          <w:rFonts w:ascii="EYInterstate Light" w:hAnsi="EYInterstate Light" w:cs="Times New Roman"/>
          <w:i/>
          <w:sz w:val="24"/>
          <w:szCs w:val="24"/>
        </w:rPr>
        <w:t>(b) at the end of the control period –</w:t>
      </w:r>
    </w:p>
    <w:p w14:paraId="546B7E88"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p>
    <w:p w14:paraId="3AE1F8C7"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r w:rsidRPr="00FF43BA">
        <w:rPr>
          <w:rFonts w:ascii="EYInterstate Light" w:hAnsi="EYInterstate Light" w:cs="Times New Roman"/>
          <w:i/>
          <w:sz w:val="24"/>
          <w:szCs w:val="24"/>
        </w:rPr>
        <w:t>(i) The Commission shall review actual capital investment vis-à-vis approved capital investment;</w:t>
      </w:r>
    </w:p>
    <w:p w14:paraId="0A11CE2D"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p>
    <w:p w14:paraId="681F4CB1"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r w:rsidRPr="00FF43BA">
        <w:rPr>
          <w:rFonts w:ascii="EYInterstate Light" w:hAnsi="EYInterstate Light" w:cs="Times New Roman"/>
          <w:i/>
          <w:sz w:val="24"/>
          <w:szCs w:val="24"/>
        </w:rPr>
        <w:lastRenderedPageBreak/>
        <w:t>(ii) Depreciation and financing cost, which includes cost of debt including working capital (interest), cost of equity (return) shall be trued up on the basis of actual/audited information and prudence check by the Commission;</w:t>
      </w:r>
    </w:p>
    <w:p w14:paraId="13CE12EC"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p>
    <w:p w14:paraId="63B89B6F"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r w:rsidRPr="00FF43BA">
        <w:rPr>
          <w:rFonts w:ascii="EYInterstate Light" w:hAnsi="EYInterstate Light" w:cs="Times New Roman"/>
          <w:i/>
          <w:sz w:val="24"/>
          <w:szCs w:val="24"/>
        </w:rPr>
        <w:t>Provided that in case of any change to capital investment plan for the Control Period as per clause 6.12 of these Regulations, depreciation and financing cost shall be adjusted during the mid-term review based on the actual capital expenditure, actual capitalisation and revised capital investment plan (capital expenditure and capitalisation schedule) approved by the Commission.</w:t>
      </w:r>
    </w:p>
    <w:p w14:paraId="3C2FD7E7" w14:textId="77777777" w:rsidR="00130CB7" w:rsidRPr="00FF43BA"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p>
    <w:p w14:paraId="127A85F3" w14:textId="77777777" w:rsidR="00130CB7" w:rsidRPr="008F5438" w:rsidRDefault="00130CB7" w:rsidP="00FF43BA">
      <w:pPr>
        <w:autoSpaceDE w:val="0"/>
        <w:autoSpaceDN w:val="0"/>
        <w:adjustRightInd w:val="0"/>
        <w:spacing w:after="0" w:line="360" w:lineRule="auto"/>
        <w:ind w:left="720"/>
        <w:jc w:val="both"/>
        <w:rPr>
          <w:rFonts w:ascii="EYInterstate Light" w:hAnsi="EYInterstate Light" w:cs="Times New Roman"/>
          <w:i/>
          <w:sz w:val="24"/>
          <w:szCs w:val="24"/>
        </w:rPr>
      </w:pPr>
      <w:r w:rsidRPr="00FF43BA">
        <w:rPr>
          <w:rFonts w:ascii="EYInterstate Light" w:hAnsi="EYInterstate Light" w:cs="Times New Roman"/>
          <w:i/>
          <w:sz w:val="24"/>
          <w:szCs w:val="24"/>
        </w:rPr>
        <w:t xml:space="preserve">6.18 Notwithstanding anything contained in these Regulations, the gains or losses in the controllable items of ARR on account of </w:t>
      </w:r>
      <w:r w:rsidRPr="00FF43BA">
        <w:rPr>
          <w:rFonts w:ascii="EYInterstate Light" w:hAnsi="EYInterstate Light" w:cs="Times New Roman"/>
          <w:i/>
          <w:iCs/>
          <w:sz w:val="24"/>
          <w:szCs w:val="24"/>
        </w:rPr>
        <w:t xml:space="preserve">force majeure </w:t>
      </w:r>
      <w:r w:rsidRPr="00FF43BA">
        <w:rPr>
          <w:rFonts w:ascii="EYInterstate Light" w:hAnsi="EYInterstate Light" w:cs="Times New Roman"/>
          <w:i/>
          <w:sz w:val="24"/>
          <w:szCs w:val="24"/>
        </w:rPr>
        <w:t>factors shall be passed on as an additional charge or rebate in ARR over such period as may be laid down in the order of the Commission.</w:t>
      </w:r>
      <w:r w:rsidR="00FF43BA">
        <w:rPr>
          <w:rFonts w:ascii="EYInterstate Light" w:hAnsi="EYInterstate Light" w:cs="Times New Roman"/>
          <w:i/>
          <w:sz w:val="24"/>
          <w:szCs w:val="24"/>
        </w:rPr>
        <w:t>”</w:t>
      </w:r>
    </w:p>
    <w:p w14:paraId="01716444" w14:textId="77777777" w:rsidR="00130CB7" w:rsidRPr="008F5438" w:rsidRDefault="00130CB7" w:rsidP="003F3844">
      <w:pPr>
        <w:pStyle w:val="ListParagraph"/>
        <w:spacing w:after="0" w:line="360" w:lineRule="auto"/>
        <w:ind w:left="0" w:right="526"/>
        <w:jc w:val="both"/>
        <w:outlineLvl w:val="1"/>
        <w:rPr>
          <w:rFonts w:ascii="EYInterstate Light" w:eastAsia="Calibri" w:hAnsi="EYInterstate Light" w:cs="Times New Roman"/>
          <w:sz w:val="24"/>
          <w:szCs w:val="24"/>
        </w:rPr>
      </w:pPr>
    </w:p>
    <w:p w14:paraId="762045E3" w14:textId="77777777" w:rsidR="000F6064" w:rsidRPr="00C957F4" w:rsidRDefault="000F6064" w:rsidP="00C957F4">
      <w:pPr>
        <w:pStyle w:val="ListParagraph"/>
        <w:numPr>
          <w:ilvl w:val="2"/>
          <w:numId w:val="6"/>
        </w:numPr>
        <w:spacing w:line="360" w:lineRule="auto"/>
        <w:ind w:left="426" w:hanging="993"/>
        <w:jc w:val="both"/>
        <w:rPr>
          <w:rFonts w:ascii="EYInterstate Light" w:hAnsi="EYInterstate Light" w:cs="Times New Roman"/>
          <w:sz w:val="24"/>
          <w:szCs w:val="24"/>
        </w:rPr>
      </w:pPr>
      <w:bookmarkStart w:id="30" w:name="_Toc486755188"/>
      <w:bookmarkStart w:id="31" w:name="_Toc486764503"/>
      <w:r w:rsidRPr="008F5438">
        <w:rPr>
          <w:rFonts w:ascii="EYInterstate Light" w:hAnsi="EYInterstate Light" w:cs="Times New Roman"/>
          <w:sz w:val="24"/>
          <w:szCs w:val="24"/>
        </w:rPr>
        <w:t xml:space="preserve">Provisions of incentives on operational parameters </w:t>
      </w:r>
      <w:r w:rsidRPr="00C957F4">
        <w:rPr>
          <w:rFonts w:ascii="EYInterstate Light" w:hAnsi="EYInterstate Light" w:cs="Times New Roman"/>
          <w:sz w:val="24"/>
          <w:szCs w:val="24"/>
        </w:rPr>
        <w:t xml:space="preserve">in the </w:t>
      </w:r>
      <w:r w:rsidR="00411374" w:rsidRPr="00C957F4">
        <w:rPr>
          <w:rFonts w:ascii="EYInterstate Light" w:hAnsi="EYInterstate Light" w:cs="Times New Roman"/>
          <w:sz w:val="24"/>
          <w:szCs w:val="24"/>
        </w:rPr>
        <w:t>J</w:t>
      </w:r>
      <w:r w:rsidR="00FF43BA" w:rsidRPr="00C957F4">
        <w:rPr>
          <w:rFonts w:ascii="EYInterstate Light" w:hAnsi="EYInterstate Light" w:cs="Times New Roman"/>
          <w:sz w:val="24"/>
          <w:szCs w:val="24"/>
        </w:rPr>
        <w:t>S</w:t>
      </w:r>
      <w:r w:rsidR="00411374" w:rsidRPr="00C957F4">
        <w:rPr>
          <w:rFonts w:ascii="EYInterstate Light" w:hAnsi="EYInterstate Light" w:cs="Times New Roman"/>
          <w:sz w:val="24"/>
          <w:szCs w:val="24"/>
        </w:rPr>
        <w:t xml:space="preserve">ERC </w:t>
      </w:r>
      <w:r w:rsidRPr="00C957F4">
        <w:rPr>
          <w:rFonts w:ascii="EYInterstate Light" w:hAnsi="EYInterstate Light" w:cs="Times New Roman"/>
          <w:sz w:val="24"/>
          <w:szCs w:val="24"/>
        </w:rPr>
        <w:t>(Terms and Conditions for Determination of Transmission Tariff) Regulations, 2010:</w:t>
      </w:r>
      <w:bookmarkEnd w:id="30"/>
      <w:bookmarkEnd w:id="31"/>
      <w:r w:rsidRPr="00C957F4">
        <w:rPr>
          <w:rFonts w:ascii="EYInterstate Light" w:hAnsi="EYInterstate Light" w:cs="Times New Roman"/>
          <w:sz w:val="24"/>
          <w:szCs w:val="24"/>
        </w:rPr>
        <w:t xml:space="preserve"> </w:t>
      </w:r>
    </w:p>
    <w:p w14:paraId="4F2616B7" w14:textId="77777777" w:rsidR="000F6064" w:rsidRPr="008F5438" w:rsidRDefault="00FF43BA" w:rsidP="00FF43BA">
      <w:pPr>
        <w:pStyle w:val="ListParagraph"/>
        <w:autoSpaceDE w:val="0"/>
        <w:autoSpaceDN w:val="0"/>
        <w:adjustRightInd w:val="0"/>
        <w:spacing w:after="0" w:line="360" w:lineRule="auto"/>
        <w:ind w:left="0" w:firstLine="720"/>
        <w:rPr>
          <w:rFonts w:ascii="EYInterstate Light" w:hAnsi="EYInterstate Light" w:cs="Times New Roman"/>
          <w:b/>
          <w:bCs/>
          <w:i/>
          <w:sz w:val="24"/>
          <w:szCs w:val="24"/>
        </w:rPr>
      </w:pPr>
      <w:r>
        <w:rPr>
          <w:rFonts w:ascii="EYInterstate Light" w:hAnsi="EYInterstate Light" w:cs="Times New Roman"/>
          <w:b/>
          <w:bCs/>
          <w:i/>
          <w:sz w:val="24"/>
          <w:szCs w:val="24"/>
        </w:rPr>
        <w:t>“</w:t>
      </w:r>
      <w:r w:rsidR="000F6064" w:rsidRPr="008F5438">
        <w:rPr>
          <w:rFonts w:ascii="EYInterstate Light" w:hAnsi="EYInterstate Light" w:cs="Times New Roman"/>
          <w:b/>
          <w:bCs/>
          <w:i/>
          <w:sz w:val="24"/>
          <w:szCs w:val="24"/>
        </w:rPr>
        <w:t>Quality of Supply</w:t>
      </w:r>
    </w:p>
    <w:p w14:paraId="03425C9A" w14:textId="77777777" w:rsidR="000F6064" w:rsidRPr="008F5438" w:rsidRDefault="000F6064" w:rsidP="003F3844">
      <w:pPr>
        <w:pStyle w:val="ListParagraph"/>
        <w:autoSpaceDE w:val="0"/>
        <w:autoSpaceDN w:val="0"/>
        <w:adjustRightInd w:val="0"/>
        <w:spacing w:after="0" w:line="360" w:lineRule="auto"/>
        <w:ind w:left="0"/>
        <w:rPr>
          <w:rFonts w:ascii="EYInterstate Light" w:hAnsi="EYInterstate Light" w:cs="Times New Roman"/>
          <w:sz w:val="24"/>
          <w:szCs w:val="24"/>
        </w:rPr>
      </w:pPr>
    </w:p>
    <w:p w14:paraId="23E72590" w14:textId="77777777" w:rsidR="000F6064" w:rsidRPr="008F5438" w:rsidRDefault="000F6064" w:rsidP="00FF43BA">
      <w:pPr>
        <w:pStyle w:val="ListParagraph"/>
        <w:autoSpaceDE w:val="0"/>
        <w:autoSpaceDN w:val="0"/>
        <w:adjustRightInd w:val="0"/>
        <w:spacing w:after="0" w:line="360" w:lineRule="auto"/>
        <w:jc w:val="both"/>
        <w:rPr>
          <w:rFonts w:ascii="EYInterstate Light" w:hAnsi="EYInterstate Light" w:cs="Times New Roman"/>
          <w:i/>
          <w:sz w:val="24"/>
          <w:szCs w:val="24"/>
        </w:rPr>
      </w:pPr>
      <w:r w:rsidRPr="008F5438">
        <w:rPr>
          <w:rFonts w:ascii="EYInterstate Light" w:hAnsi="EYInterstate Light" w:cs="Times New Roman"/>
          <w:i/>
          <w:sz w:val="24"/>
          <w:szCs w:val="24"/>
        </w:rPr>
        <w:t>7.41 The Commission shall monitor the following Quality of Supply parameters during the Control Period:</w:t>
      </w:r>
    </w:p>
    <w:p w14:paraId="7598BFD5" w14:textId="77777777" w:rsidR="000F6064" w:rsidRPr="008F5438" w:rsidRDefault="000F6064" w:rsidP="00FF43BA">
      <w:pPr>
        <w:pStyle w:val="ListParagraph"/>
        <w:autoSpaceDE w:val="0"/>
        <w:autoSpaceDN w:val="0"/>
        <w:adjustRightInd w:val="0"/>
        <w:spacing w:after="0" w:line="360" w:lineRule="auto"/>
        <w:jc w:val="both"/>
        <w:rPr>
          <w:rFonts w:ascii="EYInterstate Light" w:hAnsi="EYInterstate Light" w:cs="Times New Roman"/>
          <w:i/>
          <w:sz w:val="24"/>
          <w:szCs w:val="24"/>
        </w:rPr>
      </w:pPr>
    </w:p>
    <w:p w14:paraId="000439E8" w14:textId="77777777" w:rsidR="000F6064" w:rsidRPr="008F5438" w:rsidRDefault="000F6064" w:rsidP="00FF43BA">
      <w:pPr>
        <w:pStyle w:val="ListParagraph"/>
        <w:autoSpaceDE w:val="0"/>
        <w:autoSpaceDN w:val="0"/>
        <w:adjustRightInd w:val="0"/>
        <w:spacing w:after="0" w:line="360" w:lineRule="auto"/>
        <w:jc w:val="both"/>
        <w:rPr>
          <w:rFonts w:ascii="EYInterstate Light" w:hAnsi="EYInterstate Light" w:cs="Times New Roman"/>
          <w:i/>
          <w:sz w:val="24"/>
          <w:szCs w:val="24"/>
        </w:rPr>
      </w:pPr>
      <w:r w:rsidRPr="008F5438">
        <w:rPr>
          <w:rFonts w:ascii="EYInterstate Light" w:hAnsi="EYInterstate Light" w:cs="Times New Roman"/>
          <w:i/>
          <w:sz w:val="24"/>
          <w:szCs w:val="24"/>
        </w:rPr>
        <w:t>(a) Transmission System Availability;</w:t>
      </w:r>
    </w:p>
    <w:p w14:paraId="3D2E1F92" w14:textId="77777777" w:rsidR="000F6064" w:rsidRPr="008F5438" w:rsidRDefault="000F6064" w:rsidP="00FF43BA">
      <w:pPr>
        <w:pStyle w:val="ListParagraph"/>
        <w:autoSpaceDE w:val="0"/>
        <w:autoSpaceDN w:val="0"/>
        <w:adjustRightInd w:val="0"/>
        <w:spacing w:after="0" w:line="360" w:lineRule="auto"/>
        <w:jc w:val="both"/>
        <w:rPr>
          <w:rFonts w:ascii="EYInterstate Light" w:hAnsi="EYInterstate Light" w:cs="Times New Roman"/>
          <w:i/>
          <w:sz w:val="24"/>
          <w:szCs w:val="24"/>
        </w:rPr>
      </w:pPr>
    </w:p>
    <w:p w14:paraId="2D7DF6EA" w14:textId="77777777" w:rsidR="000F6064" w:rsidRPr="008F5438" w:rsidRDefault="000F6064" w:rsidP="00FF43BA">
      <w:pPr>
        <w:pStyle w:val="ListParagraph"/>
        <w:autoSpaceDE w:val="0"/>
        <w:autoSpaceDN w:val="0"/>
        <w:adjustRightInd w:val="0"/>
        <w:spacing w:after="0" w:line="360" w:lineRule="auto"/>
        <w:jc w:val="both"/>
        <w:rPr>
          <w:rFonts w:ascii="EYInterstate Light" w:hAnsi="EYInterstate Light" w:cs="Times New Roman"/>
          <w:i/>
          <w:sz w:val="24"/>
          <w:szCs w:val="24"/>
        </w:rPr>
      </w:pPr>
      <w:r w:rsidRPr="008F5438">
        <w:rPr>
          <w:rFonts w:ascii="EYInterstate Light" w:hAnsi="EYInterstate Light" w:cs="Times New Roman"/>
          <w:i/>
          <w:sz w:val="24"/>
          <w:szCs w:val="24"/>
        </w:rPr>
        <w:t>(b) Transformer Failure, across various capacities which represents the number of transformer failures as a percentage of the total number of transformers in that specified capacity within the Transmission System, over a specified period of time.</w:t>
      </w:r>
    </w:p>
    <w:p w14:paraId="54762C4C" w14:textId="77777777" w:rsidR="000F6064" w:rsidRPr="008F5438" w:rsidRDefault="000F6064" w:rsidP="00FF43BA">
      <w:pPr>
        <w:pStyle w:val="ListParagraph"/>
        <w:autoSpaceDE w:val="0"/>
        <w:autoSpaceDN w:val="0"/>
        <w:adjustRightInd w:val="0"/>
        <w:spacing w:after="0" w:line="360" w:lineRule="auto"/>
        <w:jc w:val="both"/>
        <w:rPr>
          <w:rFonts w:ascii="EYInterstate Light" w:hAnsi="EYInterstate Light" w:cs="Times New Roman"/>
          <w:i/>
          <w:sz w:val="24"/>
          <w:szCs w:val="24"/>
        </w:rPr>
      </w:pPr>
    </w:p>
    <w:p w14:paraId="548E4FC7" w14:textId="77777777" w:rsidR="000F6064" w:rsidRPr="008F5438" w:rsidRDefault="000F6064" w:rsidP="00FF43BA">
      <w:pPr>
        <w:pStyle w:val="ListParagraph"/>
        <w:autoSpaceDE w:val="0"/>
        <w:autoSpaceDN w:val="0"/>
        <w:adjustRightInd w:val="0"/>
        <w:spacing w:after="0" w:line="360" w:lineRule="auto"/>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7.42 The Transmission Licensee in its Business Plan filings shall submit and propose the trajectory for the achievement of quality targets. The Commission will specify the targets for each parameter. The Transmission </w:t>
      </w:r>
      <w:r w:rsidRPr="008F5438">
        <w:rPr>
          <w:rFonts w:ascii="EYInterstate Light" w:hAnsi="EYInterstate Light" w:cs="Times New Roman"/>
          <w:i/>
          <w:sz w:val="24"/>
          <w:szCs w:val="24"/>
        </w:rPr>
        <w:lastRenderedPageBreak/>
        <w:t>Licensee shall submit its performance on each parameter in the form and manner specified by the Commission</w:t>
      </w:r>
      <w:r w:rsidR="00FF43BA">
        <w:rPr>
          <w:rFonts w:ascii="EYInterstate Light" w:hAnsi="EYInterstate Light" w:cs="Times New Roman"/>
          <w:i/>
          <w:sz w:val="24"/>
          <w:szCs w:val="24"/>
        </w:rPr>
        <w:t>…”</w:t>
      </w:r>
    </w:p>
    <w:p w14:paraId="72975BE8" w14:textId="77777777" w:rsidR="00411374" w:rsidRPr="00B468FF" w:rsidRDefault="00411374" w:rsidP="003F3844">
      <w:pPr>
        <w:autoSpaceDE w:val="0"/>
        <w:autoSpaceDN w:val="0"/>
        <w:adjustRightInd w:val="0"/>
        <w:spacing w:after="0" w:line="360" w:lineRule="auto"/>
        <w:jc w:val="both"/>
        <w:rPr>
          <w:rFonts w:ascii="EYInterstate Light" w:hAnsi="EYInterstate Light" w:cs="Times New Roman"/>
          <w:sz w:val="24"/>
          <w:szCs w:val="24"/>
        </w:rPr>
      </w:pPr>
    </w:p>
    <w:p w14:paraId="5160F92C" w14:textId="77777777" w:rsidR="00763A58" w:rsidRDefault="00763A58">
      <w:pPr>
        <w:rPr>
          <w:rFonts w:ascii="EYInterstate Light" w:hAnsi="EYInterstate Light" w:cs="Times New Roman"/>
          <w:b/>
          <w:sz w:val="24"/>
          <w:szCs w:val="24"/>
        </w:rPr>
      </w:pPr>
      <w:bookmarkStart w:id="32" w:name="_Toc486450034"/>
      <w:r>
        <w:rPr>
          <w:rFonts w:ascii="EYInterstate Light" w:hAnsi="EYInterstate Light" w:cs="Times New Roman"/>
          <w:b/>
          <w:sz w:val="24"/>
          <w:szCs w:val="24"/>
        </w:rPr>
        <w:br w:type="page"/>
      </w:r>
    </w:p>
    <w:p w14:paraId="33ADD296" w14:textId="27AD0A4E" w:rsidR="002A6CC5" w:rsidRPr="008F5438" w:rsidRDefault="00763A58" w:rsidP="003F3844">
      <w:pPr>
        <w:pStyle w:val="ListParagraph"/>
        <w:numPr>
          <w:ilvl w:val="0"/>
          <w:numId w:val="6"/>
        </w:numPr>
        <w:spacing w:line="360" w:lineRule="auto"/>
        <w:ind w:left="0"/>
        <w:jc w:val="both"/>
        <w:outlineLvl w:val="0"/>
        <w:rPr>
          <w:rFonts w:ascii="EYInterstate Light" w:hAnsi="EYInterstate Light" w:cs="Times New Roman"/>
          <w:b/>
          <w:sz w:val="24"/>
          <w:szCs w:val="24"/>
        </w:rPr>
      </w:pPr>
      <w:bookmarkStart w:id="33" w:name="_Toc487729190"/>
      <w:r>
        <w:rPr>
          <w:rFonts w:ascii="EYInterstate Light" w:hAnsi="EYInterstate Light" w:cs="Times New Roman"/>
          <w:b/>
          <w:sz w:val="24"/>
          <w:szCs w:val="24"/>
        </w:rPr>
        <w:lastRenderedPageBreak/>
        <w:t xml:space="preserve">Section C : </w:t>
      </w:r>
      <w:r w:rsidR="002A6CC5" w:rsidRPr="008F5438">
        <w:rPr>
          <w:rFonts w:ascii="EYInterstate Light" w:hAnsi="EYInterstate Light" w:cs="Times New Roman"/>
          <w:b/>
          <w:sz w:val="24"/>
          <w:szCs w:val="24"/>
        </w:rPr>
        <w:t xml:space="preserve">True-Up </w:t>
      </w:r>
      <w:r>
        <w:rPr>
          <w:rFonts w:ascii="EYInterstate Light" w:hAnsi="EYInterstate Light" w:cs="Times New Roman"/>
          <w:b/>
          <w:sz w:val="24"/>
          <w:szCs w:val="24"/>
        </w:rPr>
        <w:t xml:space="preserve">of </w:t>
      </w:r>
      <w:r w:rsidR="002A6CC5" w:rsidRPr="008F5438">
        <w:rPr>
          <w:rFonts w:ascii="EYInterstate Light" w:hAnsi="EYInterstate Light" w:cs="Times New Roman"/>
          <w:b/>
          <w:sz w:val="24"/>
          <w:szCs w:val="24"/>
        </w:rPr>
        <w:t xml:space="preserve">ARR </w:t>
      </w:r>
      <w:r>
        <w:rPr>
          <w:rFonts w:ascii="EYInterstate Light" w:hAnsi="EYInterstate Light" w:cs="Times New Roman"/>
          <w:b/>
          <w:sz w:val="24"/>
          <w:szCs w:val="24"/>
        </w:rPr>
        <w:t xml:space="preserve">for </w:t>
      </w:r>
      <w:r w:rsidR="002A6CC5" w:rsidRPr="008F5438">
        <w:rPr>
          <w:rFonts w:ascii="EYInterstate Light" w:hAnsi="EYInterstate Light" w:cs="Times New Roman"/>
          <w:b/>
          <w:sz w:val="24"/>
          <w:szCs w:val="24"/>
        </w:rPr>
        <w:t>FY 2013-14</w:t>
      </w:r>
      <w:bookmarkEnd w:id="32"/>
      <w:bookmarkEnd w:id="33"/>
    </w:p>
    <w:p w14:paraId="2E748F59" w14:textId="77777777" w:rsidR="002A6CC5" w:rsidRPr="008F5438" w:rsidRDefault="002A6CC5"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34" w:name="_Toc486450035"/>
      <w:bookmarkStart w:id="35" w:name="_Toc487729191"/>
      <w:r w:rsidRPr="008F5438">
        <w:rPr>
          <w:rFonts w:ascii="EYInterstate Light" w:hAnsi="EYInterstate Light" w:cs="Times New Roman"/>
          <w:b/>
          <w:sz w:val="24"/>
          <w:szCs w:val="24"/>
        </w:rPr>
        <w:t>Preamble</w:t>
      </w:r>
      <w:bookmarkEnd w:id="34"/>
      <w:bookmarkEnd w:id="35"/>
    </w:p>
    <w:p w14:paraId="48AC0E6A" w14:textId="77777777" w:rsidR="002A6CC5" w:rsidRPr="008F5438" w:rsidRDefault="002A6CC5"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8F5438">
        <w:rPr>
          <w:rFonts w:ascii="EYInterstate Light" w:hAnsi="EYInterstate Light" w:cs="Times New Roman"/>
          <w:sz w:val="24"/>
          <w:szCs w:val="24"/>
        </w:rPr>
        <w:t>This section outlines the performance of the JUSNL for the FY 2013-14 (from 6</w:t>
      </w:r>
      <w:r w:rsidRPr="00C957F4">
        <w:rPr>
          <w:rFonts w:ascii="EYInterstate Light" w:hAnsi="EYInterstate Light" w:cs="Times New Roman"/>
          <w:sz w:val="24"/>
          <w:szCs w:val="24"/>
        </w:rPr>
        <w:t>th</w:t>
      </w:r>
      <w:r w:rsidRPr="008F5438">
        <w:rPr>
          <w:rFonts w:ascii="EYInterstate Light" w:hAnsi="EYInterstate Light" w:cs="Times New Roman"/>
          <w:sz w:val="24"/>
          <w:szCs w:val="24"/>
        </w:rPr>
        <w:t xml:space="preserve"> January 2013 to March 2014).</w:t>
      </w:r>
    </w:p>
    <w:p w14:paraId="0BB1E47C" w14:textId="6B4B93A3" w:rsidR="002A6CC5" w:rsidRPr="00C957F4" w:rsidRDefault="002A6CC5" w:rsidP="00C957F4">
      <w:pPr>
        <w:pStyle w:val="ListParagraph"/>
        <w:numPr>
          <w:ilvl w:val="2"/>
          <w:numId w:val="6"/>
        </w:numPr>
        <w:spacing w:line="360" w:lineRule="auto"/>
        <w:ind w:left="426" w:hanging="993"/>
        <w:jc w:val="both"/>
        <w:rPr>
          <w:rFonts w:ascii="EYInterstate Light" w:hAnsi="EYInterstate Light" w:cs="Times New Roman"/>
          <w:sz w:val="24"/>
          <w:szCs w:val="24"/>
        </w:rPr>
      </w:pPr>
      <w:bookmarkStart w:id="36" w:name="_Toc486764506"/>
      <w:r w:rsidRPr="008F5438">
        <w:rPr>
          <w:rFonts w:ascii="EYInterstate Light" w:hAnsi="EYInterstate Light" w:cs="Times New Roman"/>
          <w:sz w:val="24"/>
          <w:szCs w:val="24"/>
        </w:rPr>
        <w:t xml:space="preserve">In line with the provisions of the </w:t>
      </w:r>
      <w:r w:rsidR="0023010E" w:rsidRPr="00C957F4">
        <w:rPr>
          <w:rFonts w:ascii="EYInterstate Light" w:hAnsi="EYInterstate Light" w:cs="Times New Roman"/>
          <w:sz w:val="24"/>
          <w:szCs w:val="24"/>
        </w:rPr>
        <w:t>J</w:t>
      </w:r>
      <w:r w:rsidR="00BE740A" w:rsidRPr="00C957F4">
        <w:rPr>
          <w:rFonts w:ascii="EYInterstate Light" w:hAnsi="EYInterstate Light" w:cs="Times New Roman"/>
          <w:sz w:val="24"/>
          <w:szCs w:val="24"/>
        </w:rPr>
        <w:t>S</w:t>
      </w:r>
      <w:r w:rsidR="0023010E" w:rsidRPr="00C957F4">
        <w:rPr>
          <w:rFonts w:ascii="EYInterstate Light" w:hAnsi="EYInterstate Light" w:cs="Times New Roman"/>
          <w:sz w:val="24"/>
          <w:szCs w:val="24"/>
        </w:rPr>
        <w:t>ERC (Terms and Conditions for Determination of Transmission Tariff) Regulations, 2010</w:t>
      </w:r>
      <w:r w:rsidR="0023010E" w:rsidRPr="008F5438">
        <w:rPr>
          <w:rFonts w:ascii="EYInterstate Light" w:hAnsi="EYInterstate Light" w:cs="Times New Roman"/>
          <w:sz w:val="24"/>
          <w:szCs w:val="24"/>
        </w:rPr>
        <w:t xml:space="preserve">, JUSNL </w:t>
      </w:r>
      <w:r w:rsidRPr="008F5438">
        <w:rPr>
          <w:rFonts w:ascii="EYInterstate Light" w:hAnsi="EYInterstate Light" w:cs="Times New Roman"/>
          <w:sz w:val="24"/>
          <w:szCs w:val="24"/>
        </w:rPr>
        <w:t>here</w:t>
      </w:r>
      <w:r w:rsidR="0023010E" w:rsidRPr="008F5438">
        <w:rPr>
          <w:rFonts w:ascii="EYInterstate Light" w:hAnsi="EYInterstate Light" w:cs="Times New Roman"/>
          <w:sz w:val="24"/>
          <w:szCs w:val="24"/>
        </w:rPr>
        <w:t xml:space="preserve">by submits </w:t>
      </w:r>
      <w:r w:rsidRPr="008F5438">
        <w:rPr>
          <w:rFonts w:ascii="EYInterstate Light" w:hAnsi="EYInterstate Light" w:cs="Times New Roman"/>
          <w:sz w:val="24"/>
          <w:szCs w:val="24"/>
        </w:rPr>
        <w:t>the True-u</w:t>
      </w:r>
      <w:r w:rsidR="0023010E" w:rsidRPr="008F5438">
        <w:rPr>
          <w:rFonts w:ascii="EYInterstate Light" w:hAnsi="EYInterstate Light" w:cs="Times New Roman"/>
          <w:sz w:val="24"/>
          <w:szCs w:val="24"/>
        </w:rPr>
        <w:t xml:space="preserve">p petition comparing the actual </w:t>
      </w:r>
      <w:r w:rsidRPr="008F5438">
        <w:rPr>
          <w:rFonts w:ascii="EYInterstate Light" w:hAnsi="EYInterstate Light" w:cs="Times New Roman"/>
          <w:sz w:val="24"/>
          <w:szCs w:val="24"/>
        </w:rPr>
        <w:t>performance during FY 2013-201</w:t>
      </w:r>
      <w:r w:rsidR="0023010E" w:rsidRPr="008F5438">
        <w:rPr>
          <w:rFonts w:ascii="EYInterstate Light" w:hAnsi="EYInterstate Light" w:cs="Times New Roman"/>
          <w:sz w:val="24"/>
          <w:szCs w:val="24"/>
        </w:rPr>
        <w:t xml:space="preserve">4 </w:t>
      </w:r>
      <w:r w:rsidR="00BE740A">
        <w:rPr>
          <w:rFonts w:ascii="EYInterstate Light" w:hAnsi="EYInterstate Light" w:cs="Times New Roman"/>
          <w:sz w:val="24"/>
          <w:szCs w:val="24"/>
        </w:rPr>
        <w:t>(</w:t>
      </w:r>
      <w:r w:rsidR="00763A58" w:rsidRPr="008F5438">
        <w:rPr>
          <w:rFonts w:ascii="EYInterstate Light" w:hAnsi="EYInterstate Light" w:cs="Times New Roman"/>
          <w:sz w:val="24"/>
          <w:szCs w:val="24"/>
        </w:rPr>
        <w:t>from 6</w:t>
      </w:r>
      <w:r w:rsidR="00763A58" w:rsidRPr="00C957F4">
        <w:rPr>
          <w:rFonts w:ascii="EYInterstate Light" w:hAnsi="EYInterstate Light" w:cs="Times New Roman"/>
          <w:sz w:val="24"/>
          <w:szCs w:val="24"/>
        </w:rPr>
        <w:t>th</w:t>
      </w:r>
      <w:r w:rsidR="00763A58" w:rsidRPr="008F5438">
        <w:rPr>
          <w:rFonts w:ascii="EYInterstate Light" w:hAnsi="EYInterstate Light" w:cs="Times New Roman"/>
          <w:sz w:val="24"/>
          <w:szCs w:val="24"/>
        </w:rPr>
        <w:t xml:space="preserve"> January 2013 to March 2014</w:t>
      </w:r>
      <w:r w:rsidR="00BE740A">
        <w:rPr>
          <w:rFonts w:ascii="EYInterstate Light" w:hAnsi="EYInterstate Light" w:cs="Times New Roman"/>
          <w:sz w:val="24"/>
          <w:szCs w:val="24"/>
        </w:rPr>
        <w:t xml:space="preserve">) </w:t>
      </w:r>
      <w:r w:rsidR="0023010E" w:rsidRPr="008F5438">
        <w:rPr>
          <w:rFonts w:ascii="EYInterstate Light" w:hAnsi="EYInterstate Light" w:cs="Times New Roman"/>
          <w:sz w:val="24"/>
          <w:szCs w:val="24"/>
        </w:rPr>
        <w:t xml:space="preserve">with the forecast approved by </w:t>
      </w:r>
      <w:r w:rsidR="00BE740A">
        <w:rPr>
          <w:rFonts w:ascii="EYInterstate Light" w:hAnsi="EYInterstate Light" w:cs="Times New Roman"/>
          <w:sz w:val="24"/>
          <w:szCs w:val="24"/>
        </w:rPr>
        <w:t>the Hon’</w:t>
      </w:r>
      <w:r w:rsidRPr="008F5438">
        <w:rPr>
          <w:rFonts w:ascii="EYInterstate Light" w:hAnsi="EYInterstate Light" w:cs="Times New Roman"/>
          <w:sz w:val="24"/>
          <w:szCs w:val="24"/>
        </w:rPr>
        <w:t>ble Commission vi</w:t>
      </w:r>
      <w:r w:rsidR="0023010E" w:rsidRPr="008F5438">
        <w:rPr>
          <w:rFonts w:ascii="EYInterstate Light" w:hAnsi="EYInterstate Light" w:cs="Times New Roman"/>
          <w:sz w:val="24"/>
          <w:szCs w:val="24"/>
        </w:rPr>
        <w:t xml:space="preserve">de Multi Year Tariff Order case </w:t>
      </w:r>
      <w:r w:rsidR="00763A58">
        <w:rPr>
          <w:rFonts w:ascii="EYInterstate Light" w:hAnsi="EYInterstate Light" w:cs="Times New Roman"/>
          <w:sz w:val="24"/>
          <w:szCs w:val="24"/>
        </w:rPr>
        <w:t xml:space="preserve">no. </w:t>
      </w:r>
      <w:bookmarkEnd w:id="36"/>
      <w:r w:rsidR="00763A58">
        <w:rPr>
          <w:rFonts w:ascii="EYInterstate Light" w:hAnsi="EYInterstate Light" w:cs="Times New Roman"/>
          <w:sz w:val="24"/>
          <w:szCs w:val="24"/>
        </w:rPr>
        <w:t xml:space="preserve">3 </w:t>
      </w:r>
      <w:r w:rsidR="00BE740A">
        <w:rPr>
          <w:rFonts w:ascii="EYInterstate Light" w:hAnsi="EYInterstate Light" w:cs="Times New Roman"/>
          <w:sz w:val="24"/>
          <w:szCs w:val="24"/>
        </w:rPr>
        <w:t>of 2015 dated 14</w:t>
      </w:r>
      <w:r w:rsidR="00BE740A" w:rsidRPr="00C957F4">
        <w:rPr>
          <w:rFonts w:ascii="EYInterstate Light" w:hAnsi="EYInterstate Light" w:cs="Times New Roman"/>
          <w:sz w:val="24"/>
          <w:szCs w:val="24"/>
        </w:rPr>
        <w:t>th</w:t>
      </w:r>
      <w:r w:rsidR="00BE740A">
        <w:rPr>
          <w:rFonts w:ascii="EYInterstate Light" w:hAnsi="EYInterstate Light" w:cs="Times New Roman"/>
          <w:sz w:val="24"/>
          <w:szCs w:val="24"/>
        </w:rPr>
        <w:t xml:space="preserve"> December 2015.</w:t>
      </w:r>
    </w:p>
    <w:p w14:paraId="429712B5" w14:textId="77777777" w:rsidR="002A6CC5" w:rsidRPr="008F5438" w:rsidRDefault="002A6CC5" w:rsidP="003F3844">
      <w:pPr>
        <w:pStyle w:val="ListParagraph"/>
        <w:spacing w:line="360" w:lineRule="auto"/>
        <w:ind w:left="0"/>
        <w:jc w:val="both"/>
        <w:rPr>
          <w:rFonts w:ascii="EYInterstate Light" w:hAnsi="EYInterstate Light" w:cs="Times New Roman"/>
          <w:b/>
          <w:sz w:val="24"/>
          <w:szCs w:val="24"/>
        </w:rPr>
      </w:pPr>
    </w:p>
    <w:p w14:paraId="38B5834B" w14:textId="4D6BC25C" w:rsidR="002A6CC5" w:rsidRPr="008F5438" w:rsidRDefault="002A6CC5"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37" w:name="_Toc486450036"/>
      <w:bookmarkStart w:id="38" w:name="_Toc487729192"/>
      <w:r w:rsidRPr="008F5438">
        <w:rPr>
          <w:rFonts w:ascii="EYInterstate Light" w:hAnsi="EYInterstate Light" w:cs="Times New Roman"/>
          <w:b/>
          <w:sz w:val="24"/>
          <w:szCs w:val="24"/>
        </w:rPr>
        <w:t>True up of Aggregate Revenue Requirement of FY 2013-14</w:t>
      </w:r>
      <w:bookmarkEnd w:id="37"/>
      <w:r w:rsidR="00F30319">
        <w:rPr>
          <w:rFonts w:ascii="EYInterstate Light" w:hAnsi="EYInterstate Light" w:cs="Times New Roman"/>
          <w:b/>
          <w:sz w:val="24"/>
          <w:szCs w:val="24"/>
        </w:rPr>
        <w:t xml:space="preserve"> (6</w:t>
      </w:r>
      <w:r w:rsidR="00F30319" w:rsidRPr="00F30319">
        <w:rPr>
          <w:rFonts w:ascii="EYInterstate Light" w:hAnsi="EYInterstate Light" w:cs="Times New Roman"/>
          <w:b/>
          <w:sz w:val="24"/>
          <w:szCs w:val="24"/>
          <w:vertAlign w:val="superscript"/>
        </w:rPr>
        <w:t>th</w:t>
      </w:r>
      <w:r w:rsidR="00F30319">
        <w:rPr>
          <w:rFonts w:ascii="EYInterstate Light" w:hAnsi="EYInterstate Light" w:cs="Times New Roman"/>
          <w:b/>
          <w:sz w:val="24"/>
          <w:szCs w:val="24"/>
        </w:rPr>
        <w:t xml:space="preserve"> January 2014)</w:t>
      </w:r>
      <w:bookmarkEnd w:id="38"/>
    </w:p>
    <w:p w14:paraId="267AB069" w14:textId="77777777" w:rsidR="002A6CC5" w:rsidRPr="008F5438" w:rsidRDefault="002A6CC5" w:rsidP="003F3844">
      <w:pPr>
        <w:pStyle w:val="ListParagraph"/>
        <w:spacing w:line="360" w:lineRule="auto"/>
        <w:ind w:left="0"/>
        <w:jc w:val="both"/>
        <w:outlineLvl w:val="1"/>
        <w:rPr>
          <w:rFonts w:ascii="EYInterstate Light" w:hAnsi="EYInterstate Light" w:cs="Times New Roman"/>
          <w:b/>
          <w:sz w:val="24"/>
          <w:szCs w:val="24"/>
        </w:rPr>
      </w:pPr>
    </w:p>
    <w:p w14:paraId="4BCE6FA8" w14:textId="7B673AF1" w:rsidR="00F30319" w:rsidRPr="00C957F4" w:rsidRDefault="00F30319"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JUSNL submits that the final transfer scheme was notified on </w:t>
      </w:r>
      <w:r w:rsidR="000E5F14" w:rsidRPr="00C957F4">
        <w:rPr>
          <w:rFonts w:ascii="EYInterstate Light" w:hAnsi="EYInterstate Light" w:cs="Times New Roman"/>
          <w:sz w:val="24"/>
          <w:szCs w:val="24"/>
        </w:rPr>
        <w:t>20th November 2015 vide Government of Jharkhand notification no. 2917</w:t>
      </w:r>
      <w:r w:rsidR="00292DE9" w:rsidRPr="00C957F4">
        <w:rPr>
          <w:rFonts w:ascii="EYInterstate Light" w:hAnsi="EYInterstate Light" w:cs="Times New Roman"/>
          <w:sz w:val="24"/>
          <w:szCs w:val="24"/>
        </w:rPr>
        <w:t xml:space="preserve"> wherein separate balance sheet was notified by the Government of Jharkhand for all the four entities namely JBVNL, JUSNL, JUUNL and JUVNL</w:t>
      </w:r>
      <w:r w:rsidR="005F5791">
        <w:rPr>
          <w:rFonts w:ascii="EYInterstate Light" w:hAnsi="EYInterstate Light" w:cs="Times New Roman"/>
          <w:sz w:val="24"/>
          <w:szCs w:val="24"/>
        </w:rPr>
        <w:t>.</w:t>
      </w:r>
    </w:p>
    <w:p w14:paraId="499E4CC2" w14:textId="38E2CD41" w:rsidR="00292DE9" w:rsidRPr="00C957F4" w:rsidRDefault="00292DE9"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The final transfer scheme with Gazette notification is attached as Annexure A</w:t>
      </w:r>
      <w:r w:rsidR="006D7E39" w:rsidRPr="00C957F4">
        <w:rPr>
          <w:rFonts w:ascii="EYInterstate Light" w:hAnsi="EYInterstate Light" w:cs="Times New Roman"/>
          <w:sz w:val="24"/>
          <w:szCs w:val="24"/>
        </w:rPr>
        <w:t xml:space="preserve">. The opening balances </w:t>
      </w:r>
      <w:r w:rsidRPr="00C957F4">
        <w:rPr>
          <w:rFonts w:ascii="EYInterstate Light" w:hAnsi="EYInterstate Light" w:cs="Times New Roman"/>
          <w:sz w:val="24"/>
          <w:szCs w:val="24"/>
        </w:rPr>
        <w:t>for the period FY 2013-14 (</w:t>
      </w:r>
      <w:r w:rsidR="005F5791" w:rsidRPr="008F5438">
        <w:rPr>
          <w:rFonts w:ascii="EYInterstate Light" w:hAnsi="EYInterstate Light" w:cs="Times New Roman"/>
          <w:sz w:val="24"/>
          <w:szCs w:val="24"/>
        </w:rPr>
        <w:t>from 6</w:t>
      </w:r>
      <w:r w:rsidR="005F5791" w:rsidRPr="00C957F4">
        <w:rPr>
          <w:rFonts w:ascii="EYInterstate Light" w:hAnsi="EYInterstate Light" w:cs="Times New Roman"/>
          <w:sz w:val="24"/>
          <w:szCs w:val="24"/>
        </w:rPr>
        <w:t>th</w:t>
      </w:r>
      <w:r w:rsidR="005F5791"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 xml:space="preserve">) is based on the </w:t>
      </w:r>
      <w:r w:rsidR="006D7E39" w:rsidRPr="00C957F4">
        <w:rPr>
          <w:rFonts w:ascii="EYInterstate Light" w:hAnsi="EYInterstate Light" w:cs="Times New Roman"/>
          <w:sz w:val="24"/>
          <w:szCs w:val="24"/>
        </w:rPr>
        <w:t>final transfer scheme notification as mentioned above and the transactions that are recorded in the period from 6th January 2014 to 31st March 2014</w:t>
      </w:r>
      <w:r w:rsidR="00307774" w:rsidRPr="00C957F4">
        <w:rPr>
          <w:rFonts w:ascii="EYInterstate Light" w:hAnsi="EYInterstate Light" w:cs="Times New Roman"/>
          <w:sz w:val="24"/>
          <w:szCs w:val="24"/>
        </w:rPr>
        <w:t>.</w:t>
      </w:r>
    </w:p>
    <w:p w14:paraId="58F38850" w14:textId="33ECE0F5" w:rsidR="00307774" w:rsidRPr="00C957F4" w:rsidRDefault="00307774"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The Hon’ble Commission has </w:t>
      </w:r>
      <w:r w:rsidR="005F5791">
        <w:rPr>
          <w:rFonts w:ascii="EYInterstate Light" w:hAnsi="EYInterstate Light" w:cs="Times New Roman"/>
          <w:sz w:val="24"/>
          <w:szCs w:val="24"/>
        </w:rPr>
        <w:t xml:space="preserve">notified the </w:t>
      </w:r>
      <w:r w:rsidRPr="00C957F4">
        <w:rPr>
          <w:rFonts w:ascii="EYInterstate Light" w:hAnsi="EYInterstate Light" w:cs="Times New Roman"/>
          <w:sz w:val="24"/>
          <w:szCs w:val="24"/>
        </w:rPr>
        <w:t>Tariff Order dated 14th December 2015 wherein it has approved provisional numbers for FY 2013-14 for a period f</w:t>
      </w:r>
      <w:r w:rsidR="001D514D">
        <w:rPr>
          <w:rFonts w:ascii="EYInterstate Light" w:hAnsi="EYInterstate Light" w:cs="Times New Roman"/>
          <w:sz w:val="24"/>
          <w:szCs w:val="24"/>
        </w:rPr>
        <w:t>rom</w:t>
      </w:r>
      <w:r w:rsidRPr="00C957F4">
        <w:rPr>
          <w:rFonts w:ascii="EYInterstate Light" w:hAnsi="EYInterstate Light" w:cs="Times New Roman"/>
          <w:sz w:val="24"/>
          <w:szCs w:val="24"/>
        </w:rPr>
        <w:t xml:space="preserve"> </w:t>
      </w:r>
      <w:r w:rsidR="00F04F9B" w:rsidRPr="00C957F4">
        <w:rPr>
          <w:rFonts w:ascii="EYInterstate Light" w:hAnsi="EYInterstate Light" w:cs="Times New Roman"/>
          <w:sz w:val="24"/>
          <w:szCs w:val="24"/>
        </w:rPr>
        <w:t>6th January 2014 to 31st March 2015.</w:t>
      </w:r>
      <w:r w:rsidR="001D514D">
        <w:rPr>
          <w:rFonts w:ascii="EYInterstate Light" w:hAnsi="EYInterstate Light" w:cs="Times New Roman"/>
          <w:sz w:val="24"/>
          <w:szCs w:val="24"/>
        </w:rPr>
        <w:t xml:space="preserve"> The actual expenses incurred by JUSNL in</w:t>
      </w:r>
      <w:r w:rsidR="00F04F9B" w:rsidRPr="00C957F4">
        <w:rPr>
          <w:rFonts w:ascii="EYInterstate Light" w:hAnsi="EYInterstate Light" w:cs="Times New Roman"/>
          <w:sz w:val="24"/>
          <w:szCs w:val="24"/>
        </w:rPr>
        <w:t xml:space="preserve"> FY 2013-14 </w:t>
      </w:r>
      <w:r w:rsidR="001D514D">
        <w:rPr>
          <w:rFonts w:ascii="EYInterstate Light" w:hAnsi="EYInterstate Light" w:cs="Times New Roman"/>
          <w:sz w:val="24"/>
          <w:szCs w:val="24"/>
        </w:rPr>
        <w:t xml:space="preserve">vis-à-vis </w:t>
      </w:r>
      <w:r w:rsidR="00F04F9B" w:rsidRPr="00C957F4">
        <w:rPr>
          <w:rFonts w:ascii="EYInterstate Light" w:hAnsi="EYInterstate Light" w:cs="Times New Roman"/>
          <w:sz w:val="24"/>
          <w:szCs w:val="24"/>
        </w:rPr>
        <w:t xml:space="preserve">the approved </w:t>
      </w:r>
      <w:r w:rsidR="001D514D">
        <w:rPr>
          <w:rFonts w:ascii="EYInterstate Light" w:hAnsi="EYInterstate Light" w:cs="Times New Roman"/>
          <w:sz w:val="24"/>
          <w:szCs w:val="24"/>
        </w:rPr>
        <w:t xml:space="preserve">expenses are provided in this section. </w:t>
      </w:r>
    </w:p>
    <w:p w14:paraId="11C15D1A" w14:textId="1EA8179C" w:rsidR="00F04F9B" w:rsidRPr="00C957F4" w:rsidRDefault="002A6CC5"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1D514D">
        <w:rPr>
          <w:rFonts w:ascii="EYInterstate Light" w:hAnsi="EYInterstate Light" w:cs="Times New Roman"/>
          <w:sz w:val="24"/>
          <w:szCs w:val="24"/>
        </w:rPr>
        <w:t>Seeking approval o</w:t>
      </w:r>
      <w:r w:rsidR="00F30319" w:rsidRPr="001D514D">
        <w:rPr>
          <w:rFonts w:ascii="EYInterstate Light" w:hAnsi="EYInterstate Light" w:cs="Times New Roman"/>
          <w:sz w:val="24"/>
          <w:szCs w:val="24"/>
        </w:rPr>
        <w:t>f Trued-up components of ARR</w:t>
      </w:r>
      <w:r w:rsidR="00F04F9B" w:rsidRPr="001D514D">
        <w:rPr>
          <w:rFonts w:ascii="EYInterstate Light" w:hAnsi="EYInterstate Light" w:cs="Times New Roman"/>
          <w:sz w:val="24"/>
          <w:szCs w:val="24"/>
        </w:rPr>
        <w:t xml:space="preserve"> for FY 2013-14</w:t>
      </w:r>
      <w:r w:rsidR="00F30319" w:rsidRPr="001D514D">
        <w:rPr>
          <w:rFonts w:ascii="EYInterstate Light" w:hAnsi="EYInterstate Light" w:cs="Times New Roman"/>
          <w:sz w:val="24"/>
          <w:szCs w:val="24"/>
        </w:rPr>
        <w:t>, JU</w:t>
      </w:r>
      <w:r w:rsidRPr="001D514D">
        <w:rPr>
          <w:rFonts w:ascii="EYInterstate Light" w:hAnsi="EYInterstate Light" w:cs="Times New Roman"/>
          <w:sz w:val="24"/>
          <w:szCs w:val="24"/>
        </w:rPr>
        <w:t>SNL, submits this petiti</w:t>
      </w:r>
      <w:r w:rsidR="00F04F9B" w:rsidRPr="001D514D">
        <w:rPr>
          <w:rFonts w:ascii="EYInterstate Light" w:hAnsi="EYInterstate Light" w:cs="Times New Roman"/>
          <w:sz w:val="24"/>
          <w:szCs w:val="24"/>
        </w:rPr>
        <w:t xml:space="preserve">on along with audited account </w:t>
      </w:r>
      <w:r w:rsidR="005F5791">
        <w:rPr>
          <w:rFonts w:ascii="EYInterstate Light" w:hAnsi="EYInterstate Light" w:cs="Times New Roman"/>
          <w:sz w:val="24"/>
          <w:szCs w:val="24"/>
        </w:rPr>
        <w:t xml:space="preserve">placed at </w:t>
      </w:r>
      <w:r w:rsidRPr="00C957F4">
        <w:rPr>
          <w:rFonts w:ascii="EYInterstate Light" w:hAnsi="EYInterstate Light" w:cs="Times New Roman"/>
          <w:sz w:val="24"/>
          <w:szCs w:val="24"/>
        </w:rPr>
        <w:t>Annexure</w:t>
      </w:r>
      <w:r w:rsidR="00F04F9B" w:rsidRPr="00C957F4">
        <w:rPr>
          <w:rFonts w:ascii="EYInterstate Light" w:hAnsi="EYInterstate Light" w:cs="Times New Roman"/>
          <w:sz w:val="24"/>
          <w:szCs w:val="24"/>
        </w:rPr>
        <w:t xml:space="preserve"> B</w:t>
      </w:r>
      <w:r w:rsidR="00F04F9B" w:rsidRPr="001D514D">
        <w:rPr>
          <w:rFonts w:ascii="EYInterstate Light" w:hAnsi="EYInterstate Light" w:cs="Times New Roman"/>
          <w:sz w:val="24"/>
          <w:szCs w:val="24"/>
        </w:rPr>
        <w:t>.</w:t>
      </w:r>
    </w:p>
    <w:p w14:paraId="421D6179" w14:textId="77777777" w:rsidR="002A6CC5" w:rsidRDefault="002A6CC5" w:rsidP="003F3844">
      <w:pPr>
        <w:pStyle w:val="ListParagraph"/>
        <w:spacing w:line="360" w:lineRule="auto"/>
        <w:ind w:left="0"/>
        <w:jc w:val="both"/>
        <w:rPr>
          <w:rFonts w:ascii="EYInterstate Light" w:hAnsi="EYInterstate Light" w:cs="Times New Roman"/>
          <w:b/>
          <w:sz w:val="24"/>
          <w:szCs w:val="24"/>
        </w:rPr>
      </w:pPr>
    </w:p>
    <w:p w14:paraId="44A84E7A" w14:textId="77777777" w:rsidR="005E444E" w:rsidRDefault="005E444E" w:rsidP="003F3844">
      <w:pPr>
        <w:pStyle w:val="ListParagraph"/>
        <w:spacing w:line="360" w:lineRule="auto"/>
        <w:ind w:left="0"/>
        <w:jc w:val="both"/>
        <w:rPr>
          <w:rFonts w:ascii="EYInterstate Light" w:hAnsi="EYInterstate Light" w:cs="Times New Roman"/>
          <w:b/>
          <w:sz w:val="24"/>
          <w:szCs w:val="24"/>
        </w:rPr>
      </w:pPr>
    </w:p>
    <w:p w14:paraId="7C312D2E" w14:textId="77777777" w:rsidR="00BD0797" w:rsidRDefault="00BD0797"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39" w:name="_Toc487729193"/>
      <w:r w:rsidRPr="00BD0797">
        <w:rPr>
          <w:rFonts w:ascii="EYInterstate Light" w:hAnsi="EYInterstate Light" w:cs="Times New Roman"/>
          <w:b/>
          <w:sz w:val="24"/>
          <w:szCs w:val="24"/>
        </w:rPr>
        <w:lastRenderedPageBreak/>
        <w:t>Capital expenditure</w:t>
      </w:r>
      <w:bookmarkStart w:id="40" w:name="_Toc486450037"/>
      <w:r>
        <w:rPr>
          <w:rFonts w:ascii="EYInterstate Light" w:hAnsi="EYInterstate Light" w:cs="Times New Roman"/>
          <w:b/>
          <w:sz w:val="24"/>
          <w:szCs w:val="24"/>
        </w:rPr>
        <w:t xml:space="preserve"> and Capitalization</w:t>
      </w:r>
      <w:bookmarkEnd w:id="39"/>
    </w:p>
    <w:p w14:paraId="059F2FD5" w14:textId="77777777" w:rsidR="00BD0797" w:rsidRDefault="00BD0797"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J</w:t>
      </w:r>
      <w:r w:rsidRPr="00BD0797">
        <w:rPr>
          <w:rFonts w:ascii="EYInterstate Light" w:hAnsi="EYInterstate Light" w:cs="Times New Roman"/>
          <w:sz w:val="24"/>
          <w:szCs w:val="24"/>
        </w:rPr>
        <w:t>USNL has considered the actual capital expenditure and capitalization that has incurred in the books of accounts for truing up of expenses for FY 2013-14</w:t>
      </w:r>
      <w:r>
        <w:rPr>
          <w:rFonts w:ascii="EYInterstate Light" w:hAnsi="EYInterstate Light" w:cs="Times New Roman"/>
          <w:sz w:val="24"/>
          <w:szCs w:val="24"/>
        </w:rPr>
        <w:t>.</w:t>
      </w:r>
    </w:p>
    <w:p w14:paraId="46FAA411" w14:textId="77777777" w:rsidR="00BD0797" w:rsidRPr="00BD0797" w:rsidRDefault="00BD0797"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BD0797">
        <w:rPr>
          <w:rFonts w:ascii="EYInterstate Light" w:hAnsi="EYInterstate Light" w:cs="Times New Roman"/>
          <w:sz w:val="24"/>
          <w:szCs w:val="24"/>
        </w:rPr>
        <w:t>The following are the provision of JSERC Tariff Regulations 2010 for truing up of capital expenditure and capitalization</w:t>
      </w:r>
      <w:r>
        <w:rPr>
          <w:rFonts w:ascii="EYInterstate Light" w:hAnsi="EYInterstate Light" w:cs="Times New Roman"/>
          <w:sz w:val="24"/>
          <w:szCs w:val="24"/>
        </w:rPr>
        <w:t>.</w:t>
      </w:r>
    </w:p>
    <w:p w14:paraId="18750807" w14:textId="77777777" w:rsidR="00657C17" w:rsidRPr="00657C17" w:rsidRDefault="00657C17" w:rsidP="00657C17">
      <w:pPr>
        <w:spacing w:line="360" w:lineRule="auto"/>
        <w:ind w:left="540"/>
        <w:jc w:val="both"/>
        <w:rPr>
          <w:rFonts w:ascii="EYInterstate Light" w:hAnsi="EYInterstate Light" w:cs="Times New Roman"/>
          <w:i/>
          <w:sz w:val="24"/>
          <w:szCs w:val="24"/>
        </w:rPr>
      </w:pPr>
      <w:r>
        <w:rPr>
          <w:rFonts w:ascii="EYInterstate Light" w:hAnsi="EYInterstate Light" w:cs="Times New Roman"/>
          <w:i/>
          <w:sz w:val="24"/>
          <w:szCs w:val="24"/>
        </w:rPr>
        <w:t>“</w:t>
      </w:r>
      <w:r w:rsidRPr="00657C17">
        <w:rPr>
          <w:rFonts w:ascii="EYInterstate Light" w:hAnsi="EYInterstate Light" w:cs="Times New Roman"/>
          <w:i/>
          <w:sz w:val="24"/>
          <w:szCs w:val="24"/>
        </w:rPr>
        <w:t>6.17 (b) at the end of the control period –</w:t>
      </w:r>
    </w:p>
    <w:p w14:paraId="5CC1C4F1" w14:textId="77777777" w:rsidR="00BD0797" w:rsidRPr="00657C17" w:rsidRDefault="00657C17" w:rsidP="00657C17">
      <w:pPr>
        <w:spacing w:line="360" w:lineRule="auto"/>
        <w:ind w:left="540"/>
        <w:jc w:val="both"/>
        <w:rPr>
          <w:rFonts w:ascii="EYInterstate Light" w:hAnsi="EYInterstate Light" w:cs="Times New Roman"/>
          <w:i/>
          <w:sz w:val="24"/>
          <w:szCs w:val="24"/>
        </w:rPr>
      </w:pPr>
      <w:r w:rsidRPr="00657C17">
        <w:rPr>
          <w:rFonts w:ascii="EYInterstate Light" w:hAnsi="EYInterstate Light" w:cs="Times New Roman"/>
          <w:i/>
          <w:sz w:val="24"/>
          <w:szCs w:val="24"/>
        </w:rPr>
        <w:t>(i) the Commission shall review actual capital investment vis-à-vis approved capital investment;…..</w:t>
      </w:r>
    </w:p>
    <w:p w14:paraId="10AD2792" w14:textId="77777777" w:rsidR="00657C17" w:rsidRDefault="00657C17" w:rsidP="00657C17">
      <w:pPr>
        <w:spacing w:line="360" w:lineRule="auto"/>
        <w:ind w:left="540"/>
        <w:jc w:val="both"/>
        <w:rPr>
          <w:rFonts w:ascii="EYInterstate Light" w:hAnsi="EYInterstate Light" w:cs="Times New Roman"/>
          <w:i/>
          <w:sz w:val="24"/>
          <w:szCs w:val="24"/>
        </w:rPr>
      </w:pPr>
      <w:r w:rsidRPr="00657C17">
        <w:rPr>
          <w:rFonts w:ascii="EYInterstate Light" w:hAnsi="EYInterstate Light" w:cs="Times New Roman"/>
          <w:i/>
          <w:sz w:val="24"/>
          <w:szCs w:val="24"/>
        </w:rPr>
        <w:t>Provided that in case of any change to capital investment plan for the Control Period as per clause 6.12 of these Regulations, depreciation and financing cost shall be adjusted during the midterm review based on the actual capital expenditure, actual capitalisation and revised capital investment plan (capital expenditure and capitalisation schedule) approved by the Commission…</w:t>
      </w:r>
      <w:r>
        <w:rPr>
          <w:rFonts w:ascii="EYInterstate Light" w:hAnsi="EYInterstate Light" w:cs="Times New Roman"/>
          <w:i/>
          <w:sz w:val="24"/>
          <w:szCs w:val="24"/>
        </w:rPr>
        <w:t>”</w:t>
      </w:r>
    </w:p>
    <w:p w14:paraId="5DD3D398" w14:textId="09A8CBC9" w:rsidR="005F1743" w:rsidRDefault="00657C17"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As per the above provisions the Hon’ble Commission shall review the actual </w:t>
      </w:r>
      <w:r w:rsidR="005F1743">
        <w:rPr>
          <w:rFonts w:ascii="EYInterstate Light" w:hAnsi="EYInterstate Light" w:cs="Times New Roman"/>
          <w:sz w:val="24"/>
          <w:szCs w:val="24"/>
        </w:rPr>
        <w:t xml:space="preserve">capitalization </w:t>
      </w:r>
      <w:r>
        <w:rPr>
          <w:rFonts w:ascii="EYInterstate Light" w:hAnsi="EYInterstate Light" w:cs="Times New Roman"/>
          <w:sz w:val="24"/>
          <w:szCs w:val="24"/>
        </w:rPr>
        <w:t>for truing up vis-à-vis appr</w:t>
      </w:r>
      <w:r w:rsidR="005F1743">
        <w:rPr>
          <w:rFonts w:ascii="EYInterstate Light" w:hAnsi="EYInterstate Light" w:cs="Times New Roman"/>
          <w:sz w:val="24"/>
          <w:szCs w:val="24"/>
        </w:rPr>
        <w:t xml:space="preserve">oved </w:t>
      </w:r>
      <w:r w:rsidR="001D514D">
        <w:rPr>
          <w:rFonts w:ascii="EYInterstate Light" w:hAnsi="EYInterstate Light" w:cs="Times New Roman"/>
          <w:sz w:val="24"/>
          <w:szCs w:val="24"/>
        </w:rPr>
        <w:t xml:space="preserve">capitalisation </w:t>
      </w:r>
      <w:r w:rsidR="005F1743">
        <w:rPr>
          <w:rFonts w:ascii="EYInterstate Light" w:hAnsi="EYInterstate Light" w:cs="Times New Roman"/>
          <w:sz w:val="24"/>
          <w:szCs w:val="24"/>
        </w:rPr>
        <w:t>and accordingly provide for expenses such as depreciation</w:t>
      </w:r>
      <w:r w:rsidR="001D514D">
        <w:rPr>
          <w:rFonts w:ascii="EYInterstate Light" w:hAnsi="EYInterstate Light" w:cs="Times New Roman"/>
          <w:sz w:val="24"/>
          <w:szCs w:val="24"/>
        </w:rPr>
        <w:t>,</w:t>
      </w:r>
      <w:r w:rsidR="005F1743">
        <w:rPr>
          <w:rFonts w:ascii="EYInterstate Light" w:hAnsi="EYInterstate Light" w:cs="Times New Roman"/>
          <w:sz w:val="24"/>
          <w:szCs w:val="24"/>
        </w:rPr>
        <w:t xml:space="preserve"> interest and return on equity.</w:t>
      </w:r>
    </w:p>
    <w:p w14:paraId="226959F8" w14:textId="77777777" w:rsidR="00243EE8" w:rsidRDefault="00243EE8"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The following table shows the capital expenditure and capitalization that has incurred during the year against the approved capital expenditure and capitalization.</w:t>
      </w:r>
    </w:p>
    <w:p w14:paraId="3EAD3A36" w14:textId="77777777" w:rsidR="00243EE8" w:rsidRDefault="00243EE8" w:rsidP="00243EE8">
      <w:pPr>
        <w:pStyle w:val="ListParagraph"/>
        <w:autoSpaceDE w:val="0"/>
        <w:autoSpaceDN w:val="0"/>
        <w:adjustRightInd w:val="0"/>
        <w:spacing w:after="0" w:line="360" w:lineRule="auto"/>
        <w:ind w:left="0"/>
        <w:jc w:val="center"/>
        <w:rPr>
          <w:rFonts w:ascii="EYInterstate Light" w:eastAsia="Calibri" w:hAnsi="EYInterstate Light" w:cs="Times New Roman"/>
          <w:b/>
          <w:sz w:val="24"/>
          <w:szCs w:val="24"/>
        </w:rPr>
      </w:pPr>
      <w:bookmarkStart w:id="41" w:name="_Toc487729738"/>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2</w:t>
      </w:r>
      <w:r w:rsidRPr="008F5438">
        <w:rPr>
          <w:rFonts w:ascii="EYInterstate Light" w:hAnsi="EYInterstate Light" w:cs="Times New Roman"/>
          <w:sz w:val="24"/>
          <w:szCs w:val="24"/>
        </w:rPr>
        <w:fldChar w:fldCharType="end"/>
      </w:r>
      <w:r w:rsidRPr="008F5438">
        <w:rPr>
          <w:rFonts w:ascii="EYInterstate Light" w:eastAsia="Calibri" w:hAnsi="EYInterstate Light" w:cs="Times New Roman"/>
          <w:b/>
          <w:sz w:val="24"/>
          <w:szCs w:val="24"/>
        </w:rPr>
        <w:t xml:space="preserve">: </w:t>
      </w:r>
      <w:r>
        <w:rPr>
          <w:rFonts w:ascii="EYInterstate Light" w:eastAsia="Calibri" w:hAnsi="EYInterstate Light" w:cs="Times New Roman"/>
          <w:b/>
          <w:sz w:val="24"/>
          <w:szCs w:val="24"/>
        </w:rPr>
        <w:t>CWIP Capital Expenditure and Capitalization</w:t>
      </w:r>
      <w:r w:rsidR="00D05F6F">
        <w:rPr>
          <w:rFonts w:ascii="EYInterstate Light" w:eastAsia="Calibri" w:hAnsi="EYInterstate Light" w:cs="Times New Roman"/>
          <w:b/>
          <w:sz w:val="24"/>
          <w:szCs w:val="24"/>
        </w:rPr>
        <w:t xml:space="preserve"> (Rs. Crores)</w:t>
      </w:r>
      <w:bookmarkEnd w:id="41"/>
    </w:p>
    <w:tbl>
      <w:tblPr>
        <w:tblW w:w="8505" w:type="dxa"/>
        <w:tblInd w:w="562" w:type="dxa"/>
        <w:tblLook w:val="04A0" w:firstRow="1" w:lastRow="0" w:firstColumn="1" w:lastColumn="0" w:noHBand="0" w:noVBand="1"/>
      </w:tblPr>
      <w:tblGrid>
        <w:gridCol w:w="5245"/>
        <w:gridCol w:w="1701"/>
        <w:gridCol w:w="1559"/>
      </w:tblGrid>
      <w:tr w:rsidR="00243EE8" w:rsidRPr="008F5438" w14:paraId="6A6925AE" w14:textId="77777777" w:rsidTr="005671F0">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F0F86" w14:textId="77777777" w:rsidR="00243EE8" w:rsidRPr="008F5438" w:rsidRDefault="00243EE8"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hAnsi="EYInterstate Light" w:cs="Times New Roman"/>
                <w:i/>
                <w:sz w:val="24"/>
                <w:szCs w:val="24"/>
              </w:rPr>
              <w:t xml:space="preserve">              </w:t>
            </w:r>
            <w:r w:rsidRPr="008F5438">
              <w:rPr>
                <w:rFonts w:ascii="EYInterstate Light" w:eastAsia="Times New Roman" w:hAnsi="EYInterstate Light" w:cs="Times New Roman"/>
                <w:color w:val="000000"/>
                <w:sz w:val="24"/>
                <w:szCs w:val="24"/>
                <w:lang w:eastAsia="en-IN"/>
              </w:rPr>
              <w:t xml:space="preserve">Particulars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F233C5A" w14:textId="77777777" w:rsidR="00243EE8" w:rsidRPr="008F5438" w:rsidRDefault="00243EE8"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5CF3D23" w14:textId="77777777" w:rsidR="00243EE8" w:rsidRPr="008F5438" w:rsidRDefault="00243EE8"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243EE8" w:rsidRPr="008F5438" w14:paraId="00AA005E" w14:textId="77777777" w:rsidTr="00243EE8">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5ED7665E" w14:textId="77777777" w:rsidR="00243EE8" w:rsidRPr="008F5438" w:rsidRDefault="00243EE8" w:rsidP="005671F0">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Opening CWIP</w:t>
            </w:r>
          </w:p>
        </w:tc>
        <w:tc>
          <w:tcPr>
            <w:tcW w:w="1701" w:type="dxa"/>
            <w:tcBorders>
              <w:top w:val="nil"/>
              <w:left w:val="nil"/>
              <w:bottom w:val="single" w:sz="4" w:space="0" w:color="auto"/>
              <w:right w:val="single" w:sz="4" w:space="0" w:color="auto"/>
            </w:tcBorders>
            <w:shd w:val="clear" w:color="auto" w:fill="auto"/>
            <w:noWrap/>
            <w:vAlign w:val="center"/>
          </w:tcPr>
          <w:p w14:paraId="087EFC0B" w14:textId="77777777" w:rsidR="00243EE8" w:rsidRPr="008F5438" w:rsidRDefault="00D05F6F" w:rsidP="00243EE8">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209.14</w:t>
            </w:r>
          </w:p>
        </w:tc>
        <w:tc>
          <w:tcPr>
            <w:tcW w:w="1559" w:type="dxa"/>
            <w:tcBorders>
              <w:top w:val="nil"/>
              <w:left w:val="nil"/>
              <w:bottom w:val="single" w:sz="4" w:space="0" w:color="auto"/>
              <w:right w:val="single" w:sz="4" w:space="0" w:color="auto"/>
            </w:tcBorders>
            <w:shd w:val="clear" w:color="auto" w:fill="auto"/>
            <w:noWrap/>
            <w:vAlign w:val="center"/>
          </w:tcPr>
          <w:p w14:paraId="0A97E7F3" w14:textId="77777777" w:rsidR="00243EE8" w:rsidRPr="008F5438" w:rsidRDefault="000420A3" w:rsidP="00D05F6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482.01</w:t>
            </w:r>
          </w:p>
        </w:tc>
      </w:tr>
      <w:tr w:rsidR="00243EE8" w:rsidRPr="008F5438" w14:paraId="40A61E1F" w14:textId="77777777" w:rsidTr="00243EE8">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4DCB446" w14:textId="77777777" w:rsidR="00243EE8" w:rsidRPr="008F5438" w:rsidRDefault="00243EE8" w:rsidP="005671F0">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Capital Expenditure during the year</w:t>
            </w:r>
          </w:p>
        </w:tc>
        <w:tc>
          <w:tcPr>
            <w:tcW w:w="1701" w:type="dxa"/>
            <w:tcBorders>
              <w:top w:val="nil"/>
              <w:left w:val="nil"/>
              <w:bottom w:val="single" w:sz="4" w:space="0" w:color="auto"/>
              <w:right w:val="single" w:sz="4" w:space="0" w:color="auto"/>
            </w:tcBorders>
            <w:shd w:val="clear" w:color="auto" w:fill="auto"/>
            <w:noWrap/>
            <w:vAlign w:val="center"/>
          </w:tcPr>
          <w:p w14:paraId="71FC95A7" w14:textId="77777777" w:rsidR="00243EE8" w:rsidRPr="008F5438" w:rsidRDefault="00D05F6F" w:rsidP="00243EE8">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263.14</w:t>
            </w:r>
          </w:p>
        </w:tc>
        <w:tc>
          <w:tcPr>
            <w:tcW w:w="1559" w:type="dxa"/>
            <w:tcBorders>
              <w:top w:val="nil"/>
              <w:left w:val="nil"/>
              <w:bottom w:val="single" w:sz="4" w:space="0" w:color="auto"/>
              <w:right w:val="single" w:sz="4" w:space="0" w:color="auto"/>
            </w:tcBorders>
            <w:shd w:val="clear" w:color="auto" w:fill="auto"/>
            <w:noWrap/>
            <w:vAlign w:val="center"/>
          </w:tcPr>
          <w:p w14:paraId="0206242A" w14:textId="77777777" w:rsidR="00243EE8" w:rsidRPr="008F5438" w:rsidRDefault="000420A3" w:rsidP="00D05F6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3.94</w:t>
            </w:r>
          </w:p>
        </w:tc>
      </w:tr>
      <w:tr w:rsidR="00243EE8" w:rsidRPr="008F5438" w14:paraId="3CE41AB4" w14:textId="77777777" w:rsidTr="00243EE8">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FDE7450" w14:textId="77777777" w:rsidR="00243EE8" w:rsidRPr="008F5438" w:rsidRDefault="00243EE8" w:rsidP="005671F0">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Less: Asset Capitalized</w:t>
            </w:r>
          </w:p>
        </w:tc>
        <w:tc>
          <w:tcPr>
            <w:tcW w:w="1701" w:type="dxa"/>
            <w:tcBorders>
              <w:top w:val="nil"/>
              <w:left w:val="nil"/>
              <w:bottom w:val="single" w:sz="4" w:space="0" w:color="auto"/>
              <w:right w:val="single" w:sz="4" w:space="0" w:color="auto"/>
            </w:tcBorders>
            <w:shd w:val="clear" w:color="auto" w:fill="auto"/>
            <w:noWrap/>
            <w:vAlign w:val="center"/>
          </w:tcPr>
          <w:p w14:paraId="542104DE" w14:textId="77777777" w:rsidR="00243EE8" w:rsidRPr="008F5438" w:rsidRDefault="00073AA9" w:rsidP="00243EE8">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w:t>
            </w:r>
          </w:p>
        </w:tc>
        <w:tc>
          <w:tcPr>
            <w:tcW w:w="1559" w:type="dxa"/>
            <w:tcBorders>
              <w:top w:val="nil"/>
              <w:left w:val="nil"/>
              <w:bottom w:val="single" w:sz="4" w:space="0" w:color="auto"/>
              <w:right w:val="single" w:sz="4" w:space="0" w:color="auto"/>
            </w:tcBorders>
            <w:shd w:val="clear" w:color="auto" w:fill="auto"/>
            <w:noWrap/>
            <w:vAlign w:val="center"/>
          </w:tcPr>
          <w:p w14:paraId="11C49065" w14:textId="77777777" w:rsidR="00243EE8" w:rsidRPr="008F5438" w:rsidRDefault="000420A3" w:rsidP="000420A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1.40</w:t>
            </w:r>
          </w:p>
        </w:tc>
      </w:tr>
      <w:tr w:rsidR="00243EE8" w:rsidRPr="008F5438" w14:paraId="0EB20D6D" w14:textId="77777777" w:rsidTr="00243EE8">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5E14515" w14:textId="77777777" w:rsidR="00243EE8" w:rsidRPr="008F5438" w:rsidRDefault="00243EE8" w:rsidP="005671F0">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Closing CWIP</w:t>
            </w:r>
          </w:p>
        </w:tc>
        <w:tc>
          <w:tcPr>
            <w:tcW w:w="1701" w:type="dxa"/>
            <w:tcBorders>
              <w:top w:val="nil"/>
              <w:left w:val="nil"/>
              <w:bottom w:val="single" w:sz="4" w:space="0" w:color="auto"/>
              <w:right w:val="single" w:sz="4" w:space="0" w:color="auto"/>
            </w:tcBorders>
            <w:shd w:val="clear" w:color="auto" w:fill="auto"/>
            <w:noWrap/>
            <w:vAlign w:val="center"/>
          </w:tcPr>
          <w:p w14:paraId="7E23FA5C" w14:textId="77777777" w:rsidR="00243EE8" w:rsidRPr="008F5438" w:rsidRDefault="00D05F6F" w:rsidP="00243EE8">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b/>
                <w:bCs/>
                <w:color w:val="000000"/>
                <w:sz w:val="24"/>
                <w:szCs w:val="24"/>
                <w:lang w:eastAsia="en-IN"/>
              </w:rPr>
              <w:t>472.28</w:t>
            </w:r>
          </w:p>
        </w:tc>
        <w:tc>
          <w:tcPr>
            <w:tcW w:w="1559" w:type="dxa"/>
            <w:tcBorders>
              <w:top w:val="nil"/>
              <w:left w:val="nil"/>
              <w:bottom w:val="single" w:sz="4" w:space="0" w:color="auto"/>
              <w:right w:val="single" w:sz="4" w:space="0" w:color="auto"/>
            </w:tcBorders>
            <w:shd w:val="clear" w:color="auto" w:fill="auto"/>
            <w:noWrap/>
            <w:vAlign w:val="center"/>
          </w:tcPr>
          <w:p w14:paraId="4548A36B" w14:textId="77777777" w:rsidR="00243EE8" w:rsidRPr="008F5438" w:rsidRDefault="00D05F6F" w:rsidP="00D05F6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484.55</w:t>
            </w:r>
          </w:p>
        </w:tc>
      </w:tr>
    </w:tbl>
    <w:p w14:paraId="5FB9C1FF" w14:textId="77777777" w:rsidR="00D05F6F" w:rsidRPr="008F5438" w:rsidRDefault="00D05F6F" w:rsidP="00D05F6F">
      <w:pPr>
        <w:spacing w:line="360" w:lineRule="auto"/>
        <w:ind w:firstLine="720"/>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 </w:t>
      </w:r>
      <w:r w:rsidRPr="008F5438">
        <w:rPr>
          <w:rFonts w:ascii="EYInterstate Light" w:hAnsi="EYInterstate Light" w:cs="Times New Roman"/>
          <w:i/>
          <w:iCs/>
          <w:sz w:val="24"/>
          <w:szCs w:val="24"/>
        </w:rPr>
        <w:t>From 6th January 2014 to 31st March 2014</w:t>
      </w:r>
    </w:p>
    <w:p w14:paraId="745444B3" w14:textId="77777777" w:rsidR="00243EE8" w:rsidRDefault="00D05F6F"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The Commission in its Tariff Order had provisionally approved opening balance of CWIP at Rs. 209.14 Crores for FY 2013-14. The Opening balance was based on the closing balances for FY 2012-13 of erstwhile </w:t>
      </w:r>
      <w:r w:rsidR="003718B2">
        <w:rPr>
          <w:rFonts w:ascii="EYInterstate Light" w:hAnsi="EYInterstate Light" w:cs="Times New Roman"/>
          <w:sz w:val="24"/>
          <w:szCs w:val="24"/>
        </w:rPr>
        <w:t xml:space="preserve">JSEB Transmission </w:t>
      </w:r>
      <w:r w:rsidR="003718B2">
        <w:rPr>
          <w:rFonts w:ascii="EYInterstate Light" w:hAnsi="EYInterstate Light" w:cs="Times New Roman"/>
          <w:sz w:val="24"/>
          <w:szCs w:val="24"/>
        </w:rPr>
        <w:lastRenderedPageBreak/>
        <w:t>function. The Commission had approved such opening balance in the absence of final transfer scheme notification.</w:t>
      </w:r>
    </w:p>
    <w:p w14:paraId="5FDC8AE6" w14:textId="77777777" w:rsidR="00657C17" w:rsidRDefault="00657C17"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 </w:t>
      </w:r>
      <w:r w:rsidR="003718B2">
        <w:rPr>
          <w:rFonts w:ascii="EYInterstate Light" w:hAnsi="EYInterstate Light" w:cs="Times New Roman"/>
          <w:sz w:val="24"/>
          <w:szCs w:val="24"/>
        </w:rPr>
        <w:t>However after notification of final transfer scheme the details of actual capital expenditure and capitalization is now available in the books of accounts of JUSNL.</w:t>
      </w:r>
    </w:p>
    <w:p w14:paraId="2AC98DC5" w14:textId="77777777" w:rsidR="003718B2" w:rsidRDefault="003718B2"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In accordance with the same, it is submitted that JUSNL has incurred actual</w:t>
      </w:r>
      <w:r w:rsidR="000420A3">
        <w:rPr>
          <w:rFonts w:ascii="EYInterstate Light" w:hAnsi="EYInterstate Light" w:cs="Times New Roman"/>
          <w:sz w:val="24"/>
          <w:szCs w:val="24"/>
        </w:rPr>
        <w:t xml:space="preserve"> capital expenditure of Rs. 3.94</w:t>
      </w:r>
      <w:r>
        <w:rPr>
          <w:rFonts w:ascii="EYInterstate Light" w:hAnsi="EYInterstate Light" w:cs="Times New Roman"/>
          <w:sz w:val="24"/>
          <w:szCs w:val="24"/>
        </w:rPr>
        <w:t xml:space="preserve"> Crores and actual capitalization of Rs. 1.40 Crores for the period of 6</w:t>
      </w:r>
      <w:r w:rsidRPr="00C957F4">
        <w:rPr>
          <w:rFonts w:ascii="EYInterstate Light" w:hAnsi="EYInterstate Light" w:cs="Times New Roman"/>
          <w:sz w:val="24"/>
          <w:szCs w:val="24"/>
        </w:rPr>
        <w:t>th</w:t>
      </w:r>
      <w:r>
        <w:rPr>
          <w:rFonts w:ascii="EYInterstate Light" w:hAnsi="EYInterstate Light" w:cs="Times New Roman"/>
          <w:sz w:val="24"/>
          <w:szCs w:val="24"/>
        </w:rPr>
        <w:t xml:space="preserve"> January 2014 to 31</w:t>
      </w:r>
      <w:r w:rsidRPr="00C957F4">
        <w:rPr>
          <w:rFonts w:ascii="EYInterstate Light" w:hAnsi="EYInterstate Light" w:cs="Times New Roman"/>
          <w:sz w:val="24"/>
          <w:szCs w:val="24"/>
        </w:rPr>
        <w:t>st</w:t>
      </w:r>
      <w:r>
        <w:rPr>
          <w:rFonts w:ascii="EYInterstate Light" w:hAnsi="EYInterstate Light" w:cs="Times New Roman"/>
          <w:sz w:val="24"/>
          <w:szCs w:val="24"/>
        </w:rPr>
        <w:t xml:space="preserve"> March 2014 for FY 2013-14.</w:t>
      </w:r>
    </w:p>
    <w:p w14:paraId="11508DD8" w14:textId="08555D66" w:rsidR="003718B2" w:rsidRPr="00C957F4" w:rsidRDefault="003718B2"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The Hon’ble Commission is therefore requ</w:t>
      </w:r>
      <w:r w:rsidR="000420A3" w:rsidRPr="00C957F4">
        <w:rPr>
          <w:rFonts w:ascii="EYInterstate Light" w:hAnsi="EYInterstate Light" w:cs="Times New Roman"/>
          <w:sz w:val="24"/>
          <w:szCs w:val="24"/>
        </w:rPr>
        <w:t xml:space="preserve">ested to kindly approve Rs. 3.94 </w:t>
      </w:r>
      <w:r w:rsidRPr="00C957F4">
        <w:rPr>
          <w:rFonts w:ascii="EYInterstate Light" w:hAnsi="EYInterstate Light" w:cs="Times New Roman"/>
          <w:sz w:val="24"/>
          <w:szCs w:val="24"/>
        </w:rPr>
        <w:t>Crores as capital expenditure and Rs. 1.40 Crores as capitalization for FY 2013-14 (</w:t>
      </w:r>
      <w:r w:rsidR="001D514D" w:rsidRPr="001D514D">
        <w:rPr>
          <w:rFonts w:ascii="EYInterstate Light" w:hAnsi="EYInterstate Light" w:cs="Times New Roman"/>
          <w:sz w:val="24"/>
          <w:szCs w:val="24"/>
        </w:rPr>
        <w:t>from 6</w:t>
      </w:r>
      <w:r w:rsidR="001D514D" w:rsidRPr="00C957F4">
        <w:rPr>
          <w:rFonts w:ascii="EYInterstate Light" w:hAnsi="EYInterstate Light" w:cs="Times New Roman"/>
          <w:sz w:val="24"/>
          <w:szCs w:val="24"/>
        </w:rPr>
        <w:t>th</w:t>
      </w:r>
      <w:r w:rsidR="001D514D" w:rsidRPr="001D514D">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 in line with the audited annual accounts of JUSNL.</w:t>
      </w:r>
    </w:p>
    <w:p w14:paraId="5A5E51B0" w14:textId="77777777" w:rsidR="003718B2" w:rsidRPr="003718B2" w:rsidRDefault="003718B2" w:rsidP="003718B2">
      <w:pPr>
        <w:pStyle w:val="ListParagraph"/>
        <w:autoSpaceDE w:val="0"/>
        <w:autoSpaceDN w:val="0"/>
        <w:adjustRightInd w:val="0"/>
        <w:spacing w:after="0" w:line="360" w:lineRule="auto"/>
        <w:ind w:left="0"/>
        <w:jc w:val="both"/>
        <w:rPr>
          <w:rFonts w:ascii="EYInterstate Light" w:hAnsi="EYInterstate Light" w:cs="Times New Roman"/>
          <w:b/>
          <w:sz w:val="24"/>
          <w:szCs w:val="24"/>
        </w:rPr>
      </w:pPr>
    </w:p>
    <w:p w14:paraId="6F70ABF2" w14:textId="77777777" w:rsidR="00484526" w:rsidRDefault="00484526"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42" w:name="_Toc487729194"/>
      <w:r>
        <w:rPr>
          <w:rFonts w:ascii="EYInterstate Light" w:hAnsi="EYInterstate Light" w:cs="Times New Roman"/>
          <w:b/>
          <w:sz w:val="24"/>
          <w:szCs w:val="24"/>
        </w:rPr>
        <w:t>Gross Fixed Asset</w:t>
      </w:r>
      <w:bookmarkEnd w:id="42"/>
    </w:p>
    <w:p w14:paraId="5081490A" w14:textId="77777777" w:rsidR="00484526" w:rsidRDefault="00484526"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484526">
        <w:rPr>
          <w:rFonts w:ascii="EYInterstate Light" w:hAnsi="EYInterstate Light" w:cs="Times New Roman"/>
          <w:sz w:val="24"/>
          <w:szCs w:val="24"/>
        </w:rPr>
        <w:t>The Commission in its last tariff Order has determined the opening balance of GFA for FY 2013-14 for the transmission function of erstwhile JSEB based on the closing GFA for FY 2012-13 as per the audited accounts of FY 2012-13</w:t>
      </w:r>
      <w:r>
        <w:rPr>
          <w:rFonts w:ascii="EYInterstate Light" w:hAnsi="EYInterstate Light" w:cs="Times New Roman"/>
          <w:sz w:val="24"/>
          <w:szCs w:val="24"/>
        </w:rPr>
        <w:t>.</w:t>
      </w:r>
    </w:p>
    <w:p w14:paraId="0ADBF4A7" w14:textId="77777777" w:rsidR="001932EB" w:rsidRDefault="00531C82"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JUSNL has now claimed opening GFA as per the audited annual accounts for FY 2013-14 which is in line with the balance </w:t>
      </w:r>
      <w:r w:rsidR="001932EB">
        <w:rPr>
          <w:rFonts w:ascii="EYInterstate Light" w:hAnsi="EYInterstate Light" w:cs="Times New Roman"/>
          <w:sz w:val="24"/>
          <w:szCs w:val="24"/>
        </w:rPr>
        <w:t xml:space="preserve">sheet </w:t>
      </w:r>
      <w:r>
        <w:rPr>
          <w:rFonts w:ascii="EYInterstate Light" w:hAnsi="EYInterstate Light" w:cs="Times New Roman"/>
          <w:sz w:val="24"/>
          <w:szCs w:val="24"/>
        </w:rPr>
        <w:t>notified in the final transfer scheme</w:t>
      </w:r>
      <w:r w:rsidR="001932EB">
        <w:rPr>
          <w:rFonts w:ascii="EYInterstate Light" w:hAnsi="EYInterstate Light" w:cs="Times New Roman"/>
          <w:sz w:val="24"/>
          <w:szCs w:val="24"/>
        </w:rPr>
        <w:t>. The following table shows the opening and closing balance of GFA as per audited annual accounts and that approved by JSERC in last tariff Order.</w:t>
      </w:r>
    </w:p>
    <w:p w14:paraId="33457359" w14:textId="26B17CDF" w:rsidR="00484526" w:rsidRDefault="001932EB" w:rsidP="001932EB">
      <w:pPr>
        <w:pStyle w:val="ListParagraph"/>
        <w:autoSpaceDE w:val="0"/>
        <w:autoSpaceDN w:val="0"/>
        <w:adjustRightInd w:val="0"/>
        <w:spacing w:after="0" w:line="360" w:lineRule="auto"/>
        <w:ind w:left="0"/>
        <w:jc w:val="center"/>
        <w:rPr>
          <w:rFonts w:ascii="EYInterstate Light" w:eastAsia="Calibri" w:hAnsi="EYInterstate Light" w:cs="Times New Roman"/>
          <w:b/>
          <w:sz w:val="24"/>
          <w:szCs w:val="24"/>
        </w:rPr>
      </w:pPr>
      <w:bookmarkStart w:id="43" w:name="_Toc487729739"/>
      <w:r w:rsidRPr="008F5438">
        <w:rPr>
          <w:rFonts w:ascii="EYInterstate Light" w:hAnsi="EYInterstate Light" w:cs="Times New Roman"/>
          <w:sz w:val="24"/>
          <w:szCs w:val="24"/>
        </w:rPr>
        <w:t xml:space="preserve">Table </w:t>
      </w:r>
      <w:r w:rsidR="005E444E">
        <w:rPr>
          <w:rFonts w:ascii="EYInterstate Light" w:hAnsi="EYInterstate Light" w:cs="Times New Roman"/>
          <w:sz w:val="24"/>
          <w:szCs w:val="24"/>
        </w:rPr>
        <w:t xml:space="preserve">3 </w:t>
      </w:r>
      <w:r w:rsidRPr="008F5438">
        <w:rPr>
          <w:rFonts w:ascii="EYInterstate Light" w:eastAsia="Calibri" w:hAnsi="EYInterstate Light" w:cs="Times New Roman"/>
          <w:b/>
          <w:sz w:val="24"/>
          <w:szCs w:val="24"/>
        </w:rPr>
        <w:t xml:space="preserve">: </w:t>
      </w:r>
      <w:r>
        <w:rPr>
          <w:rFonts w:ascii="EYInterstate Light" w:eastAsia="Calibri" w:hAnsi="EYInterstate Light" w:cs="Times New Roman"/>
          <w:b/>
          <w:sz w:val="24"/>
          <w:szCs w:val="24"/>
        </w:rPr>
        <w:t>GFA for FY 2013-14 (Rs. Crores)</w:t>
      </w:r>
      <w:bookmarkEnd w:id="43"/>
    </w:p>
    <w:tbl>
      <w:tblPr>
        <w:tblW w:w="8505" w:type="dxa"/>
        <w:tblInd w:w="562" w:type="dxa"/>
        <w:tblLook w:val="04A0" w:firstRow="1" w:lastRow="0" w:firstColumn="1" w:lastColumn="0" w:noHBand="0" w:noVBand="1"/>
      </w:tblPr>
      <w:tblGrid>
        <w:gridCol w:w="5245"/>
        <w:gridCol w:w="1701"/>
        <w:gridCol w:w="1559"/>
      </w:tblGrid>
      <w:tr w:rsidR="001932EB" w:rsidRPr="008F5438" w14:paraId="07C52356" w14:textId="77777777" w:rsidTr="005671F0">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6FE85" w14:textId="77777777" w:rsidR="001932EB" w:rsidRPr="008F5438" w:rsidRDefault="001932E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hAnsi="EYInterstate Light" w:cs="Times New Roman"/>
                <w:i/>
                <w:sz w:val="24"/>
                <w:szCs w:val="24"/>
              </w:rPr>
              <w:t xml:space="preserve">              </w:t>
            </w:r>
            <w:r w:rsidRPr="008F5438">
              <w:rPr>
                <w:rFonts w:ascii="EYInterstate Light" w:eastAsia="Times New Roman" w:hAnsi="EYInterstate Light" w:cs="Times New Roman"/>
                <w:color w:val="000000"/>
                <w:sz w:val="24"/>
                <w:szCs w:val="24"/>
                <w:lang w:eastAsia="en-IN"/>
              </w:rPr>
              <w:t xml:space="preserve">Particulars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3ED7FC" w14:textId="77777777" w:rsidR="001932EB" w:rsidRPr="008F5438" w:rsidRDefault="001932E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1F0A3B6" w14:textId="77777777" w:rsidR="001932EB" w:rsidRPr="008F5438" w:rsidRDefault="001932E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1932EB" w:rsidRPr="008F5438" w14:paraId="0951C5C7" w14:textId="77777777" w:rsidTr="005671F0">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0E93FC9" w14:textId="77777777" w:rsidR="001932EB" w:rsidRPr="008F5438" w:rsidRDefault="001932EB" w:rsidP="001932EB">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Opening Gross Fixed Assets (GFA)</w:t>
            </w:r>
          </w:p>
        </w:tc>
        <w:tc>
          <w:tcPr>
            <w:tcW w:w="1701" w:type="dxa"/>
            <w:tcBorders>
              <w:top w:val="nil"/>
              <w:left w:val="nil"/>
              <w:bottom w:val="single" w:sz="4" w:space="0" w:color="auto"/>
              <w:right w:val="single" w:sz="4" w:space="0" w:color="auto"/>
            </w:tcBorders>
            <w:shd w:val="clear" w:color="auto" w:fill="auto"/>
            <w:noWrap/>
            <w:vAlign w:val="center"/>
          </w:tcPr>
          <w:p w14:paraId="7F40CC8F" w14:textId="77777777" w:rsidR="001932EB" w:rsidRPr="008F5438" w:rsidRDefault="001932EB" w:rsidP="005671F0">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496.42</w:t>
            </w:r>
          </w:p>
        </w:tc>
        <w:tc>
          <w:tcPr>
            <w:tcW w:w="1559" w:type="dxa"/>
            <w:tcBorders>
              <w:top w:val="nil"/>
              <w:left w:val="nil"/>
              <w:bottom w:val="single" w:sz="4" w:space="0" w:color="auto"/>
              <w:right w:val="single" w:sz="4" w:space="0" w:color="auto"/>
            </w:tcBorders>
            <w:shd w:val="clear" w:color="auto" w:fill="auto"/>
            <w:noWrap/>
            <w:vAlign w:val="center"/>
          </w:tcPr>
          <w:p w14:paraId="73F49700" w14:textId="77777777" w:rsidR="001932EB" w:rsidRPr="008F5438" w:rsidRDefault="001932EB" w:rsidP="005671F0">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507</w:t>
            </w:r>
            <w:r w:rsidR="00073AA9">
              <w:rPr>
                <w:rFonts w:ascii="EYInterstate Light" w:eastAsia="Times New Roman" w:hAnsi="EYInterstate Light" w:cs="Times New Roman"/>
                <w:color w:val="000000"/>
                <w:sz w:val="24"/>
                <w:szCs w:val="24"/>
                <w:lang w:eastAsia="en-IN"/>
              </w:rPr>
              <w:t>.97</w:t>
            </w:r>
          </w:p>
        </w:tc>
      </w:tr>
      <w:tr w:rsidR="001932EB" w:rsidRPr="008F5438" w14:paraId="2775E4E6" w14:textId="77777777" w:rsidTr="005671F0">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211D10A0" w14:textId="77777777" w:rsidR="001932EB" w:rsidRPr="008F5438" w:rsidRDefault="001932EB" w:rsidP="005671F0">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Addition in GFA</w:t>
            </w:r>
          </w:p>
        </w:tc>
        <w:tc>
          <w:tcPr>
            <w:tcW w:w="1701" w:type="dxa"/>
            <w:tcBorders>
              <w:top w:val="nil"/>
              <w:left w:val="nil"/>
              <w:bottom w:val="single" w:sz="4" w:space="0" w:color="auto"/>
              <w:right w:val="single" w:sz="4" w:space="0" w:color="auto"/>
            </w:tcBorders>
            <w:shd w:val="clear" w:color="auto" w:fill="auto"/>
            <w:noWrap/>
            <w:vAlign w:val="center"/>
          </w:tcPr>
          <w:p w14:paraId="73139FD7" w14:textId="77777777" w:rsidR="001932EB" w:rsidRPr="008F5438" w:rsidRDefault="001932EB" w:rsidP="005671F0">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w:t>
            </w:r>
          </w:p>
        </w:tc>
        <w:tc>
          <w:tcPr>
            <w:tcW w:w="1559" w:type="dxa"/>
            <w:tcBorders>
              <w:top w:val="nil"/>
              <w:left w:val="nil"/>
              <w:bottom w:val="single" w:sz="4" w:space="0" w:color="auto"/>
              <w:right w:val="single" w:sz="4" w:space="0" w:color="auto"/>
            </w:tcBorders>
            <w:shd w:val="clear" w:color="auto" w:fill="auto"/>
            <w:noWrap/>
            <w:vAlign w:val="center"/>
          </w:tcPr>
          <w:p w14:paraId="52E7F384" w14:textId="77777777" w:rsidR="001932EB" w:rsidRPr="008F5438" w:rsidRDefault="001932EB" w:rsidP="005671F0">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1.40*</w:t>
            </w:r>
          </w:p>
        </w:tc>
      </w:tr>
      <w:tr w:rsidR="001932EB" w:rsidRPr="008F5438" w14:paraId="76782A1C" w14:textId="77777777" w:rsidTr="001932E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0DB0C24" w14:textId="77777777" w:rsidR="001932EB" w:rsidRPr="008F5438" w:rsidRDefault="001932EB" w:rsidP="005671F0">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Closing GFA</w:t>
            </w:r>
          </w:p>
        </w:tc>
        <w:tc>
          <w:tcPr>
            <w:tcW w:w="1701" w:type="dxa"/>
            <w:tcBorders>
              <w:top w:val="nil"/>
              <w:left w:val="nil"/>
              <w:bottom w:val="single" w:sz="4" w:space="0" w:color="auto"/>
              <w:right w:val="single" w:sz="4" w:space="0" w:color="auto"/>
            </w:tcBorders>
            <w:shd w:val="clear" w:color="auto" w:fill="auto"/>
            <w:noWrap/>
            <w:vAlign w:val="center"/>
          </w:tcPr>
          <w:p w14:paraId="1E6DB0F3" w14:textId="77777777" w:rsidR="001932EB" w:rsidRPr="008F5438" w:rsidRDefault="001932EB" w:rsidP="001932EB">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496.42</w:t>
            </w:r>
          </w:p>
        </w:tc>
        <w:tc>
          <w:tcPr>
            <w:tcW w:w="1559" w:type="dxa"/>
            <w:tcBorders>
              <w:top w:val="nil"/>
              <w:left w:val="nil"/>
              <w:bottom w:val="single" w:sz="4" w:space="0" w:color="auto"/>
              <w:right w:val="single" w:sz="4" w:space="0" w:color="auto"/>
            </w:tcBorders>
            <w:shd w:val="clear" w:color="auto" w:fill="auto"/>
            <w:noWrap/>
            <w:vAlign w:val="center"/>
          </w:tcPr>
          <w:p w14:paraId="712A1518" w14:textId="77777777" w:rsidR="001932EB" w:rsidRPr="008F5438" w:rsidRDefault="00073AA9" w:rsidP="005671F0">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509.37</w:t>
            </w:r>
          </w:p>
        </w:tc>
      </w:tr>
      <w:tr w:rsidR="001932EB" w:rsidRPr="001D514D" w14:paraId="03015347" w14:textId="77777777" w:rsidTr="001932EB">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45FB1" w14:textId="77777777" w:rsidR="001932EB" w:rsidRPr="001D514D" w:rsidRDefault="001932EB" w:rsidP="005671F0">
            <w:pPr>
              <w:spacing w:after="0" w:line="360" w:lineRule="auto"/>
              <w:rPr>
                <w:rFonts w:ascii="EYInterstate Light" w:eastAsia="Times New Roman" w:hAnsi="EYInterstate Light" w:cs="Times New Roman"/>
                <w:color w:val="000000"/>
                <w:sz w:val="24"/>
                <w:szCs w:val="24"/>
                <w:lang w:eastAsia="en-IN"/>
              </w:rPr>
            </w:pPr>
            <w:r w:rsidRPr="001D514D">
              <w:rPr>
                <w:rFonts w:ascii="EYInterstate Light" w:eastAsia="Times New Roman" w:hAnsi="EYInterstate Light" w:cs="Times New Roman"/>
                <w:color w:val="000000"/>
                <w:sz w:val="24"/>
                <w:szCs w:val="24"/>
                <w:lang w:eastAsia="en-IN"/>
              </w:rPr>
              <w:t>Less Accumulated Depreciation</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C07FC52" w14:textId="77777777" w:rsidR="001932EB" w:rsidRPr="001D514D" w:rsidRDefault="001932EB" w:rsidP="005671F0">
            <w:pPr>
              <w:spacing w:after="0" w:line="360" w:lineRule="auto"/>
              <w:jc w:val="center"/>
              <w:rPr>
                <w:rFonts w:ascii="EYInterstate Light" w:eastAsia="Times New Roman" w:hAnsi="EYInterstate Light" w:cs="Times New Roman"/>
                <w:color w:val="000000"/>
                <w:sz w:val="24"/>
                <w:szCs w:val="24"/>
                <w:lang w:eastAsia="en-IN"/>
              </w:rPr>
            </w:pPr>
            <w:r w:rsidRPr="00C957F4">
              <w:rPr>
                <w:rFonts w:ascii="EYInterstate Light" w:eastAsia="Times New Roman" w:hAnsi="EYInterstate Light" w:cs="Times New Roman"/>
                <w:bCs/>
                <w:color w:val="000000"/>
                <w:sz w:val="24"/>
                <w:szCs w:val="24"/>
                <w:lang w:eastAsia="en-IN"/>
              </w:rPr>
              <w:t>200.17</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9678260" w14:textId="77777777" w:rsidR="001932EB" w:rsidRPr="001D514D" w:rsidRDefault="00073AA9" w:rsidP="005671F0">
            <w:pPr>
              <w:spacing w:after="0" w:line="360" w:lineRule="auto"/>
              <w:jc w:val="center"/>
              <w:rPr>
                <w:rFonts w:ascii="EYInterstate Light" w:eastAsia="Times New Roman" w:hAnsi="EYInterstate Light" w:cs="Times New Roman"/>
                <w:color w:val="000000"/>
                <w:sz w:val="24"/>
                <w:szCs w:val="24"/>
                <w:lang w:eastAsia="en-IN"/>
              </w:rPr>
            </w:pPr>
            <w:r w:rsidRPr="001D514D">
              <w:rPr>
                <w:rFonts w:ascii="EYInterstate Light" w:eastAsia="Times New Roman" w:hAnsi="EYInterstate Light" w:cs="Times New Roman"/>
                <w:color w:val="000000"/>
                <w:sz w:val="24"/>
                <w:szCs w:val="24"/>
                <w:lang w:eastAsia="en-IN"/>
              </w:rPr>
              <w:t>193.84</w:t>
            </w:r>
          </w:p>
        </w:tc>
      </w:tr>
      <w:tr w:rsidR="001932EB" w:rsidRPr="001D514D" w14:paraId="49EE65DD" w14:textId="77777777" w:rsidTr="001932EB">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47952" w14:textId="77777777" w:rsidR="001932EB" w:rsidRPr="001D514D" w:rsidRDefault="001932EB" w:rsidP="005671F0">
            <w:pPr>
              <w:spacing w:after="0" w:line="360" w:lineRule="auto"/>
              <w:rPr>
                <w:rFonts w:ascii="EYInterstate Light" w:eastAsia="Times New Roman" w:hAnsi="EYInterstate Light" w:cs="Times New Roman"/>
                <w:color w:val="000000"/>
                <w:sz w:val="24"/>
                <w:szCs w:val="24"/>
                <w:lang w:eastAsia="en-IN"/>
              </w:rPr>
            </w:pPr>
            <w:r w:rsidRPr="001D514D">
              <w:rPr>
                <w:rFonts w:ascii="EYInterstate Light" w:eastAsia="Times New Roman" w:hAnsi="EYInterstate Light" w:cs="Times New Roman"/>
                <w:color w:val="000000"/>
                <w:sz w:val="24"/>
                <w:szCs w:val="24"/>
                <w:lang w:eastAsia="en-IN"/>
              </w:rPr>
              <w:t>Net Fixed Assets (NFA)</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C0F3747" w14:textId="77777777" w:rsidR="001932EB" w:rsidRPr="00C957F4" w:rsidRDefault="001932EB" w:rsidP="005671F0">
            <w:pPr>
              <w:spacing w:after="0" w:line="360" w:lineRule="auto"/>
              <w:jc w:val="center"/>
              <w:rPr>
                <w:rFonts w:ascii="EYInterstate Light" w:eastAsia="Times New Roman" w:hAnsi="EYInterstate Light" w:cs="Times New Roman"/>
                <w:bCs/>
                <w:color w:val="000000"/>
                <w:sz w:val="24"/>
                <w:szCs w:val="24"/>
                <w:lang w:eastAsia="en-IN"/>
              </w:rPr>
            </w:pPr>
            <w:r w:rsidRPr="00C957F4">
              <w:rPr>
                <w:rFonts w:ascii="EYInterstate Light" w:eastAsia="Times New Roman" w:hAnsi="EYInterstate Light" w:cs="Times New Roman"/>
                <w:bCs/>
                <w:color w:val="000000"/>
                <w:sz w:val="24"/>
                <w:szCs w:val="24"/>
                <w:lang w:eastAsia="en-IN"/>
              </w:rPr>
              <w:t>296.25</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EC86C44" w14:textId="77777777" w:rsidR="001932EB" w:rsidRPr="001D514D" w:rsidRDefault="00073AA9" w:rsidP="005671F0">
            <w:pPr>
              <w:spacing w:after="0" w:line="360" w:lineRule="auto"/>
              <w:jc w:val="center"/>
              <w:rPr>
                <w:rFonts w:ascii="EYInterstate Light" w:eastAsia="Times New Roman" w:hAnsi="EYInterstate Light" w:cs="Times New Roman"/>
                <w:color w:val="000000"/>
                <w:sz w:val="24"/>
                <w:szCs w:val="24"/>
                <w:lang w:eastAsia="en-IN"/>
              </w:rPr>
            </w:pPr>
            <w:r w:rsidRPr="001D514D">
              <w:rPr>
                <w:rFonts w:ascii="EYInterstate Light" w:eastAsia="Times New Roman" w:hAnsi="EYInterstate Light" w:cs="Times New Roman"/>
                <w:color w:val="000000"/>
                <w:sz w:val="24"/>
                <w:szCs w:val="24"/>
                <w:lang w:eastAsia="en-IN"/>
              </w:rPr>
              <w:t>315.53</w:t>
            </w:r>
          </w:p>
        </w:tc>
      </w:tr>
    </w:tbl>
    <w:p w14:paraId="675678E1" w14:textId="77777777" w:rsidR="00CB2A3E" w:rsidRPr="00C2448D" w:rsidRDefault="00CB2A3E" w:rsidP="00C2448D">
      <w:pPr>
        <w:pStyle w:val="ListParagraph"/>
        <w:spacing w:line="360" w:lineRule="auto"/>
        <w:ind w:left="0" w:firstLine="720"/>
        <w:jc w:val="both"/>
        <w:rPr>
          <w:rFonts w:ascii="EYInterstate Light" w:hAnsi="EYInterstate Light" w:cs="Times New Roman"/>
          <w:sz w:val="20"/>
          <w:szCs w:val="20"/>
        </w:rPr>
      </w:pPr>
      <w:r w:rsidRPr="00C2448D">
        <w:rPr>
          <w:rFonts w:ascii="EYInterstate Light" w:hAnsi="EYInterstate Light" w:cs="Times New Roman"/>
          <w:sz w:val="20"/>
          <w:szCs w:val="20"/>
        </w:rPr>
        <w:t xml:space="preserve">* </w:t>
      </w:r>
      <w:r w:rsidRPr="00C2448D">
        <w:rPr>
          <w:rFonts w:ascii="EYInterstate Light" w:hAnsi="EYInterstate Light" w:cs="Times New Roman"/>
          <w:i/>
          <w:iCs/>
          <w:sz w:val="20"/>
          <w:szCs w:val="20"/>
        </w:rPr>
        <w:t>From 6th January 2014 to 31st March 2014</w:t>
      </w:r>
    </w:p>
    <w:p w14:paraId="59C69E1C" w14:textId="77777777" w:rsidR="001932EB" w:rsidRDefault="001932EB" w:rsidP="00073AA9">
      <w:pPr>
        <w:pStyle w:val="ListParagraph"/>
        <w:autoSpaceDE w:val="0"/>
        <w:autoSpaceDN w:val="0"/>
        <w:adjustRightInd w:val="0"/>
        <w:spacing w:after="0" w:line="360" w:lineRule="auto"/>
        <w:ind w:left="0"/>
        <w:rPr>
          <w:rFonts w:ascii="EYInterstate Light" w:hAnsi="EYInterstate Light" w:cs="Times New Roman"/>
          <w:sz w:val="24"/>
          <w:szCs w:val="24"/>
        </w:rPr>
      </w:pPr>
    </w:p>
    <w:p w14:paraId="522868E8" w14:textId="77777777" w:rsidR="005E444E" w:rsidRDefault="005E444E" w:rsidP="00073AA9">
      <w:pPr>
        <w:pStyle w:val="ListParagraph"/>
        <w:autoSpaceDE w:val="0"/>
        <w:autoSpaceDN w:val="0"/>
        <w:adjustRightInd w:val="0"/>
        <w:spacing w:after="0" w:line="360" w:lineRule="auto"/>
        <w:ind w:left="0"/>
        <w:rPr>
          <w:rFonts w:ascii="EYInterstate Light" w:hAnsi="EYInterstate Light" w:cs="Times New Roman"/>
          <w:sz w:val="24"/>
          <w:szCs w:val="24"/>
        </w:rPr>
      </w:pPr>
    </w:p>
    <w:p w14:paraId="04D5ED70" w14:textId="77777777" w:rsidR="005E444E" w:rsidRPr="001D514D" w:rsidRDefault="005E444E" w:rsidP="00073AA9">
      <w:pPr>
        <w:pStyle w:val="ListParagraph"/>
        <w:autoSpaceDE w:val="0"/>
        <w:autoSpaceDN w:val="0"/>
        <w:adjustRightInd w:val="0"/>
        <w:spacing w:after="0" w:line="360" w:lineRule="auto"/>
        <w:ind w:left="0"/>
        <w:rPr>
          <w:rFonts w:ascii="EYInterstate Light" w:hAnsi="EYInterstate Light" w:cs="Times New Roman"/>
          <w:sz w:val="24"/>
          <w:szCs w:val="24"/>
        </w:rPr>
      </w:pPr>
    </w:p>
    <w:p w14:paraId="33AC754F" w14:textId="77777777" w:rsidR="00073AA9" w:rsidRPr="001D514D" w:rsidRDefault="00073AA9"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1D514D">
        <w:rPr>
          <w:rFonts w:ascii="EYInterstate Light" w:hAnsi="EYInterstate Light" w:cs="Times New Roman"/>
          <w:sz w:val="24"/>
          <w:szCs w:val="24"/>
        </w:rPr>
        <w:lastRenderedPageBreak/>
        <w:t>The opening GFA claimed by JUSNL in this Petition is based on the audited annual accounts prepared on the basis of final transfer scheme notification.</w:t>
      </w:r>
    </w:p>
    <w:p w14:paraId="7A1D2911" w14:textId="77777777" w:rsidR="00073AA9" w:rsidRPr="00C957F4" w:rsidRDefault="00073AA9"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The Commission is therefore requested to approve closing GFA of Rs. 509.37 Crores for FY 2013-14 as given the table above.</w:t>
      </w:r>
    </w:p>
    <w:p w14:paraId="4BBD7B6B" w14:textId="77777777" w:rsidR="00073AA9" w:rsidRDefault="00073AA9" w:rsidP="00073AA9">
      <w:pPr>
        <w:pStyle w:val="ListParagraph"/>
        <w:autoSpaceDE w:val="0"/>
        <w:autoSpaceDN w:val="0"/>
        <w:adjustRightInd w:val="0"/>
        <w:spacing w:after="0" w:line="360" w:lineRule="auto"/>
        <w:ind w:left="0"/>
        <w:rPr>
          <w:rFonts w:ascii="EYInterstate Light" w:hAnsi="EYInterstate Light" w:cs="Times New Roman"/>
          <w:sz w:val="24"/>
          <w:szCs w:val="24"/>
        </w:rPr>
      </w:pPr>
    </w:p>
    <w:p w14:paraId="3F3496A8" w14:textId="77777777" w:rsidR="002A6CC5" w:rsidRPr="008F5438" w:rsidRDefault="002A6CC5"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44" w:name="_Toc487729195"/>
      <w:r w:rsidRPr="008F5438">
        <w:rPr>
          <w:rFonts w:ascii="EYInterstate Light" w:hAnsi="EYInterstate Light" w:cs="Times New Roman"/>
          <w:b/>
          <w:sz w:val="24"/>
          <w:szCs w:val="24"/>
        </w:rPr>
        <w:t>Operations and Maintenance expenses</w:t>
      </w:r>
      <w:bookmarkEnd w:id="40"/>
      <w:bookmarkEnd w:id="44"/>
    </w:p>
    <w:p w14:paraId="5F847C40" w14:textId="77777777" w:rsidR="002A6CC5" w:rsidRPr="008F5438" w:rsidRDefault="002A6CC5"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8F5438">
        <w:rPr>
          <w:rFonts w:ascii="EYInterstate Light" w:hAnsi="EYInterstate Light" w:cs="Times New Roman"/>
          <w:sz w:val="24"/>
          <w:szCs w:val="24"/>
        </w:rPr>
        <w:t>The Operation and Maintenance (O&amp;M) costs of the licensee include the following;</w:t>
      </w:r>
    </w:p>
    <w:p w14:paraId="789F9F8E" w14:textId="77777777" w:rsidR="002A6CC5" w:rsidRPr="008F5438" w:rsidRDefault="002A6CC5" w:rsidP="001A0F64">
      <w:pPr>
        <w:pStyle w:val="ListParagraph"/>
        <w:numPr>
          <w:ilvl w:val="1"/>
          <w:numId w:val="20"/>
        </w:numPr>
        <w:autoSpaceDE w:val="0"/>
        <w:autoSpaceDN w:val="0"/>
        <w:adjustRightInd w:val="0"/>
        <w:spacing w:after="0"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Employee Expenses (EE)</w:t>
      </w:r>
    </w:p>
    <w:p w14:paraId="1EB8F18A" w14:textId="77777777" w:rsidR="002A6CC5" w:rsidRPr="008F5438" w:rsidRDefault="002A6CC5" w:rsidP="001A0F64">
      <w:pPr>
        <w:pStyle w:val="ListParagraph"/>
        <w:numPr>
          <w:ilvl w:val="1"/>
          <w:numId w:val="20"/>
        </w:numPr>
        <w:autoSpaceDE w:val="0"/>
        <w:autoSpaceDN w:val="0"/>
        <w:adjustRightInd w:val="0"/>
        <w:spacing w:after="0"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Administration and General Expenses (A&amp;G)</w:t>
      </w:r>
    </w:p>
    <w:p w14:paraId="381704CA" w14:textId="77777777" w:rsidR="002A6CC5" w:rsidRPr="008F5438" w:rsidRDefault="002A6CC5" w:rsidP="001A0F64">
      <w:pPr>
        <w:pStyle w:val="ListParagraph"/>
        <w:numPr>
          <w:ilvl w:val="1"/>
          <w:numId w:val="20"/>
        </w:numPr>
        <w:autoSpaceDE w:val="0"/>
        <w:autoSpaceDN w:val="0"/>
        <w:adjustRightInd w:val="0"/>
        <w:spacing w:after="0"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Repair and Maintenance expenses (R&amp;M) </w:t>
      </w:r>
    </w:p>
    <w:p w14:paraId="661F8210" w14:textId="77777777" w:rsidR="00E52220" w:rsidRPr="008F5438" w:rsidRDefault="00E52220" w:rsidP="001A0F64">
      <w:pPr>
        <w:pStyle w:val="ListParagraph"/>
        <w:autoSpaceDE w:val="0"/>
        <w:autoSpaceDN w:val="0"/>
        <w:adjustRightInd w:val="0"/>
        <w:spacing w:after="0" w:line="360" w:lineRule="auto"/>
        <w:ind w:left="0"/>
        <w:jc w:val="both"/>
        <w:rPr>
          <w:rFonts w:ascii="EYInterstate Light" w:hAnsi="EYInterstate Light" w:cs="Times New Roman"/>
          <w:sz w:val="24"/>
          <w:szCs w:val="24"/>
        </w:rPr>
      </w:pPr>
    </w:p>
    <w:p w14:paraId="61CD80FE" w14:textId="77777777" w:rsidR="002A6CC5" w:rsidRPr="008F5438" w:rsidRDefault="002A6CC5"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8F5438">
        <w:rPr>
          <w:rFonts w:ascii="EYInterstate Light" w:hAnsi="EYInterstate Light" w:cs="Times New Roman"/>
          <w:sz w:val="24"/>
          <w:szCs w:val="24"/>
        </w:rPr>
        <w:t>The O&amp;M costs are mainly driven by the length of lines and number of Sub Stations. Employee costs constitute a major portion of the O&amp;M expenses and the expenses include salaries of the staff, payments related to s</w:t>
      </w:r>
      <w:r w:rsidR="00E52220" w:rsidRPr="008F5438">
        <w:rPr>
          <w:rFonts w:ascii="EYInterstate Light" w:hAnsi="EYInterstate Light" w:cs="Times New Roman"/>
          <w:sz w:val="24"/>
          <w:szCs w:val="24"/>
        </w:rPr>
        <w:t xml:space="preserve">urrender leave, various medical </w:t>
      </w:r>
      <w:r w:rsidRPr="008F5438">
        <w:rPr>
          <w:rFonts w:ascii="EYInterstate Light" w:hAnsi="EYInterstate Light" w:cs="Times New Roman"/>
          <w:sz w:val="24"/>
          <w:szCs w:val="24"/>
        </w:rPr>
        <w:t>allowances, leave travel allowances and other allowances.</w:t>
      </w:r>
    </w:p>
    <w:p w14:paraId="23DA80AB" w14:textId="77777777" w:rsidR="00F04F9B" w:rsidRPr="001A0F64" w:rsidRDefault="005D518E"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1A0F64">
        <w:rPr>
          <w:rFonts w:ascii="EYInterstate Light" w:hAnsi="EYInterstate Light" w:cs="Times New Roman"/>
          <w:sz w:val="24"/>
          <w:szCs w:val="24"/>
        </w:rPr>
        <w:t>The JSERC (Terms and Conditions for Determination of Transmission Tariff) Regulations, 2010</w:t>
      </w:r>
      <w:r w:rsidR="00872CA5" w:rsidRPr="001A0F64">
        <w:rPr>
          <w:rFonts w:ascii="EYInterstate Light" w:hAnsi="EYInterstate Light" w:cs="Times New Roman"/>
          <w:sz w:val="24"/>
          <w:szCs w:val="24"/>
        </w:rPr>
        <w:t xml:space="preserve"> define O&amp;M expenses as follows.</w:t>
      </w:r>
    </w:p>
    <w:p w14:paraId="1086E548" w14:textId="77777777" w:rsidR="0023010E" w:rsidRPr="00872CA5" w:rsidRDefault="002A6CC5" w:rsidP="00872CA5">
      <w:pPr>
        <w:spacing w:line="360" w:lineRule="auto"/>
        <w:ind w:left="540"/>
        <w:jc w:val="both"/>
        <w:rPr>
          <w:rFonts w:ascii="EYInterstate Light" w:hAnsi="EYInterstate Light" w:cs="Times New Roman"/>
          <w:b/>
          <w:sz w:val="24"/>
          <w:szCs w:val="24"/>
        </w:rPr>
      </w:pPr>
      <w:r w:rsidRPr="00872CA5">
        <w:rPr>
          <w:rFonts w:ascii="EYInterstate Light" w:hAnsi="EYInterstate Light" w:cs="Times New Roman"/>
          <w:b/>
          <w:bCs/>
          <w:i/>
          <w:sz w:val="24"/>
          <w:szCs w:val="24"/>
        </w:rPr>
        <w:t>“</w:t>
      </w:r>
      <w:r w:rsidR="00872CA5">
        <w:rPr>
          <w:rFonts w:ascii="EYInterstate Light" w:hAnsi="EYInterstate Light" w:cs="Times New Roman"/>
          <w:b/>
          <w:bCs/>
          <w:i/>
          <w:sz w:val="24"/>
          <w:szCs w:val="24"/>
        </w:rPr>
        <w:t xml:space="preserve">2.1 (47) </w:t>
      </w:r>
      <w:r w:rsidRPr="00872CA5">
        <w:rPr>
          <w:rFonts w:ascii="EYInterstate Light" w:hAnsi="EYInterstate Light" w:cs="Times New Roman"/>
          <w:b/>
          <w:bCs/>
          <w:i/>
          <w:sz w:val="24"/>
          <w:szCs w:val="24"/>
        </w:rPr>
        <w:t xml:space="preserve">Operation and Maintenance expenses” </w:t>
      </w:r>
      <w:r w:rsidRPr="00872CA5">
        <w:rPr>
          <w:rFonts w:ascii="EYInterstate Light" w:hAnsi="EYInterstate Light" w:cs="Times New Roman"/>
          <w:i/>
          <w:sz w:val="24"/>
          <w:szCs w:val="24"/>
        </w:rPr>
        <w:t>or “</w:t>
      </w:r>
      <w:r w:rsidRPr="00872CA5">
        <w:rPr>
          <w:rFonts w:ascii="EYInterstate Light" w:hAnsi="EYInterstate Light" w:cs="Times New Roman"/>
          <w:b/>
          <w:bCs/>
          <w:i/>
          <w:sz w:val="24"/>
          <w:szCs w:val="24"/>
        </w:rPr>
        <w:t>O&amp;M expenses</w:t>
      </w:r>
      <w:r w:rsidRPr="00872CA5">
        <w:rPr>
          <w:rFonts w:ascii="EYInterstate Light" w:hAnsi="EYInterstate Light" w:cs="Times New Roman"/>
          <w:i/>
          <w:sz w:val="24"/>
          <w:szCs w:val="24"/>
        </w:rPr>
        <w:t>” means the expenditure incurred on operation and maintenance of the project, or part thereof, and includes the expenditure on manpower, repairs, spares, consumables, insurance and overheads;</w:t>
      </w:r>
    </w:p>
    <w:p w14:paraId="2216C7BC" w14:textId="77777777" w:rsidR="002A6CC5" w:rsidRPr="00C957F4" w:rsidRDefault="001A0F64"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1A0F64">
        <w:rPr>
          <w:rFonts w:ascii="EYInterstate Light" w:hAnsi="EYInterstate Light" w:cs="Times New Roman"/>
          <w:sz w:val="24"/>
          <w:szCs w:val="24"/>
        </w:rPr>
        <w:t>The Commission in its last tariff Order has considered the inflation factor by taking weighted average of the WPI and CPI for FY 2011-12 in the ratio 45:55, in accordance with the Transmission</w:t>
      </w:r>
      <w:r>
        <w:rPr>
          <w:rFonts w:ascii="EYInterstate Light" w:hAnsi="EYInterstate Light" w:cs="Times New Roman"/>
          <w:sz w:val="24"/>
          <w:szCs w:val="24"/>
        </w:rPr>
        <w:t xml:space="preserve"> </w:t>
      </w:r>
      <w:r w:rsidRPr="001A0F64">
        <w:rPr>
          <w:rFonts w:ascii="EYInterstate Light" w:hAnsi="EYInterstate Light" w:cs="Times New Roman"/>
          <w:sz w:val="24"/>
          <w:szCs w:val="24"/>
        </w:rPr>
        <w:t>Tariff Regulations, 2010.</w:t>
      </w:r>
    </w:p>
    <w:p w14:paraId="5EF94333" w14:textId="1618D159" w:rsidR="006C1E92" w:rsidRPr="00C957F4" w:rsidRDefault="001A0F64"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In case of employee </w:t>
      </w:r>
      <w:r w:rsidR="006C1E92">
        <w:rPr>
          <w:rFonts w:ascii="EYInterstate Light" w:hAnsi="EYInterstate Light" w:cs="Times New Roman"/>
          <w:sz w:val="24"/>
          <w:szCs w:val="24"/>
        </w:rPr>
        <w:t>and A&amp;G cost,</w:t>
      </w:r>
      <w:r>
        <w:rPr>
          <w:rFonts w:ascii="EYInterstate Light" w:hAnsi="EYInterstate Light" w:cs="Times New Roman"/>
          <w:sz w:val="24"/>
          <w:szCs w:val="24"/>
        </w:rPr>
        <w:t xml:space="preserve"> </w:t>
      </w:r>
      <w:r w:rsidR="006C1E92">
        <w:rPr>
          <w:rFonts w:ascii="EYInterstate Light" w:hAnsi="EYInterstate Light" w:cs="Times New Roman"/>
          <w:sz w:val="24"/>
          <w:szCs w:val="24"/>
        </w:rPr>
        <w:t xml:space="preserve">the </w:t>
      </w:r>
      <w:r>
        <w:rPr>
          <w:rFonts w:ascii="EYInterstate Light" w:hAnsi="EYInterstate Light" w:cs="Times New Roman"/>
          <w:sz w:val="24"/>
          <w:szCs w:val="24"/>
        </w:rPr>
        <w:t>Hon’</w:t>
      </w:r>
      <w:r w:rsidR="006C1E92">
        <w:rPr>
          <w:rFonts w:ascii="EYInterstate Light" w:hAnsi="EYInterstate Light" w:cs="Times New Roman"/>
          <w:sz w:val="24"/>
          <w:szCs w:val="24"/>
        </w:rPr>
        <w:t>ble Commission has tak</w:t>
      </w:r>
      <w:r w:rsidR="001D514D">
        <w:rPr>
          <w:rFonts w:ascii="EYInterstate Light" w:hAnsi="EYInterstate Light" w:cs="Times New Roman"/>
          <w:sz w:val="24"/>
          <w:szCs w:val="24"/>
        </w:rPr>
        <w:t xml:space="preserve">en </w:t>
      </w:r>
      <w:r w:rsidR="006C1E92">
        <w:rPr>
          <w:rFonts w:ascii="EYInterstate Light" w:hAnsi="EYInterstate Light" w:cs="Times New Roman"/>
          <w:sz w:val="24"/>
          <w:szCs w:val="24"/>
        </w:rPr>
        <w:t xml:space="preserve">into account the inflation factor derived on the basis of </w:t>
      </w:r>
      <w:r w:rsidR="006C1E92" w:rsidRPr="006C1E92">
        <w:rPr>
          <w:rFonts w:ascii="EYInterstate Light" w:hAnsi="EYInterstate Light" w:cs="Times New Roman"/>
          <w:sz w:val="24"/>
          <w:szCs w:val="24"/>
        </w:rPr>
        <w:t>weighted average of the WPI and CPI</w:t>
      </w:r>
      <w:r w:rsidR="006C1E92">
        <w:rPr>
          <w:rFonts w:ascii="EYInterstate Light" w:hAnsi="EYInterstate Light" w:cs="Times New Roman"/>
          <w:sz w:val="24"/>
          <w:szCs w:val="24"/>
        </w:rPr>
        <w:t xml:space="preserve"> and applied on the actual employee expenses of FY 2012-13. The cost was further apportioned in case of FY 2013-14 for the period of 85 days (</w:t>
      </w:r>
      <w:r w:rsidR="001D514D" w:rsidRPr="008F5438">
        <w:rPr>
          <w:rFonts w:ascii="EYInterstate Light" w:hAnsi="EYInterstate Light" w:cs="Times New Roman"/>
          <w:sz w:val="24"/>
          <w:szCs w:val="24"/>
        </w:rPr>
        <w:t>from 6</w:t>
      </w:r>
      <w:r w:rsidR="001D514D" w:rsidRPr="00C957F4">
        <w:rPr>
          <w:rFonts w:ascii="EYInterstate Light" w:hAnsi="EYInterstate Light" w:cs="Times New Roman"/>
          <w:sz w:val="24"/>
          <w:szCs w:val="24"/>
        </w:rPr>
        <w:t>th</w:t>
      </w:r>
      <w:r w:rsidR="001D514D" w:rsidRPr="008F5438">
        <w:rPr>
          <w:rFonts w:ascii="EYInterstate Light" w:hAnsi="EYInterstate Light" w:cs="Times New Roman"/>
          <w:sz w:val="24"/>
          <w:szCs w:val="24"/>
        </w:rPr>
        <w:t xml:space="preserve"> January 2013 to March 2014</w:t>
      </w:r>
      <w:r w:rsidR="006C1E92">
        <w:rPr>
          <w:rFonts w:ascii="EYInterstate Light" w:hAnsi="EYInterstate Light" w:cs="Times New Roman"/>
          <w:sz w:val="24"/>
          <w:szCs w:val="24"/>
        </w:rPr>
        <w:t>)</w:t>
      </w:r>
    </w:p>
    <w:p w14:paraId="1B93D572" w14:textId="6D752136" w:rsidR="001A0F64" w:rsidRPr="00C957F4" w:rsidRDefault="006C1E92"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lastRenderedPageBreak/>
        <w:t>For R&amp;M expen</w:t>
      </w:r>
      <w:r w:rsidR="00D82BA7">
        <w:rPr>
          <w:rFonts w:ascii="EYInterstate Light" w:hAnsi="EYInterstate Light" w:cs="Times New Roman"/>
          <w:sz w:val="24"/>
          <w:szCs w:val="24"/>
        </w:rPr>
        <w:t>ses, the Commission has adopted the methodology as specified in the Tariff Regulations. The Commission considered k-Factor of 2.33% which was arrived using the ratio of R&amp;M expenses to Opening GFA for FY 2011-12. The same k-Factor was applied on the opening GFA for FY 2013-14 for arriving at R&amp;M expenses</w:t>
      </w:r>
      <w:r w:rsidR="001D514D">
        <w:rPr>
          <w:rFonts w:ascii="EYInterstate Light" w:hAnsi="EYInterstate Light" w:cs="Times New Roman"/>
          <w:sz w:val="24"/>
          <w:szCs w:val="24"/>
        </w:rPr>
        <w:t xml:space="preserve"> in the tariff order.</w:t>
      </w:r>
    </w:p>
    <w:p w14:paraId="117028B2" w14:textId="77777777" w:rsidR="00D82BA7" w:rsidRPr="00C957F4" w:rsidRDefault="00D82BA7"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As per the prescribed Regulations O&amp;M cost consist of the following parameters</w:t>
      </w:r>
    </w:p>
    <w:p w14:paraId="16D5E392" w14:textId="77777777" w:rsidR="002A6CC5" w:rsidRPr="008F5438" w:rsidRDefault="00D82BA7" w:rsidP="00D82BA7">
      <w:pPr>
        <w:pStyle w:val="ListParagraph"/>
        <w:autoSpaceDE w:val="0"/>
        <w:autoSpaceDN w:val="0"/>
        <w:adjustRightInd w:val="0"/>
        <w:spacing w:after="0" w:line="360" w:lineRule="auto"/>
        <w:jc w:val="both"/>
        <w:rPr>
          <w:rFonts w:ascii="EYInterstate Light" w:hAnsi="EYInterstate Light" w:cs="Times New Roman"/>
          <w:i/>
          <w:sz w:val="24"/>
          <w:szCs w:val="24"/>
        </w:rPr>
      </w:pPr>
      <w:r>
        <w:rPr>
          <w:rFonts w:ascii="EYInterstate Light" w:hAnsi="EYInterstate Light" w:cs="Times New Roman"/>
          <w:i/>
          <w:sz w:val="24"/>
          <w:szCs w:val="24"/>
        </w:rPr>
        <w:t>“</w:t>
      </w:r>
      <w:r w:rsidR="002A6CC5" w:rsidRPr="008F5438">
        <w:rPr>
          <w:rFonts w:ascii="EYInterstate Light" w:hAnsi="EYInterstate Light" w:cs="Times New Roman"/>
          <w:i/>
          <w:sz w:val="24"/>
          <w:szCs w:val="24"/>
        </w:rPr>
        <w:t>7.33 Operation and Maintenance (O&amp;M) expenses shall comprise of the following:</w:t>
      </w:r>
    </w:p>
    <w:p w14:paraId="268826A4" w14:textId="77777777" w:rsidR="002A6CC5" w:rsidRPr="008F5438" w:rsidRDefault="002A6CC5" w:rsidP="00D82BA7">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(a) Salaries, wages, pension contribution and other employee costs;</w:t>
      </w:r>
    </w:p>
    <w:p w14:paraId="503F29CF" w14:textId="77777777" w:rsidR="002A6CC5" w:rsidRPr="008F5438" w:rsidRDefault="002A6CC5" w:rsidP="00D82BA7">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(b) Administrative and General costs;</w:t>
      </w:r>
    </w:p>
    <w:p w14:paraId="2233C7F0" w14:textId="77777777" w:rsidR="002A6CC5" w:rsidRPr="008F5438" w:rsidRDefault="002A6CC5" w:rsidP="00D82BA7">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(c) Repairs and maintenance expenses; and</w:t>
      </w:r>
    </w:p>
    <w:p w14:paraId="3789FE95" w14:textId="77777777" w:rsidR="002A6CC5" w:rsidRPr="008F5438" w:rsidRDefault="002A6CC5" w:rsidP="00D82BA7">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(d) Other miscellaneous expenses, statutory levies and taxes</w:t>
      </w:r>
      <w:r w:rsidR="00D82BA7">
        <w:rPr>
          <w:rFonts w:ascii="EYInterstate Light" w:hAnsi="EYInterstate Light" w:cs="Times New Roman"/>
          <w:i/>
          <w:sz w:val="24"/>
          <w:szCs w:val="24"/>
        </w:rPr>
        <w:t xml:space="preserve"> (except corporate income tax)…..”</w:t>
      </w:r>
    </w:p>
    <w:p w14:paraId="43F85D0A" w14:textId="6FE0D6A6" w:rsidR="002A6CC5" w:rsidRDefault="006A3D8A"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JUSNL now submits that the actual expenses for employee, A&amp;G and R&amp;M incurred during the year for claiming truing up of O&amp;M expense for FY 2013-14 (</w:t>
      </w:r>
      <w:r w:rsidR="001D514D" w:rsidRPr="008F5438">
        <w:rPr>
          <w:rFonts w:ascii="EYInterstate Light" w:hAnsi="EYInterstate Light" w:cs="Times New Roman"/>
          <w:sz w:val="24"/>
          <w:szCs w:val="24"/>
        </w:rPr>
        <w:t>from 6</w:t>
      </w:r>
      <w:r w:rsidR="001D514D" w:rsidRPr="00C957F4">
        <w:rPr>
          <w:rFonts w:ascii="EYInterstate Light" w:hAnsi="EYInterstate Light" w:cs="Times New Roman"/>
          <w:sz w:val="24"/>
          <w:szCs w:val="24"/>
        </w:rPr>
        <w:t>th</w:t>
      </w:r>
      <w:r w:rsidR="001D514D" w:rsidRPr="008F5438">
        <w:rPr>
          <w:rFonts w:ascii="EYInterstate Light" w:hAnsi="EYInterstate Light" w:cs="Times New Roman"/>
          <w:sz w:val="24"/>
          <w:szCs w:val="24"/>
        </w:rPr>
        <w:t xml:space="preserve"> January 2013 to March 2014</w:t>
      </w:r>
      <w:r>
        <w:rPr>
          <w:rFonts w:ascii="EYInterstate Light" w:hAnsi="EYInterstate Light" w:cs="Times New Roman"/>
          <w:sz w:val="24"/>
          <w:szCs w:val="24"/>
        </w:rPr>
        <w:t xml:space="preserve">) </w:t>
      </w:r>
    </w:p>
    <w:p w14:paraId="2A162A57" w14:textId="77777777" w:rsidR="00090A2B" w:rsidRPr="00D82BA7" w:rsidRDefault="00090A2B"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The following table shows the approved O&amp;M expenses vis-à-vis actual O&amp;M expenses as per audited annual accounts for FY 2013-14.</w:t>
      </w:r>
    </w:p>
    <w:p w14:paraId="2F63200D" w14:textId="77777777" w:rsidR="00090A2B" w:rsidRPr="001D514D" w:rsidRDefault="00090A2B" w:rsidP="00090A2B">
      <w:pPr>
        <w:pStyle w:val="ListParagraph"/>
        <w:spacing w:line="360" w:lineRule="auto"/>
        <w:ind w:left="495"/>
        <w:jc w:val="center"/>
        <w:rPr>
          <w:rFonts w:ascii="EYInterstate Light" w:hAnsi="EYInterstate Light" w:cs="Times New Roman"/>
          <w:sz w:val="24"/>
          <w:szCs w:val="24"/>
        </w:rPr>
      </w:pPr>
      <w:bookmarkStart w:id="45" w:name="_Toc487729740"/>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3</w:t>
      </w:r>
      <w:r w:rsidRPr="008F5438">
        <w:rPr>
          <w:rFonts w:ascii="EYInterstate Light" w:hAnsi="EYInterstate Light" w:cs="Times New Roman"/>
          <w:sz w:val="24"/>
          <w:szCs w:val="24"/>
        </w:rPr>
        <w:fldChar w:fldCharType="end"/>
      </w:r>
      <w:r w:rsidRPr="008F5438">
        <w:rPr>
          <w:rFonts w:ascii="EYInterstate Light" w:eastAsia="Calibri" w:hAnsi="EYInterstate Light" w:cs="Times New Roman"/>
          <w:b/>
          <w:sz w:val="24"/>
          <w:szCs w:val="24"/>
        </w:rPr>
        <w:t xml:space="preserve">: </w:t>
      </w:r>
      <w:r w:rsidRPr="00C957F4">
        <w:rPr>
          <w:rFonts w:ascii="EYInterstate Light" w:eastAsia="Calibri" w:hAnsi="EYInterstate Light" w:cs="Times New Roman"/>
          <w:sz w:val="24"/>
          <w:szCs w:val="24"/>
        </w:rPr>
        <w:t>Operation and Maintenance Expense for FY 2013-2014 (Rs. Crores)*</w:t>
      </w:r>
      <w:bookmarkEnd w:id="45"/>
    </w:p>
    <w:tbl>
      <w:tblPr>
        <w:tblW w:w="8505" w:type="dxa"/>
        <w:tblInd w:w="562" w:type="dxa"/>
        <w:tblLook w:val="04A0" w:firstRow="1" w:lastRow="0" w:firstColumn="1" w:lastColumn="0" w:noHBand="0" w:noVBand="1"/>
      </w:tblPr>
      <w:tblGrid>
        <w:gridCol w:w="5245"/>
        <w:gridCol w:w="1701"/>
        <w:gridCol w:w="1559"/>
      </w:tblGrid>
      <w:tr w:rsidR="00090A2B" w:rsidRPr="008F5438" w14:paraId="6E5A2C33" w14:textId="77777777" w:rsidTr="005671F0">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16167"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hAnsi="EYInterstate Light" w:cs="Times New Roman"/>
                <w:i/>
                <w:sz w:val="24"/>
                <w:szCs w:val="24"/>
              </w:rPr>
              <w:t xml:space="preserve">              </w:t>
            </w:r>
            <w:r w:rsidRPr="008F5438">
              <w:rPr>
                <w:rFonts w:ascii="EYInterstate Light" w:eastAsia="Times New Roman" w:hAnsi="EYInterstate Light" w:cs="Times New Roman"/>
                <w:color w:val="000000"/>
                <w:sz w:val="24"/>
                <w:szCs w:val="24"/>
                <w:lang w:eastAsia="en-IN"/>
              </w:rPr>
              <w:t xml:space="preserve">Particulars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3925541"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FDD7839"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090A2B" w:rsidRPr="008F5438" w14:paraId="4D1199C5" w14:textId="77777777" w:rsidTr="005671F0">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45E865C"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Employee Cost</w:t>
            </w:r>
          </w:p>
        </w:tc>
        <w:tc>
          <w:tcPr>
            <w:tcW w:w="1701" w:type="dxa"/>
            <w:tcBorders>
              <w:top w:val="nil"/>
              <w:left w:val="nil"/>
              <w:bottom w:val="single" w:sz="4" w:space="0" w:color="auto"/>
              <w:right w:val="single" w:sz="4" w:space="0" w:color="auto"/>
            </w:tcBorders>
            <w:shd w:val="clear" w:color="auto" w:fill="auto"/>
            <w:noWrap/>
            <w:vAlign w:val="center"/>
            <w:hideMark/>
          </w:tcPr>
          <w:p w14:paraId="09552535"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7.34</w:t>
            </w:r>
          </w:p>
        </w:tc>
        <w:tc>
          <w:tcPr>
            <w:tcW w:w="1559" w:type="dxa"/>
            <w:tcBorders>
              <w:top w:val="nil"/>
              <w:left w:val="nil"/>
              <w:bottom w:val="single" w:sz="4" w:space="0" w:color="auto"/>
              <w:right w:val="single" w:sz="4" w:space="0" w:color="auto"/>
            </w:tcBorders>
            <w:shd w:val="clear" w:color="auto" w:fill="auto"/>
            <w:noWrap/>
            <w:vAlign w:val="center"/>
            <w:hideMark/>
          </w:tcPr>
          <w:p w14:paraId="2281150F" w14:textId="5DF13887" w:rsidR="00090A2B" w:rsidRPr="008F5438" w:rsidRDefault="002259E8" w:rsidP="005671F0">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12.33</w:t>
            </w:r>
          </w:p>
        </w:tc>
      </w:tr>
      <w:tr w:rsidR="00090A2B" w:rsidRPr="008F5438" w14:paraId="4F540D1E" w14:textId="77777777" w:rsidTr="005671F0">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744F2AF"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Administrative and General Cost</w:t>
            </w:r>
          </w:p>
        </w:tc>
        <w:tc>
          <w:tcPr>
            <w:tcW w:w="1701" w:type="dxa"/>
            <w:tcBorders>
              <w:top w:val="nil"/>
              <w:left w:val="nil"/>
              <w:bottom w:val="single" w:sz="4" w:space="0" w:color="auto"/>
              <w:right w:val="single" w:sz="4" w:space="0" w:color="auto"/>
            </w:tcBorders>
            <w:shd w:val="clear" w:color="auto" w:fill="auto"/>
            <w:noWrap/>
            <w:vAlign w:val="center"/>
            <w:hideMark/>
          </w:tcPr>
          <w:p w14:paraId="6B1EEE6D"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1.62</w:t>
            </w:r>
          </w:p>
        </w:tc>
        <w:tc>
          <w:tcPr>
            <w:tcW w:w="1559" w:type="dxa"/>
            <w:tcBorders>
              <w:top w:val="nil"/>
              <w:left w:val="nil"/>
              <w:bottom w:val="single" w:sz="4" w:space="0" w:color="auto"/>
              <w:right w:val="single" w:sz="4" w:space="0" w:color="auto"/>
            </w:tcBorders>
            <w:shd w:val="clear" w:color="auto" w:fill="auto"/>
            <w:noWrap/>
            <w:vAlign w:val="center"/>
            <w:hideMark/>
          </w:tcPr>
          <w:p w14:paraId="1CADB70C"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1.48</w:t>
            </w:r>
          </w:p>
        </w:tc>
      </w:tr>
      <w:tr w:rsidR="00090A2B" w:rsidRPr="008F5438" w14:paraId="54DD7771" w14:textId="77777777" w:rsidTr="005671F0">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68815DB"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 xml:space="preserve">Repairs and Maintenance </w:t>
            </w:r>
            <w:r w:rsidRPr="008F5438">
              <w:rPr>
                <w:rFonts w:ascii="EYInterstate Light" w:eastAsia="Times New Roman" w:hAnsi="EYInterstate Light" w:cs="Times New Roman"/>
                <w:color w:val="000000"/>
                <w:sz w:val="24"/>
                <w:szCs w:val="24"/>
                <w:lang w:eastAsia="en-IN"/>
              </w:rPr>
              <w:t xml:space="preserve"> Cost</w:t>
            </w:r>
          </w:p>
        </w:tc>
        <w:tc>
          <w:tcPr>
            <w:tcW w:w="1701" w:type="dxa"/>
            <w:tcBorders>
              <w:top w:val="nil"/>
              <w:left w:val="nil"/>
              <w:bottom w:val="single" w:sz="4" w:space="0" w:color="auto"/>
              <w:right w:val="single" w:sz="4" w:space="0" w:color="auto"/>
            </w:tcBorders>
            <w:shd w:val="clear" w:color="auto" w:fill="auto"/>
            <w:noWrap/>
            <w:vAlign w:val="center"/>
            <w:hideMark/>
          </w:tcPr>
          <w:p w14:paraId="0DBB6A39"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2.69</w:t>
            </w:r>
          </w:p>
        </w:tc>
        <w:tc>
          <w:tcPr>
            <w:tcW w:w="1559" w:type="dxa"/>
            <w:tcBorders>
              <w:top w:val="nil"/>
              <w:left w:val="nil"/>
              <w:bottom w:val="single" w:sz="4" w:space="0" w:color="auto"/>
              <w:right w:val="single" w:sz="4" w:space="0" w:color="auto"/>
            </w:tcBorders>
            <w:shd w:val="clear" w:color="auto" w:fill="auto"/>
            <w:noWrap/>
            <w:vAlign w:val="center"/>
            <w:hideMark/>
          </w:tcPr>
          <w:p w14:paraId="69E6C341" w14:textId="77777777" w:rsidR="00090A2B" w:rsidRPr="008F5438" w:rsidRDefault="00090A2B" w:rsidP="005671F0">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20.12</w:t>
            </w:r>
          </w:p>
        </w:tc>
      </w:tr>
      <w:tr w:rsidR="00090A2B" w:rsidRPr="008F5438" w14:paraId="04711BAF" w14:textId="77777777" w:rsidTr="00090A2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4F3C1A4B" w14:textId="77777777" w:rsidR="00090A2B" w:rsidRPr="00090A2B" w:rsidRDefault="00090A2B" w:rsidP="005671F0">
            <w:pPr>
              <w:spacing w:after="0" w:line="360" w:lineRule="auto"/>
              <w:rPr>
                <w:rFonts w:ascii="EYInterstate Light" w:eastAsia="Times New Roman" w:hAnsi="EYInterstate Light" w:cs="Times New Roman"/>
                <w:b/>
                <w:color w:val="000000"/>
                <w:sz w:val="24"/>
                <w:szCs w:val="24"/>
                <w:lang w:eastAsia="en-IN"/>
              </w:rPr>
            </w:pPr>
            <w:r w:rsidRPr="00090A2B">
              <w:rPr>
                <w:rFonts w:ascii="EYInterstate Light" w:eastAsia="Times New Roman" w:hAnsi="EYInterstate Light" w:cs="Times New Roman"/>
                <w:b/>
                <w:color w:val="000000"/>
                <w:sz w:val="24"/>
                <w:szCs w:val="24"/>
                <w:lang w:eastAsia="en-IN"/>
              </w:rPr>
              <w:t>Total Operations and Maintenance Cost</w:t>
            </w:r>
          </w:p>
        </w:tc>
        <w:tc>
          <w:tcPr>
            <w:tcW w:w="1701" w:type="dxa"/>
            <w:tcBorders>
              <w:top w:val="nil"/>
              <w:left w:val="nil"/>
              <w:bottom w:val="single" w:sz="4" w:space="0" w:color="auto"/>
              <w:right w:val="single" w:sz="4" w:space="0" w:color="auto"/>
            </w:tcBorders>
            <w:shd w:val="clear" w:color="auto" w:fill="auto"/>
            <w:noWrap/>
            <w:vAlign w:val="center"/>
            <w:hideMark/>
          </w:tcPr>
          <w:p w14:paraId="4FC98CD5" w14:textId="77777777" w:rsidR="00090A2B" w:rsidRPr="00090A2B" w:rsidRDefault="00090A2B" w:rsidP="005671F0">
            <w:pPr>
              <w:spacing w:after="0" w:line="360" w:lineRule="auto"/>
              <w:rPr>
                <w:rFonts w:ascii="EYInterstate Light" w:eastAsia="Times New Roman" w:hAnsi="EYInterstate Light" w:cs="Times New Roman"/>
                <w:b/>
                <w:color w:val="000000"/>
                <w:sz w:val="24"/>
                <w:szCs w:val="24"/>
                <w:lang w:eastAsia="en-IN"/>
              </w:rPr>
            </w:pPr>
            <w:r w:rsidRPr="00090A2B">
              <w:rPr>
                <w:rFonts w:ascii="EYInterstate Light" w:eastAsia="Times New Roman" w:hAnsi="EYInterstate Light" w:cs="Times New Roman"/>
                <w:b/>
                <w:color w:val="000000"/>
                <w:sz w:val="24"/>
                <w:szCs w:val="24"/>
                <w:lang w:eastAsia="en-IN"/>
              </w:rPr>
              <w:t>11.65</w:t>
            </w:r>
          </w:p>
        </w:tc>
        <w:tc>
          <w:tcPr>
            <w:tcW w:w="1559" w:type="dxa"/>
            <w:tcBorders>
              <w:top w:val="nil"/>
              <w:left w:val="nil"/>
              <w:bottom w:val="single" w:sz="4" w:space="0" w:color="auto"/>
              <w:right w:val="single" w:sz="4" w:space="0" w:color="auto"/>
            </w:tcBorders>
            <w:shd w:val="clear" w:color="auto" w:fill="auto"/>
            <w:noWrap/>
            <w:vAlign w:val="center"/>
            <w:hideMark/>
          </w:tcPr>
          <w:p w14:paraId="022C9C34" w14:textId="04A21555" w:rsidR="00090A2B" w:rsidRPr="00090A2B" w:rsidRDefault="00090A2B" w:rsidP="005671F0">
            <w:pPr>
              <w:spacing w:after="0" w:line="360" w:lineRule="auto"/>
              <w:rPr>
                <w:rFonts w:ascii="EYInterstate Light" w:eastAsia="Times New Roman" w:hAnsi="EYInterstate Light" w:cs="Times New Roman"/>
                <w:b/>
                <w:color w:val="000000"/>
                <w:sz w:val="24"/>
                <w:szCs w:val="24"/>
                <w:lang w:eastAsia="en-IN"/>
              </w:rPr>
            </w:pPr>
            <w:r w:rsidRPr="00090A2B">
              <w:rPr>
                <w:rFonts w:ascii="EYInterstate Light" w:eastAsia="Times New Roman" w:hAnsi="EYInterstate Light" w:cs="Times New Roman"/>
                <w:b/>
                <w:color w:val="000000"/>
                <w:sz w:val="24"/>
                <w:szCs w:val="24"/>
                <w:lang w:eastAsia="en-IN"/>
              </w:rPr>
              <w:t>33.</w:t>
            </w:r>
            <w:r w:rsidR="002259E8">
              <w:rPr>
                <w:rFonts w:ascii="EYInterstate Light" w:eastAsia="Times New Roman" w:hAnsi="EYInterstate Light" w:cs="Times New Roman"/>
                <w:b/>
                <w:color w:val="000000"/>
                <w:sz w:val="24"/>
                <w:szCs w:val="24"/>
                <w:lang w:eastAsia="en-IN"/>
              </w:rPr>
              <w:t>93</w:t>
            </w:r>
          </w:p>
        </w:tc>
      </w:tr>
    </w:tbl>
    <w:p w14:paraId="023FC32D" w14:textId="77777777" w:rsidR="00090A2B" w:rsidRPr="00090A2B" w:rsidRDefault="00090A2B" w:rsidP="00090A2B">
      <w:pPr>
        <w:spacing w:line="360" w:lineRule="auto"/>
        <w:jc w:val="both"/>
        <w:rPr>
          <w:rFonts w:ascii="EYInterstate Light" w:hAnsi="EYInterstate Light" w:cs="Times New Roman"/>
          <w:sz w:val="24"/>
          <w:szCs w:val="24"/>
        </w:rPr>
      </w:pPr>
      <w:r w:rsidRPr="00090A2B">
        <w:rPr>
          <w:rFonts w:ascii="EYInterstate Light" w:hAnsi="EYInterstate Light" w:cs="Times New Roman"/>
          <w:sz w:val="24"/>
          <w:szCs w:val="24"/>
        </w:rPr>
        <w:t xml:space="preserve">          * </w:t>
      </w:r>
      <w:r w:rsidRPr="00090A2B">
        <w:rPr>
          <w:rFonts w:ascii="EYInterstate Light" w:hAnsi="EYInterstate Light" w:cs="Times New Roman"/>
          <w:i/>
          <w:iCs/>
          <w:sz w:val="24"/>
          <w:szCs w:val="24"/>
        </w:rPr>
        <w:t>From 6th January 2014 to 31st March 2014</w:t>
      </w:r>
    </w:p>
    <w:p w14:paraId="632F3B1A" w14:textId="77777777" w:rsidR="002A6CC5" w:rsidRDefault="005671F0"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Employee Expenses: There is an increase in employee cost mainly on account of </w:t>
      </w:r>
      <w:r w:rsidR="00B4583E">
        <w:rPr>
          <w:rFonts w:ascii="EYInterstate Light" w:hAnsi="EYInterstate Light" w:cs="Times New Roman"/>
          <w:sz w:val="24"/>
          <w:szCs w:val="24"/>
        </w:rPr>
        <w:t xml:space="preserve">increase in number of employees due to inclusion </w:t>
      </w:r>
      <w:r w:rsidR="00B4583E" w:rsidRPr="00B4583E">
        <w:rPr>
          <w:rFonts w:ascii="EYInterstate Light" w:hAnsi="EYInterstate Light" w:cs="Times New Roman"/>
          <w:sz w:val="24"/>
          <w:szCs w:val="24"/>
        </w:rPr>
        <w:t>of some non- technical staffs from the JUVNL (holding company) to JUSNL (transmission utility</w:t>
      </w:r>
      <w:r w:rsidR="00DD7DD7">
        <w:rPr>
          <w:rFonts w:ascii="EYInterstate Light" w:hAnsi="EYInterstate Light" w:cs="Times New Roman"/>
          <w:sz w:val="24"/>
          <w:szCs w:val="24"/>
        </w:rPr>
        <w:t xml:space="preserve">. This has resulted into an increase in number of employees who started </w:t>
      </w:r>
      <w:r w:rsidR="00DD7DD7" w:rsidRPr="00DD7DD7">
        <w:rPr>
          <w:rFonts w:ascii="EYInterstate Light" w:hAnsi="EYInterstate Light" w:cs="Times New Roman"/>
          <w:sz w:val="24"/>
          <w:szCs w:val="24"/>
        </w:rPr>
        <w:t>deriving their perks and salaries from JUSNL</w:t>
      </w:r>
      <w:r w:rsidR="00DD7DD7">
        <w:rPr>
          <w:rFonts w:ascii="EYInterstate Light" w:hAnsi="EYInterstate Light" w:cs="Times New Roman"/>
          <w:sz w:val="24"/>
          <w:szCs w:val="24"/>
        </w:rPr>
        <w:t>.</w:t>
      </w:r>
    </w:p>
    <w:p w14:paraId="25FB3403" w14:textId="12374B66" w:rsidR="00F04F9B" w:rsidRDefault="00DD7DD7"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lastRenderedPageBreak/>
        <w:t xml:space="preserve">Further an increase in Dearness Allowance by 10% also resulted in to increase in employee expenses. The reasons listed for increase in employee cost are uncontrollable in nature and JUSNL is therefore claiming the entire deviation from the approved numbers in </w:t>
      </w:r>
      <w:r w:rsidR="001D514D">
        <w:rPr>
          <w:rFonts w:ascii="EYInterstate Light" w:hAnsi="EYInterstate Light" w:cs="Times New Roman"/>
          <w:sz w:val="24"/>
          <w:szCs w:val="24"/>
        </w:rPr>
        <w:t xml:space="preserve">the </w:t>
      </w:r>
      <w:r>
        <w:rPr>
          <w:rFonts w:ascii="EYInterstate Light" w:hAnsi="EYInterstate Light" w:cs="Times New Roman"/>
          <w:sz w:val="24"/>
          <w:szCs w:val="24"/>
        </w:rPr>
        <w:t>truing up exercise.</w:t>
      </w:r>
    </w:p>
    <w:p w14:paraId="31071954" w14:textId="5919084A" w:rsidR="00445D1B" w:rsidRPr="00C957F4" w:rsidRDefault="00445D1B" w:rsidP="00C957F4">
      <w:pPr>
        <w:pStyle w:val="ListParagraph"/>
        <w:numPr>
          <w:ilvl w:val="2"/>
          <w:numId w:val="6"/>
        </w:numPr>
        <w:spacing w:line="360" w:lineRule="auto"/>
        <w:ind w:left="426"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The Hon’ble Commission is requested to kindly approve employee expenses of Rs. </w:t>
      </w:r>
      <w:r w:rsidR="002259E8">
        <w:rPr>
          <w:rFonts w:ascii="EYInterstate Light" w:hAnsi="EYInterstate Light" w:cs="Times New Roman"/>
          <w:sz w:val="24"/>
          <w:szCs w:val="24"/>
        </w:rPr>
        <w:t>12.33</w:t>
      </w:r>
      <w:r w:rsidRPr="00C957F4">
        <w:rPr>
          <w:rFonts w:ascii="EYInterstate Light" w:hAnsi="EYInterstate Light" w:cs="Times New Roman"/>
          <w:sz w:val="24"/>
          <w:szCs w:val="24"/>
        </w:rPr>
        <w:t xml:space="preserve"> Crores for FY 2013-14 (6</w:t>
      </w:r>
      <w:r w:rsidRPr="00C957F4">
        <w:rPr>
          <w:rFonts w:ascii="EYInterstate Light" w:hAnsi="EYInterstate Light" w:cs="Times New Roman"/>
          <w:sz w:val="24"/>
          <w:szCs w:val="24"/>
          <w:vertAlign w:val="superscript"/>
        </w:rPr>
        <w:t>th</w:t>
      </w:r>
      <w:r w:rsidRPr="00C957F4">
        <w:rPr>
          <w:rFonts w:ascii="EYInterstate Light" w:hAnsi="EYInterstate Light" w:cs="Times New Roman"/>
          <w:sz w:val="24"/>
          <w:szCs w:val="24"/>
        </w:rPr>
        <w:t xml:space="preserve"> January onwards)</w:t>
      </w:r>
    </w:p>
    <w:p w14:paraId="786374DE" w14:textId="6E544DCF" w:rsidR="00DD7DD7" w:rsidRDefault="00DD7DD7" w:rsidP="00C957F4">
      <w:pPr>
        <w:pStyle w:val="ListParagraph"/>
        <w:numPr>
          <w:ilvl w:val="2"/>
          <w:numId w:val="6"/>
        </w:numPr>
        <w:spacing w:line="360" w:lineRule="auto"/>
        <w:ind w:left="426" w:hanging="993"/>
        <w:jc w:val="both"/>
        <w:rPr>
          <w:rFonts w:ascii="EYInterstate Light" w:hAnsi="EYInterstate Light" w:cs="Times New Roman"/>
          <w:sz w:val="24"/>
          <w:szCs w:val="24"/>
        </w:rPr>
      </w:pPr>
      <w:r>
        <w:rPr>
          <w:rFonts w:ascii="EYInterstate Light" w:hAnsi="EYInterstate Light" w:cs="Times New Roman"/>
          <w:sz w:val="24"/>
          <w:szCs w:val="24"/>
        </w:rPr>
        <w:t xml:space="preserve">Administrative and General Expenses: The administrative and general expenses </w:t>
      </w:r>
      <w:r w:rsidR="00445D1B">
        <w:rPr>
          <w:rFonts w:ascii="EYInterstate Light" w:hAnsi="EYInterstate Light" w:cs="Times New Roman"/>
          <w:sz w:val="24"/>
          <w:szCs w:val="24"/>
        </w:rPr>
        <w:t xml:space="preserve">incurred during FY 2013-14 </w:t>
      </w:r>
      <w:r>
        <w:rPr>
          <w:rFonts w:ascii="EYInterstate Light" w:hAnsi="EYInterstate Light" w:cs="Times New Roman"/>
          <w:sz w:val="24"/>
          <w:szCs w:val="24"/>
        </w:rPr>
        <w:t>are very much in</w:t>
      </w:r>
      <w:r w:rsidR="001D514D">
        <w:rPr>
          <w:rFonts w:ascii="EYInterstate Light" w:hAnsi="EYInterstate Light" w:cs="Times New Roman"/>
          <w:sz w:val="24"/>
          <w:szCs w:val="24"/>
        </w:rPr>
        <w:t xml:space="preserve"> line with</w:t>
      </w:r>
      <w:r>
        <w:rPr>
          <w:rFonts w:ascii="EYInterstate Light" w:hAnsi="EYInterstate Light" w:cs="Times New Roman"/>
          <w:sz w:val="24"/>
          <w:szCs w:val="24"/>
        </w:rPr>
        <w:t xml:space="preserve"> the </w:t>
      </w:r>
      <w:r w:rsidR="00445D1B">
        <w:rPr>
          <w:rFonts w:ascii="EYInterstate Light" w:hAnsi="EYInterstate Light" w:cs="Times New Roman"/>
          <w:sz w:val="24"/>
          <w:szCs w:val="24"/>
        </w:rPr>
        <w:t>expenses approved in last tariff order.</w:t>
      </w:r>
    </w:p>
    <w:p w14:paraId="1A87622F" w14:textId="77777777" w:rsidR="00445D1B" w:rsidRPr="00C957F4" w:rsidRDefault="00445D1B"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The Commission is therefore requested to kindly approve Rs. 1.48 Crores for administration and general expenses for FY 2013-14 (6</w:t>
      </w:r>
      <w:r w:rsidRPr="00C957F4">
        <w:rPr>
          <w:rFonts w:ascii="EYInterstate Light" w:hAnsi="EYInterstate Light" w:cs="Times New Roman"/>
          <w:sz w:val="24"/>
          <w:szCs w:val="24"/>
          <w:vertAlign w:val="superscript"/>
        </w:rPr>
        <w:t>th</w:t>
      </w:r>
      <w:r w:rsidRPr="00C957F4">
        <w:rPr>
          <w:rFonts w:ascii="EYInterstate Light" w:hAnsi="EYInterstate Light" w:cs="Times New Roman"/>
          <w:sz w:val="24"/>
          <w:szCs w:val="24"/>
        </w:rPr>
        <w:t xml:space="preserve"> January 2014 onwards).</w:t>
      </w:r>
    </w:p>
    <w:p w14:paraId="56CE7087" w14:textId="66F04F8D" w:rsidR="00445D1B" w:rsidRPr="00C957F4" w:rsidRDefault="00445D1B"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Repairs and Maintenance: </w:t>
      </w:r>
      <w:r w:rsidR="001703AC" w:rsidRPr="00C957F4">
        <w:rPr>
          <w:rFonts w:ascii="EYInterstate Light" w:hAnsi="EYInterstate Light" w:cs="Times New Roman"/>
          <w:sz w:val="24"/>
          <w:szCs w:val="24"/>
        </w:rPr>
        <w:t>It is submitted that JUSNL has incurred expenses worth Rs. 20.12 Crores for FY 2013-14 (85 days) as compared to Rs. 2.69 Crores approved by the Commission.</w:t>
      </w:r>
    </w:p>
    <w:p w14:paraId="3F1F8368" w14:textId="5E2045F4" w:rsidR="001703AC" w:rsidRDefault="00C45C1B"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 xml:space="preserve">It is submitted that the repairs and maintenance expenses not just includes labour cost but also includes procurement cost of materials necessary for repairs. Therefore there is a huge deviation in the R&amp;M cost that is approved and </w:t>
      </w:r>
      <w:r w:rsidR="008805B0">
        <w:rPr>
          <w:rFonts w:ascii="EYInterstate Light" w:hAnsi="EYInterstate Light" w:cs="Times New Roman"/>
          <w:sz w:val="24"/>
          <w:szCs w:val="24"/>
        </w:rPr>
        <w:t>that has actually incurred in FY 2013-14.</w:t>
      </w:r>
    </w:p>
    <w:p w14:paraId="6A443F71" w14:textId="136C9F15" w:rsidR="008805B0" w:rsidRDefault="008805B0"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 xml:space="preserve">Moreover the Commission had approved R&amp;M expense for FY 2013-14 based on accounts of erstwhile JSEB for FY 2012-13 which is not the basis for accounting of actual expense of JUSNL. </w:t>
      </w:r>
    </w:p>
    <w:p w14:paraId="48BFC183" w14:textId="70D43A92" w:rsidR="002A6CC5" w:rsidRPr="00C957F4" w:rsidRDefault="009D3335"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The Commission is therefore requested to kindly approve Rs. 20.12 Crores as repairs and maintenance expenses for FY 2013-14 (</w:t>
      </w:r>
      <w:r w:rsidR="001D514D" w:rsidRPr="008F5438">
        <w:rPr>
          <w:rFonts w:ascii="EYInterstate Light" w:hAnsi="EYInterstate Light" w:cs="Times New Roman"/>
          <w:sz w:val="24"/>
          <w:szCs w:val="24"/>
        </w:rPr>
        <w:t>from 6</w:t>
      </w:r>
      <w:r w:rsidR="001D514D" w:rsidRPr="008F5438">
        <w:rPr>
          <w:rFonts w:ascii="EYInterstate Light" w:hAnsi="EYInterstate Light" w:cs="Times New Roman"/>
          <w:sz w:val="24"/>
          <w:szCs w:val="24"/>
          <w:vertAlign w:val="superscript"/>
        </w:rPr>
        <w:t>th</w:t>
      </w:r>
      <w:r w:rsidR="001D514D"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w:t>
      </w:r>
    </w:p>
    <w:p w14:paraId="7F6F8997" w14:textId="18D7D772" w:rsidR="009D3335" w:rsidRPr="00C957F4" w:rsidRDefault="009D3335"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The Commission is therefore requested to kindly approve Rs. 33.9</w:t>
      </w:r>
      <w:r w:rsidR="002259E8">
        <w:rPr>
          <w:rFonts w:ascii="EYInterstate Light" w:hAnsi="EYInterstate Light" w:cs="Times New Roman"/>
          <w:sz w:val="24"/>
          <w:szCs w:val="24"/>
        </w:rPr>
        <w:t>3</w:t>
      </w:r>
      <w:r w:rsidRPr="00C957F4">
        <w:rPr>
          <w:rFonts w:ascii="EYInterstate Light" w:hAnsi="EYInterstate Light" w:cs="Times New Roman"/>
          <w:sz w:val="24"/>
          <w:szCs w:val="24"/>
        </w:rPr>
        <w:t xml:space="preserve"> Crores as O&amp;M expenses against Rs. 11.65 Crores approved by Commission in last tariff order</w:t>
      </w:r>
      <w:r w:rsidR="0032363E" w:rsidRPr="00C957F4">
        <w:rPr>
          <w:rFonts w:ascii="EYInterstate Light" w:hAnsi="EYInterstate Light" w:cs="Times New Roman"/>
          <w:sz w:val="24"/>
          <w:szCs w:val="24"/>
        </w:rPr>
        <w:t>.</w:t>
      </w:r>
    </w:p>
    <w:p w14:paraId="74FE5F3D" w14:textId="77777777" w:rsidR="0023010E" w:rsidRDefault="0023010E" w:rsidP="003F3844">
      <w:pPr>
        <w:pStyle w:val="ListParagraph"/>
        <w:spacing w:line="360" w:lineRule="auto"/>
        <w:ind w:left="0"/>
        <w:jc w:val="both"/>
        <w:rPr>
          <w:rFonts w:ascii="EYInterstate Light" w:hAnsi="EYInterstate Light" w:cs="Times New Roman"/>
          <w:sz w:val="24"/>
          <w:szCs w:val="24"/>
        </w:rPr>
      </w:pPr>
    </w:p>
    <w:p w14:paraId="1E02A041" w14:textId="77777777" w:rsidR="005E444E" w:rsidRPr="008F5438" w:rsidRDefault="005E444E" w:rsidP="003F3844">
      <w:pPr>
        <w:pStyle w:val="ListParagraph"/>
        <w:spacing w:line="360" w:lineRule="auto"/>
        <w:ind w:left="0"/>
        <w:jc w:val="both"/>
        <w:rPr>
          <w:rFonts w:ascii="EYInterstate Light" w:hAnsi="EYInterstate Light" w:cs="Times New Roman"/>
          <w:sz w:val="24"/>
          <w:szCs w:val="24"/>
        </w:rPr>
      </w:pPr>
    </w:p>
    <w:p w14:paraId="5D988AE3" w14:textId="77777777" w:rsidR="0023010E" w:rsidRPr="008F5438" w:rsidRDefault="0023010E"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46" w:name="_Toc487729196"/>
      <w:r w:rsidRPr="008F5438">
        <w:rPr>
          <w:rFonts w:ascii="EYInterstate Light" w:hAnsi="EYInterstate Light" w:cs="Times New Roman"/>
          <w:b/>
          <w:sz w:val="24"/>
          <w:szCs w:val="24"/>
        </w:rPr>
        <w:t>Depreciation</w:t>
      </w:r>
      <w:bookmarkEnd w:id="46"/>
    </w:p>
    <w:p w14:paraId="40151DAD" w14:textId="2B70F32D" w:rsidR="0032363E" w:rsidRPr="00C957F4" w:rsidRDefault="00E00C00"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E00C00">
        <w:rPr>
          <w:rFonts w:ascii="EYInterstate Light" w:hAnsi="EYInterstate Light" w:cs="Times New Roman"/>
          <w:sz w:val="24"/>
          <w:szCs w:val="24"/>
        </w:rPr>
        <w:lastRenderedPageBreak/>
        <w:t xml:space="preserve">The Hon’ble Commission has determined asset-wise depreciation with </w:t>
      </w:r>
      <w:r w:rsidR="00C339C8">
        <w:rPr>
          <w:rFonts w:ascii="EYInterstate Light" w:hAnsi="EYInterstate Light" w:cs="Times New Roman"/>
          <w:sz w:val="24"/>
          <w:szCs w:val="24"/>
        </w:rPr>
        <w:t xml:space="preserve">asset </w:t>
      </w:r>
      <w:r w:rsidRPr="00E00C00">
        <w:rPr>
          <w:rFonts w:ascii="EYInterstate Light" w:hAnsi="EYInterstate Light" w:cs="Times New Roman"/>
          <w:sz w:val="24"/>
          <w:szCs w:val="24"/>
        </w:rPr>
        <w:t>additions during the year considered as per the approved capitalisation for the year. The depreciation rates for the various asset classes have been considered as per the Transmission Tariff Regulations, 2010</w:t>
      </w:r>
      <w:r w:rsidRPr="00C957F4">
        <w:rPr>
          <w:rFonts w:ascii="EYInterstate Light" w:hAnsi="EYInterstate Light" w:cs="Times New Roman"/>
          <w:sz w:val="24"/>
          <w:szCs w:val="24"/>
        </w:rPr>
        <w:t>.</w:t>
      </w:r>
      <w:r w:rsidR="0023010E" w:rsidRPr="00C957F4">
        <w:rPr>
          <w:rFonts w:ascii="EYInterstate Light" w:hAnsi="EYInterstate Light" w:cs="Times New Roman"/>
          <w:sz w:val="24"/>
          <w:szCs w:val="24"/>
        </w:rPr>
        <w:t xml:space="preserve"> </w:t>
      </w:r>
      <w:bookmarkStart w:id="47" w:name="_Toc486764510"/>
    </w:p>
    <w:p w14:paraId="05204F51" w14:textId="77777777" w:rsidR="00225654" w:rsidRPr="00C957F4" w:rsidRDefault="000A073C"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 xml:space="preserve">The existing </w:t>
      </w:r>
      <w:r w:rsidR="00C269A1" w:rsidRPr="008F5438">
        <w:rPr>
          <w:rFonts w:ascii="EYInterstate Light" w:hAnsi="EYInterstate Light" w:cs="Times New Roman"/>
          <w:sz w:val="24"/>
          <w:szCs w:val="24"/>
        </w:rPr>
        <w:t xml:space="preserve">Provisions for the calculation of depreciation of the GFA </w:t>
      </w:r>
      <w:r w:rsidR="00B67FD5" w:rsidRPr="008F5438">
        <w:rPr>
          <w:rFonts w:ascii="EYInterstate Light" w:hAnsi="EYInterstate Light" w:cs="Times New Roman"/>
          <w:sz w:val="24"/>
          <w:szCs w:val="24"/>
        </w:rPr>
        <w:t xml:space="preserve">in </w:t>
      </w:r>
      <w:r w:rsidR="0023010E" w:rsidRPr="008F5438">
        <w:rPr>
          <w:rFonts w:ascii="EYInterstate Light" w:hAnsi="EYInterstate Light" w:cs="Times New Roman"/>
          <w:sz w:val="24"/>
          <w:szCs w:val="24"/>
        </w:rPr>
        <w:t>the</w:t>
      </w:r>
      <w:r w:rsidR="0023010E" w:rsidRPr="00C957F4">
        <w:rPr>
          <w:rFonts w:ascii="EYInterstate Light" w:hAnsi="EYInterstate Light" w:cs="Times New Roman"/>
          <w:sz w:val="24"/>
          <w:szCs w:val="24"/>
        </w:rPr>
        <w:t xml:space="preserve"> J</w:t>
      </w:r>
      <w:r w:rsidR="0032363E" w:rsidRPr="00C957F4">
        <w:rPr>
          <w:rFonts w:ascii="EYInterstate Light" w:hAnsi="EYInterstate Light" w:cs="Times New Roman"/>
          <w:sz w:val="24"/>
          <w:szCs w:val="24"/>
        </w:rPr>
        <w:t>S</w:t>
      </w:r>
      <w:r w:rsidR="0023010E" w:rsidRPr="00C957F4">
        <w:rPr>
          <w:rFonts w:ascii="EYInterstate Light" w:hAnsi="EYInterstate Light" w:cs="Times New Roman"/>
          <w:sz w:val="24"/>
          <w:szCs w:val="24"/>
        </w:rPr>
        <w:t>ERC (Terms and Conditions for Determination of Transmission Tariff) Regulations, 2010</w:t>
      </w:r>
      <w:r w:rsidR="00225654" w:rsidRPr="00C957F4">
        <w:rPr>
          <w:rFonts w:ascii="EYInterstate Light" w:hAnsi="EYInterstate Light" w:cs="Times New Roman"/>
          <w:sz w:val="24"/>
          <w:szCs w:val="24"/>
        </w:rPr>
        <w:t xml:space="preserve"> provides the method for </w:t>
      </w:r>
      <w:r w:rsidR="0023010E" w:rsidRPr="00C957F4">
        <w:rPr>
          <w:rFonts w:ascii="EYInterstate Light" w:hAnsi="EYInterstate Light" w:cs="Times New Roman"/>
          <w:sz w:val="24"/>
          <w:szCs w:val="24"/>
        </w:rPr>
        <w:t xml:space="preserve">calculation </w:t>
      </w:r>
      <w:r w:rsidR="00225654" w:rsidRPr="00C957F4">
        <w:rPr>
          <w:rFonts w:ascii="EYInterstate Light" w:hAnsi="EYInterstate Light" w:cs="Times New Roman"/>
          <w:sz w:val="24"/>
          <w:szCs w:val="24"/>
        </w:rPr>
        <w:t>of the Depreciation of GFA and it given as;</w:t>
      </w:r>
      <w:bookmarkEnd w:id="47"/>
    </w:p>
    <w:p w14:paraId="438F8542" w14:textId="77777777" w:rsidR="00225654" w:rsidRPr="002A0CE6" w:rsidRDefault="000A073C" w:rsidP="002A0CE6">
      <w:pPr>
        <w:autoSpaceDE w:val="0"/>
        <w:autoSpaceDN w:val="0"/>
        <w:adjustRightInd w:val="0"/>
        <w:spacing w:after="0" w:line="360" w:lineRule="auto"/>
        <w:ind w:left="720"/>
        <w:jc w:val="both"/>
        <w:rPr>
          <w:rFonts w:ascii="EYInterstate Light" w:hAnsi="EYInterstate Light" w:cs="Times New Roman"/>
          <w:i/>
          <w:sz w:val="24"/>
          <w:szCs w:val="24"/>
        </w:rPr>
      </w:pPr>
      <w:bookmarkStart w:id="48" w:name="_Toc486764511"/>
      <w:r w:rsidRPr="002A0CE6">
        <w:rPr>
          <w:rFonts w:ascii="EYInterstate Light" w:hAnsi="EYInterstate Light" w:cs="Times New Roman"/>
          <w:i/>
          <w:sz w:val="24"/>
          <w:szCs w:val="24"/>
        </w:rPr>
        <w:t>“</w:t>
      </w:r>
      <w:r w:rsidR="00225654" w:rsidRPr="002A0CE6">
        <w:rPr>
          <w:rFonts w:ascii="EYInterstate Light" w:hAnsi="EYInterstate Light" w:cs="Times New Roman"/>
          <w:i/>
          <w:sz w:val="24"/>
          <w:szCs w:val="24"/>
        </w:rPr>
        <w:t>7.24 Depreciation shall be calculated for each year of the Tariff period, on the amount of Capital Cost of the assets admitted by the Commission; Provided that depreciation shall not be allowed on assets funded by any capital subsidy / grant:</w:t>
      </w:r>
      <w:bookmarkEnd w:id="48"/>
    </w:p>
    <w:p w14:paraId="73F7FC9B" w14:textId="77777777" w:rsidR="00225654" w:rsidRPr="002A0CE6" w:rsidRDefault="00225654" w:rsidP="002A0CE6">
      <w:pPr>
        <w:autoSpaceDE w:val="0"/>
        <w:autoSpaceDN w:val="0"/>
        <w:adjustRightInd w:val="0"/>
        <w:spacing w:after="0" w:line="360" w:lineRule="auto"/>
        <w:ind w:left="720"/>
        <w:jc w:val="both"/>
        <w:rPr>
          <w:rFonts w:ascii="EYInterstate Light" w:hAnsi="EYInterstate Light" w:cs="Times New Roman"/>
          <w:i/>
          <w:sz w:val="24"/>
          <w:szCs w:val="24"/>
        </w:rPr>
      </w:pPr>
      <w:bookmarkStart w:id="49" w:name="_Toc486764512"/>
      <w:r w:rsidRPr="002A0CE6">
        <w:rPr>
          <w:rFonts w:ascii="EYInterstate Light" w:hAnsi="EYInterstate Light" w:cs="Times New Roman"/>
          <w:i/>
          <w:sz w:val="24"/>
          <w:szCs w:val="24"/>
        </w:rPr>
        <w:t>7.25 The salvage value of the asset shall be considered as 10% and depreciation shall be allowed up to maximum of 90% of the capital cost of the asset.</w:t>
      </w:r>
      <w:bookmarkEnd w:id="49"/>
    </w:p>
    <w:p w14:paraId="0BA2B907" w14:textId="77777777" w:rsidR="008104FB" w:rsidRPr="00C957F4" w:rsidRDefault="009B762E"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 xml:space="preserve">JUSNL has calculated depreciation in annual accounts based on the above mentioned provisions. </w:t>
      </w:r>
      <w:r w:rsidR="008104FB">
        <w:rPr>
          <w:rFonts w:ascii="EYInterstate Light" w:hAnsi="EYInterstate Light" w:cs="Times New Roman"/>
          <w:sz w:val="24"/>
          <w:szCs w:val="24"/>
        </w:rPr>
        <w:t>Moreover the depreciation expenses are very much in line with the approved by the Hon’ble Commission in last tariff Order.</w:t>
      </w:r>
    </w:p>
    <w:p w14:paraId="7CA0F89D" w14:textId="77777777" w:rsidR="00225654" w:rsidRPr="00C957F4" w:rsidRDefault="009B762E"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 xml:space="preserve">The following table shows the depreciation claimed by JUSNL against that approved </w:t>
      </w:r>
      <w:r w:rsidR="008104FB">
        <w:rPr>
          <w:rFonts w:ascii="EYInterstate Light" w:hAnsi="EYInterstate Light" w:cs="Times New Roman"/>
          <w:sz w:val="24"/>
          <w:szCs w:val="24"/>
        </w:rPr>
        <w:t>by the Hon’ble Commission in last tariff order.</w:t>
      </w:r>
    </w:p>
    <w:p w14:paraId="466E8C48" w14:textId="77777777" w:rsidR="008104FB" w:rsidRPr="00125DB2" w:rsidRDefault="008104FB" w:rsidP="00125DB2">
      <w:pPr>
        <w:spacing w:line="360" w:lineRule="auto"/>
        <w:jc w:val="center"/>
        <w:rPr>
          <w:rFonts w:ascii="EYInterstate Light" w:hAnsi="EYInterstate Light" w:cs="Times New Roman"/>
          <w:sz w:val="24"/>
          <w:szCs w:val="24"/>
        </w:rPr>
      </w:pPr>
      <w:bookmarkStart w:id="50" w:name="_Toc487729741"/>
      <w:r w:rsidRPr="00125DB2">
        <w:rPr>
          <w:rFonts w:ascii="EYInterstate Light" w:hAnsi="EYInterstate Light" w:cs="Times New Roman"/>
          <w:sz w:val="24"/>
          <w:szCs w:val="24"/>
        </w:rPr>
        <w:t xml:space="preserve">Table </w:t>
      </w:r>
      <w:r w:rsidRPr="00125DB2">
        <w:rPr>
          <w:rFonts w:ascii="EYInterstate Light" w:hAnsi="EYInterstate Light" w:cs="Times New Roman"/>
          <w:sz w:val="24"/>
          <w:szCs w:val="24"/>
        </w:rPr>
        <w:fldChar w:fldCharType="begin"/>
      </w:r>
      <w:r w:rsidRPr="00125DB2">
        <w:rPr>
          <w:rFonts w:ascii="EYInterstate Light" w:hAnsi="EYInterstate Light" w:cs="Times New Roman"/>
          <w:sz w:val="24"/>
          <w:szCs w:val="24"/>
        </w:rPr>
        <w:instrText xml:space="preserve"> SEQ Table \* ARABIC </w:instrText>
      </w:r>
      <w:r w:rsidRPr="00125DB2">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4</w:t>
      </w:r>
      <w:r w:rsidRPr="00125DB2">
        <w:rPr>
          <w:rFonts w:ascii="EYInterstate Light" w:hAnsi="EYInterstate Light" w:cs="Times New Roman"/>
          <w:sz w:val="24"/>
          <w:szCs w:val="24"/>
        </w:rPr>
        <w:fldChar w:fldCharType="end"/>
      </w:r>
      <w:r w:rsidRPr="00125DB2">
        <w:rPr>
          <w:rFonts w:ascii="EYInterstate Light" w:hAnsi="EYInterstate Light" w:cs="Times New Roman"/>
          <w:sz w:val="24"/>
          <w:szCs w:val="24"/>
        </w:rPr>
        <w:t>: Depreciation Expense for FY 2013-2014*</w:t>
      </w:r>
      <w:bookmarkEnd w:id="50"/>
    </w:p>
    <w:tbl>
      <w:tblPr>
        <w:tblW w:w="7639" w:type="dxa"/>
        <w:tblInd w:w="421" w:type="dxa"/>
        <w:tblLook w:val="04A0" w:firstRow="1" w:lastRow="0" w:firstColumn="1" w:lastColumn="0" w:noHBand="0" w:noVBand="1"/>
      </w:tblPr>
      <w:tblGrid>
        <w:gridCol w:w="4079"/>
        <w:gridCol w:w="1780"/>
        <w:gridCol w:w="1780"/>
      </w:tblGrid>
      <w:tr w:rsidR="00B67FD5" w:rsidRPr="00C339C8" w14:paraId="5A79A28C" w14:textId="77777777" w:rsidTr="00B67FD5">
        <w:trPr>
          <w:trHeight w:val="300"/>
        </w:trPr>
        <w:tc>
          <w:tcPr>
            <w:tcW w:w="4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879B4" w14:textId="77777777" w:rsidR="00B67FD5" w:rsidRPr="00C957F4" w:rsidRDefault="00B67FD5" w:rsidP="003F3844">
            <w:pPr>
              <w:spacing w:after="0" w:line="360" w:lineRule="auto"/>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 xml:space="preserve">Particulars </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5231B62C" w14:textId="77777777" w:rsidR="00B67FD5" w:rsidRPr="00C957F4" w:rsidRDefault="00B67FD5" w:rsidP="003F3844">
            <w:pPr>
              <w:spacing w:after="0" w:line="360" w:lineRule="auto"/>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 xml:space="preserve">Approved </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58269046" w14:textId="77777777" w:rsidR="00B67FD5" w:rsidRPr="00C957F4" w:rsidRDefault="00B67FD5" w:rsidP="003F3844">
            <w:pPr>
              <w:spacing w:after="0" w:line="360" w:lineRule="auto"/>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Actual</w:t>
            </w:r>
          </w:p>
        </w:tc>
      </w:tr>
      <w:tr w:rsidR="00B67FD5" w:rsidRPr="008F5438" w14:paraId="517DA0C8" w14:textId="77777777" w:rsidTr="008104FB">
        <w:trPr>
          <w:trHeight w:val="300"/>
        </w:trPr>
        <w:tc>
          <w:tcPr>
            <w:tcW w:w="4079" w:type="dxa"/>
            <w:tcBorders>
              <w:top w:val="nil"/>
              <w:left w:val="single" w:sz="4" w:space="0" w:color="auto"/>
              <w:bottom w:val="single" w:sz="4" w:space="0" w:color="auto"/>
              <w:right w:val="single" w:sz="4" w:space="0" w:color="auto"/>
            </w:tcBorders>
            <w:shd w:val="clear" w:color="auto" w:fill="auto"/>
            <w:noWrap/>
            <w:vAlign w:val="center"/>
            <w:hideMark/>
          </w:tcPr>
          <w:p w14:paraId="075DBBE4" w14:textId="77777777" w:rsidR="00B67FD5" w:rsidRPr="008F5438" w:rsidRDefault="00B67FD5"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Depreciation </w:t>
            </w:r>
          </w:p>
        </w:tc>
        <w:tc>
          <w:tcPr>
            <w:tcW w:w="1780" w:type="dxa"/>
            <w:tcBorders>
              <w:top w:val="nil"/>
              <w:left w:val="nil"/>
              <w:bottom w:val="single" w:sz="4" w:space="0" w:color="auto"/>
              <w:right w:val="single" w:sz="4" w:space="0" w:color="auto"/>
            </w:tcBorders>
            <w:shd w:val="clear" w:color="auto" w:fill="auto"/>
            <w:noWrap/>
            <w:vAlign w:val="center"/>
            <w:hideMark/>
          </w:tcPr>
          <w:p w14:paraId="31FDC3F0" w14:textId="77777777" w:rsidR="00B67FD5" w:rsidRPr="008F5438" w:rsidRDefault="00B67FD5"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7.5</w:t>
            </w:r>
          </w:p>
        </w:tc>
        <w:tc>
          <w:tcPr>
            <w:tcW w:w="1780" w:type="dxa"/>
            <w:tcBorders>
              <w:top w:val="nil"/>
              <w:left w:val="nil"/>
              <w:bottom w:val="single" w:sz="4" w:space="0" w:color="auto"/>
              <w:right w:val="single" w:sz="4" w:space="0" w:color="auto"/>
            </w:tcBorders>
            <w:shd w:val="clear" w:color="auto" w:fill="auto"/>
            <w:noWrap/>
            <w:vAlign w:val="center"/>
            <w:hideMark/>
          </w:tcPr>
          <w:p w14:paraId="6F52AB2C" w14:textId="77777777" w:rsidR="00B67FD5" w:rsidRPr="008F5438" w:rsidRDefault="00B67FD5"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6.15</w:t>
            </w:r>
          </w:p>
        </w:tc>
      </w:tr>
    </w:tbl>
    <w:p w14:paraId="5B8E04C7" w14:textId="77777777" w:rsidR="00FB58AE" w:rsidRPr="008F5438" w:rsidRDefault="00FB58AE" w:rsidP="003F3844">
      <w:pPr>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                 * </w:t>
      </w:r>
      <w:r w:rsidRPr="008F5438">
        <w:rPr>
          <w:rFonts w:ascii="EYInterstate Light" w:hAnsi="EYInterstate Light" w:cs="Times New Roman"/>
          <w:i/>
          <w:iCs/>
          <w:sz w:val="24"/>
          <w:szCs w:val="24"/>
        </w:rPr>
        <w:t>From 6th January 2014 to 31st March 2014</w:t>
      </w:r>
    </w:p>
    <w:p w14:paraId="725A2440" w14:textId="0242B68A" w:rsidR="00225654" w:rsidRPr="00C957F4" w:rsidRDefault="008104FB"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JUSNL requests the Hon’ble C</w:t>
      </w:r>
      <w:r w:rsidR="00225654" w:rsidRPr="00C957F4">
        <w:rPr>
          <w:rFonts w:ascii="EYInterstate Light" w:hAnsi="EYInterstate Light" w:cs="Times New Roman"/>
          <w:sz w:val="24"/>
          <w:szCs w:val="24"/>
        </w:rPr>
        <w:t xml:space="preserve">ommission to </w:t>
      </w:r>
      <w:r w:rsidRPr="00C957F4">
        <w:rPr>
          <w:rFonts w:ascii="EYInterstate Light" w:hAnsi="EYInterstate Light" w:cs="Times New Roman"/>
          <w:sz w:val="24"/>
          <w:szCs w:val="24"/>
        </w:rPr>
        <w:t xml:space="preserve">kindly </w:t>
      </w:r>
      <w:r w:rsidR="00225654" w:rsidRPr="00C957F4">
        <w:rPr>
          <w:rFonts w:ascii="EYInterstate Light" w:hAnsi="EYInterstate Light" w:cs="Times New Roman"/>
          <w:sz w:val="24"/>
          <w:szCs w:val="24"/>
        </w:rPr>
        <w:t xml:space="preserve">approve the actual expense </w:t>
      </w:r>
      <w:r w:rsidRPr="00C957F4">
        <w:rPr>
          <w:rFonts w:ascii="EYInterstate Light" w:hAnsi="EYInterstate Light" w:cs="Times New Roman"/>
          <w:sz w:val="24"/>
          <w:szCs w:val="24"/>
        </w:rPr>
        <w:t xml:space="preserve">of Rs. 6.15 Crores which is </w:t>
      </w:r>
      <w:r w:rsidR="00225654" w:rsidRPr="00C957F4">
        <w:rPr>
          <w:rFonts w:ascii="EYInterstate Light" w:hAnsi="EYInterstate Light" w:cs="Times New Roman"/>
          <w:sz w:val="24"/>
          <w:szCs w:val="24"/>
        </w:rPr>
        <w:t xml:space="preserve">borne in terms of </w:t>
      </w:r>
      <w:r w:rsidRPr="00C957F4">
        <w:rPr>
          <w:rFonts w:ascii="EYInterstate Light" w:hAnsi="EYInterstate Light" w:cs="Times New Roman"/>
          <w:sz w:val="24"/>
          <w:szCs w:val="24"/>
        </w:rPr>
        <w:t>d</w:t>
      </w:r>
      <w:r w:rsidR="00B67FD5" w:rsidRPr="00C957F4">
        <w:rPr>
          <w:rFonts w:ascii="EYInterstate Light" w:hAnsi="EYInterstate Light" w:cs="Times New Roman"/>
          <w:sz w:val="24"/>
          <w:szCs w:val="24"/>
        </w:rPr>
        <w:t>epreciation</w:t>
      </w:r>
      <w:r w:rsidRPr="00C957F4">
        <w:rPr>
          <w:rFonts w:ascii="EYInterstate Light" w:hAnsi="EYInterstate Light" w:cs="Times New Roman"/>
          <w:sz w:val="24"/>
          <w:szCs w:val="24"/>
        </w:rPr>
        <w:t xml:space="preserve"> expense for FY 2013-14 (</w:t>
      </w:r>
      <w:r w:rsidR="00C339C8" w:rsidRPr="008F5438">
        <w:rPr>
          <w:rFonts w:ascii="EYInterstate Light" w:hAnsi="EYInterstate Light" w:cs="Times New Roman"/>
          <w:sz w:val="24"/>
          <w:szCs w:val="24"/>
        </w:rPr>
        <w:t>from 6</w:t>
      </w:r>
      <w:r w:rsidR="00C339C8" w:rsidRPr="00C957F4">
        <w:rPr>
          <w:rFonts w:ascii="EYInterstate Light" w:hAnsi="EYInterstate Light" w:cs="Times New Roman"/>
          <w:sz w:val="24"/>
          <w:szCs w:val="24"/>
        </w:rPr>
        <w:t>th</w:t>
      </w:r>
      <w:r w:rsidR="00C339C8"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w:t>
      </w:r>
    </w:p>
    <w:p w14:paraId="072DA2EA" w14:textId="77777777" w:rsidR="00225654" w:rsidRDefault="00225654" w:rsidP="003F3844">
      <w:pPr>
        <w:pStyle w:val="ListParagraph"/>
        <w:spacing w:after="0" w:line="360" w:lineRule="auto"/>
        <w:ind w:left="0" w:right="526"/>
        <w:jc w:val="both"/>
        <w:outlineLvl w:val="1"/>
        <w:rPr>
          <w:rFonts w:ascii="EYInterstate Light" w:eastAsia="Calibri" w:hAnsi="EYInterstate Light" w:cs="Times New Roman"/>
          <w:sz w:val="24"/>
          <w:szCs w:val="24"/>
        </w:rPr>
      </w:pPr>
    </w:p>
    <w:p w14:paraId="65CAAACA" w14:textId="77777777" w:rsidR="005E444E" w:rsidRPr="008F5438" w:rsidRDefault="005E444E" w:rsidP="003F3844">
      <w:pPr>
        <w:pStyle w:val="ListParagraph"/>
        <w:spacing w:after="0" w:line="360" w:lineRule="auto"/>
        <w:ind w:left="0" w:right="526"/>
        <w:jc w:val="both"/>
        <w:outlineLvl w:val="1"/>
        <w:rPr>
          <w:rFonts w:ascii="EYInterstate Light" w:eastAsia="Calibri" w:hAnsi="EYInterstate Light" w:cs="Times New Roman"/>
          <w:sz w:val="24"/>
          <w:szCs w:val="24"/>
        </w:rPr>
      </w:pPr>
    </w:p>
    <w:p w14:paraId="7CCFA1A1" w14:textId="77777777" w:rsidR="00225654" w:rsidRPr="008F5438" w:rsidRDefault="00225654" w:rsidP="003F3844">
      <w:pPr>
        <w:pStyle w:val="ListParagraph"/>
        <w:numPr>
          <w:ilvl w:val="1"/>
          <w:numId w:val="6"/>
        </w:numPr>
        <w:spacing w:after="0" w:line="360" w:lineRule="auto"/>
        <w:ind w:left="0" w:right="526"/>
        <w:jc w:val="both"/>
        <w:outlineLvl w:val="1"/>
        <w:rPr>
          <w:rFonts w:ascii="EYInterstate Light" w:eastAsia="Calibri" w:hAnsi="EYInterstate Light" w:cs="Times New Roman"/>
          <w:b/>
          <w:sz w:val="24"/>
          <w:szCs w:val="24"/>
        </w:rPr>
      </w:pPr>
      <w:bookmarkStart w:id="51" w:name="_Toc487729197"/>
      <w:r w:rsidRPr="008F5438">
        <w:rPr>
          <w:rFonts w:ascii="EYInterstate Light" w:hAnsi="EYInterstate Light" w:cs="Times New Roman"/>
          <w:b/>
          <w:sz w:val="24"/>
          <w:szCs w:val="24"/>
        </w:rPr>
        <w:t>Interest and Loan capital</w:t>
      </w:r>
      <w:bookmarkEnd w:id="51"/>
    </w:p>
    <w:p w14:paraId="44788749" w14:textId="77777777" w:rsidR="00225654" w:rsidRPr="00C957F4" w:rsidRDefault="006043E2" w:rsidP="00C957F4">
      <w:pPr>
        <w:pStyle w:val="ListParagraph"/>
        <w:numPr>
          <w:ilvl w:val="2"/>
          <w:numId w:val="6"/>
        </w:numPr>
        <w:spacing w:line="360" w:lineRule="auto"/>
        <w:ind w:left="567" w:hanging="993"/>
        <w:jc w:val="both"/>
        <w:rPr>
          <w:rFonts w:ascii="EYInterstate Light" w:hAnsi="EYInterstate Light" w:cs="Times New Roman"/>
          <w:sz w:val="24"/>
          <w:szCs w:val="24"/>
        </w:rPr>
      </w:pPr>
      <w:bookmarkStart w:id="52" w:name="_Toc486764515"/>
      <w:r w:rsidRPr="001F037F">
        <w:rPr>
          <w:rFonts w:ascii="EYInterstate Light" w:hAnsi="EYInterstate Light" w:cs="Times New Roman"/>
          <w:sz w:val="24"/>
          <w:szCs w:val="24"/>
        </w:rPr>
        <w:lastRenderedPageBreak/>
        <w:t>The Commission</w:t>
      </w:r>
      <w:bookmarkEnd w:id="52"/>
      <w:r w:rsidR="001F037F" w:rsidRPr="001F037F">
        <w:rPr>
          <w:rFonts w:ascii="EYInterstate Light" w:hAnsi="EYInterstate Light" w:cs="Times New Roman"/>
          <w:sz w:val="24"/>
          <w:szCs w:val="24"/>
        </w:rPr>
        <w:t xml:space="preserve"> in its previous Tariff Order had computed the interest on normative loan as per the appropriate Regulations specified</w:t>
      </w:r>
      <w:r w:rsidR="001F037F">
        <w:rPr>
          <w:rFonts w:ascii="EYInterstate Light" w:hAnsi="EYInterstate Light" w:cs="Times New Roman"/>
          <w:sz w:val="24"/>
          <w:szCs w:val="24"/>
        </w:rPr>
        <w:t xml:space="preserve"> </w:t>
      </w:r>
      <w:r w:rsidR="001F037F" w:rsidRPr="001F037F">
        <w:rPr>
          <w:rFonts w:ascii="EYInterstate Light" w:hAnsi="EYInterstate Light" w:cs="Times New Roman"/>
          <w:sz w:val="24"/>
          <w:szCs w:val="24"/>
        </w:rPr>
        <w:t>in Transmission Tariff Regulations, 2010</w:t>
      </w:r>
      <w:r w:rsidR="001F037F">
        <w:rPr>
          <w:rFonts w:ascii="EYInterstate Light" w:hAnsi="EYInterstate Light" w:cs="Times New Roman"/>
          <w:sz w:val="24"/>
          <w:szCs w:val="24"/>
        </w:rPr>
        <w:t>.</w:t>
      </w:r>
    </w:p>
    <w:p w14:paraId="5EEAE7A4" w14:textId="54616E39" w:rsidR="00FF7E03" w:rsidRPr="00C957F4" w:rsidRDefault="00FF7E03" w:rsidP="00C957F4">
      <w:pPr>
        <w:pStyle w:val="ListParagraph"/>
        <w:numPr>
          <w:ilvl w:val="2"/>
          <w:numId w:val="6"/>
        </w:numPr>
        <w:spacing w:line="360" w:lineRule="auto"/>
        <w:ind w:left="567" w:hanging="993"/>
        <w:jc w:val="both"/>
        <w:rPr>
          <w:rFonts w:ascii="EYInterstate Light" w:hAnsi="EYInterstate Light" w:cs="Times New Roman"/>
          <w:sz w:val="24"/>
          <w:szCs w:val="24"/>
        </w:rPr>
      </w:pPr>
      <w:bookmarkStart w:id="53" w:name="_Toc486764516"/>
      <w:r w:rsidRPr="00C957F4">
        <w:rPr>
          <w:rFonts w:ascii="EYInterstate Light" w:hAnsi="EYInterstate Light" w:cs="Times New Roman"/>
          <w:sz w:val="24"/>
          <w:szCs w:val="24"/>
        </w:rPr>
        <w:t>The opening balance of normative loan</w:t>
      </w:r>
      <w:r w:rsidR="00E331FE" w:rsidRPr="00C957F4">
        <w:rPr>
          <w:rFonts w:ascii="EYInterstate Light" w:hAnsi="EYInterstate Light" w:cs="Times New Roman"/>
          <w:sz w:val="24"/>
          <w:szCs w:val="24"/>
        </w:rPr>
        <w:t xml:space="preserve"> for FY 2013-14, has </w:t>
      </w:r>
      <w:r w:rsidR="007E3316">
        <w:rPr>
          <w:rFonts w:ascii="EYInterstate Light" w:hAnsi="EYInterstate Light" w:cs="Times New Roman"/>
          <w:sz w:val="24"/>
          <w:szCs w:val="24"/>
        </w:rPr>
        <w:t xml:space="preserve">been </w:t>
      </w:r>
      <w:r w:rsidR="00E331FE" w:rsidRPr="00C957F4">
        <w:rPr>
          <w:rFonts w:ascii="EYInterstate Light" w:hAnsi="EYInterstate Light" w:cs="Times New Roman"/>
          <w:sz w:val="24"/>
          <w:szCs w:val="24"/>
        </w:rPr>
        <w:t>considered</w:t>
      </w:r>
      <w:r w:rsidR="007E3316">
        <w:rPr>
          <w:rFonts w:ascii="EYInterstate Light" w:hAnsi="EYInterstate Light" w:cs="Times New Roman"/>
          <w:sz w:val="24"/>
          <w:szCs w:val="24"/>
        </w:rPr>
        <w:t xml:space="preserve"> as</w:t>
      </w:r>
      <w:r w:rsidR="00E331FE" w:rsidRPr="00C957F4">
        <w:rPr>
          <w:rFonts w:ascii="EYInterstate Light" w:hAnsi="EYInterstate Light" w:cs="Times New Roman"/>
          <w:sz w:val="24"/>
          <w:szCs w:val="24"/>
        </w:rPr>
        <w:t xml:space="preserve"> the closing balance of normative loan for the transmission function of erstwhile JSEB for FY 2012-13 </w:t>
      </w:r>
      <w:r w:rsidR="007E3316">
        <w:rPr>
          <w:rFonts w:ascii="EYInterstate Light" w:hAnsi="EYInterstate Light" w:cs="Times New Roman"/>
          <w:sz w:val="24"/>
          <w:szCs w:val="24"/>
        </w:rPr>
        <w:t xml:space="preserve">and which is </w:t>
      </w:r>
      <w:r w:rsidR="00E331FE" w:rsidRPr="00C957F4">
        <w:rPr>
          <w:rFonts w:ascii="EYInterstate Light" w:hAnsi="EYInterstate Light" w:cs="Times New Roman"/>
          <w:sz w:val="24"/>
          <w:szCs w:val="24"/>
        </w:rPr>
        <w:t>as per the audited accounts for FY 2012-13</w:t>
      </w:r>
      <w:r w:rsidR="006626AF" w:rsidRPr="00C957F4">
        <w:rPr>
          <w:rFonts w:ascii="EYInterstate Light" w:hAnsi="EYInterstate Light" w:cs="Times New Roman"/>
          <w:sz w:val="24"/>
          <w:szCs w:val="24"/>
        </w:rPr>
        <w:t>.</w:t>
      </w:r>
    </w:p>
    <w:p w14:paraId="74C55C89" w14:textId="77777777" w:rsidR="00362178" w:rsidRPr="00C957F4" w:rsidRDefault="00362178"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The repayments for the year were considered equal to depreciation and weighted average interest rate considered for FY 2013-14 is 13% </w:t>
      </w:r>
    </w:p>
    <w:p w14:paraId="527BEB6E" w14:textId="36CD5519" w:rsidR="006043E2" w:rsidRPr="00C957F4" w:rsidRDefault="00362178"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 xml:space="preserve">The </w:t>
      </w:r>
      <w:r w:rsidR="00FA2823">
        <w:rPr>
          <w:rFonts w:ascii="EYInterstate Light" w:hAnsi="EYInterstate Light" w:cs="Times New Roman"/>
          <w:sz w:val="24"/>
          <w:szCs w:val="24"/>
        </w:rPr>
        <w:t xml:space="preserve">relevant </w:t>
      </w:r>
      <w:r>
        <w:rPr>
          <w:rFonts w:ascii="EYInterstate Light" w:hAnsi="EYInterstate Light" w:cs="Times New Roman"/>
          <w:sz w:val="24"/>
          <w:szCs w:val="24"/>
        </w:rPr>
        <w:t>p</w:t>
      </w:r>
      <w:r w:rsidR="00B67FD5" w:rsidRPr="008F5438">
        <w:rPr>
          <w:rFonts w:ascii="EYInterstate Light" w:hAnsi="EYInterstate Light" w:cs="Times New Roman"/>
          <w:sz w:val="24"/>
          <w:szCs w:val="24"/>
        </w:rPr>
        <w:t xml:space="preserve">rovisions </w:t>
      </w:r>
      <w:r w:rsidR="00FA2823">
        <w:rPr>
          <w:rFonts w:ascii="EYInterstate Light" w:hAnsi="EYInterstate Light" w:cs="Times New Roman"/>
          <w:sz w:val="24"/>
          <w:szCs w:val="24"/>
        </w:rPr>
        <w:t xml:space="preserve">of </w:t>
      </w:r>
      <w:r w:rsidR="00B67FD5" w:rsidRPr="008F5438">
        <w:rPr>
          <w:rFonts w:ascii="EYInterstate Light" w:hAnsi="EYInterstate Light" w:cs="Times New Roman"/>
          <w:sz w:val="24"/>
          <w:szCs w:val="24"/>
        </w:rPr>
        <w:t xml:space="preserve">the </w:t>
      </w:r>
      <w:r w:rsidR="006043E2" w:rsidRPr="00C957F4">
        <w:rPr>
          <w:rFonts w:ascii="EYInterstate Light" w:hAnsi="EYInterstate Light" w:cs="Times New Roman"/>
          <w:sz w:val="24"/>
          <w:szCs w:val="24"/>
        </w:rPr>
        <w:t>J</w:t>
      </w:r>
      <w:r w:rsidRPr="00C957F4">
        <w:rPr>
          <w:rFonts w:ascii="EYInterstate Light" w:hAnsi="EYInterstate Light" w:cs="Times New Roman"/>
          <w:sz w:val="24"/>
          <w:szCs w:val="24"/>
        </w:rPr>
        <w:t>S</w:t>
      </w:r>
      <w:r w:rsidR="006043E2" w:rsidRPr="00C957F4">
        <w:rPr>
          <w:rFonts w:ascii="EYInterstate Light" w:hAnsi="EYInterstate Light" w:cs="Times New Roman"/>
          <w:sz w:val="24"/>
          <w:szCs w:val="24"/>
        </w:rPr>
        <w:t>ERC (Terms and Conditions for Determination of Transmission Tariff) Regulations, 2010 provides the details and description of the calculation of the interest on loan capital</w:t>
      </w:r>
      <w:r w:rsidR="00FA2823">
        <w:rPr>
          <w:rFonts w:ascii="EYInterstate Light" w:hAnsi="EYInterstate Light" w:cs="Times New Roman"/>
          <w:sz w:val="24"/>
          <w:szCs w:val="24"/>
        </w:rPr>
        <w:t>.</w:t>
      </w:r>
      <w:r w:rsidR="006043E2" w:rsidRPr="00C957F4">
        <w:rPr>
          <w:rFonts w:ascii="EYInterstate Light" w:hAnsi="EYInterstate Light" w:cs="Times New Roman"/>
          <w:sz w:val="24"/>
          <w:szCs w:val="24"/>
        </w:rPr>
        <w:t xml:space="preserve"> </w:t>
      </w:r>
      <w:bookmarkEnd w:id="53"/>
    </w:p>
    <w:p w14:paraId="7703B7F2" w14:textId="7E466011" w:rsidR="00362178" w:rsidRPr="00C957F4" w:rsidRDefault="00362178"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JUSNL had claimed interest on loan of Rs. 0.27 Crores against th</w:t>
      </w:r>
      <w:r w:rsidR="00FA2823">
        <w:rPr>
          <w:rFonts w:ascii="EYInterstate Light" w:hAnsi="EYInterstate Light" w:cs="Times New Roman"/>
          <w:sz w:val="24"/>
          <w:szCs w:val="24"/>
        </w:rPr>
        <w:t xml:space="preserve">e </w:t>
      </w:r>
      <w:r>
        <w:rPr>
          <w:rFonts w:ascii="EYInterstate Light" w:hAnsi="EYInterstate Light" w:cs="Times New Roman"/>
          <w:sz w:val="24"/>
          <w:szCs w:val="24"/>
        </w:rPr>
        <w:t>app</w:t>
      </w:r>
      <w:bookmarkStart w:id="54" w:name="_Toc486764517"/>
      <w:r w:rsidR="005C0683">
        <w:rPr>
          <w:rFonts w:ascii="EYInterstate Light" w:hAnsi="EYInterstate Light" w:cs="Times New Roman"/>
          <w:sz w:val="24"/>
          <w:szCs w:val="24"/>
        </w:rPr>
        <w:t>roved amount of Rs. 4.95 Crores. JUSNL submit</w:t>
      </w:r>
      <w:r w:rsidR="00FA2823">
        <w:rPr>
          <w:rFonts w:ascii="EYInterstate Light" w:hAnsi="EYInterstate Light" w:cs="Times New Roman"/>
          <w:sz w:val="24"/>
          <w:szCs w:val="24"/>
        </w:rPr>
        <w:t>s</w:t>
      </w:r>
      <w:r w:rsidR="005C0683">
        <w:rPr>
          <w:rFonts w:ascii="EYInterstate Light" w:hAnsi="EYInterstate Light" w:cs="Times New Roman"/>
          <w:sz w:val="24"/>
          <w:szCs w:val="24"/>
        </w:rPr>
        <w:t xml:space="preserve"> that as per the final transfer scheme all the liabilities were taken over by the State Government and clean balance sheet were notified to individual Companies.</w:t>
      </w:r>
    </w:p>
    <w:p w14:paraId="64B4A8B6" w14:textId="6CE07105" w:rsidR="005C0683" w:rsidRPr="00C957F4" w:rsidRDefault="00125DB2"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 xml:space="preserve">In view of the same, the interest expense is only for the duration of 85 days </w:t>
      </w:r>
      <w:r w:rsidR="00FA2823">
        <w:rPr>
          <w:rFonts w:ascii="EYInterstate Light" w:hAnsi="EYInterstate Light" w:cs="Times New Roman"/>
          <w:sz w:val="24"/>
          <w:szCs w:val="24"/>
        </w:rPr>
        <w:t xml:space="preserve">i.e for the period </w:t>
      </w:r>
      <w:r w:rsidR="00FA2823" w:rsidRPr="008F5438">
        <w:rPr>
          <w:rFonts w:ascii="EYInterstate Light" w:hAnsi="EYInterstate Light" w:cs="Times New Roman"/>
          <w:sz w:val="24"/>
          <w:szCs w:val="24"/>
        </w:rPr>
        <w:t>from 6</w:t>
      </w:r>
      <w:r w:rsidR="00FA2823" w:rsidRPr="00C957F4">
        <w:rPr>
          <w:rFonts w:ascii="EYInterstate Light" w:hAnsi="EYInterstate Light" w:cs="Times New Roman"/>
          <w:sz w:val="24"/>
          <w:szCs w:val="24"/>
        </w:rPr>
        <w:t>th</w:t>
      </w:r>
      <w:r w:rsidR="00FA2823" w:rsidRPr="008F5438">
        <w:rPr>
          <w:rFonts w:ascii="EYInterstate Light" w:hAnsi="EYInterstate Light" w:cs="Times New Roman"/>
          <w:sz w:val="24"/>
          <w:szCs w:val="24"/>
        </w:rPr>
        <w:t xml:space="preserve"> January 2013 to March 2014</w:t>
      </w:r>
      <w:r w:rsidR="00FA2823">
        <w:rPr>
          <w:rFonts w:ascii="EYInterstate Light" w:hAnsi="EYInterstate Light" w:cs="Times New Roman"/>
          <w:sz w:val="24"/>
          <w:szCs w:val="24"/>
        </w:rPr>
        <w:t>.</w:t>
      </w:r>
    </w:p>
    <w:p w14:paraId="01B93A3E" w14:textId="7DB53178" w:rsidR="006043E2" w:rsidRPr="00C957F4" w:rsidRDefault="006043E2" w:rsidP="00C957F4">
      <w:pPr>
        <w:pStyle w:val="ListParagraph"/>
        <w:numPr>
          <w:ilvl w:val="2"/>
          <w:numId w:val="6"/>
        </w:numPr>
        <w:spacing w:line="360" w:lineRule="auto"/>
        <w:ind w:left="567" w:hanging="993"/>
        <w:jc w:val="both"/>
        <w:rPr>
          <w:rFonts w:ascii="EYInterstate Light" w:hAnsi="EYInterstate Light" w:cs="Times New Roman"/>
          <w:sz w:val="24"/>
          <w:szCs w:val="24"/>
        </w:rPr>
      </w:pPr>
      <w:bookmarkStart w:id="55" w:name="_Toc486764518"/>
      <w:bookmarkEnd w:id="54"/>
      <w:r w:rsidRPr="008F5438">
        <w:rPr>
          <w:rFonts w:ascii="EYInterstate Light" w:hAnsi="EYInterstate Light" w:cs="Times New Roman"/>
          <w:sz w:val="24"/>
          <w:szCs w:val="24"/>
        </w:rPr>
        <w:t>As specified above the Interest on loan for the FY 2013-14</w:t>
      </w:r>
      <w:bookmarkEnd w:id="55"/>
      <w:r w:rsidR="00125DB2">
        <w:rPr>
          <w:rFonts w:ascii="EYInterstate Light" w:hAnsi="EYInterstate Light" w:cs="Times New Roman"/>
          <w:sz w:val="24"/>
          <w:szCs w:val="24"/>
        </w:rPr>
        <w:t xml:space="preserve"> (</w:t>
      </w:r>
      <w:r w:rsidR="00AC334D" w:rsidRPr="008F5438">
        <w:rPr>
          <w:rFonts w:ascii="EYInterstate Light" w:hAnsi="EYInterstate Light" w:cs="Times New Roman"/>
          <w:sz w:val="24"/>
          <w:szCs w:val="24"/>
        </w:rPr>
        <w:t>from 6</w:t>
      </w:r>
      <w:r w:rsidR="00AC334D" w:rsidRPr="008F5438">
        <w:rPr>
          <w:rFonts w:ascii="EYInterstate Light" w:hAnsi="EYInterstate Light" w:cs="Times New Roman"/>
          <w:sz w:val="24"/>
          <w:szCs w:val="24"/>
          <w:vertAlign w:val="superscript"/>
        </w:rPr>
        <w:t>th</w:t>
      </w:r>
      <w:r w:rsidR="00AC334D" w:rsidRPr="008F5438">
        <w:rPr>
          <w:rFonts w:ascii="EYInterstate Light" w:hAnsi="EYInterstate Light" w:cs="Times New Roman"/>
          <w:sz w:val="24"/>
          <w:szCs w:val="24"/>
        </w:rPr>
        <w:t xml:space="preserve"> January 2013 to March 2014</w:t>
      </w:r>
      <w:r w:rsidR="00AC334D">
        <w:rPr>
          <w:rFonts w:ascii="EYInterstate Light" w:hAnsi="EYInterstate Light" w:cs="Times New Roman"/>
          <w:sz w:val="24"/>
          <w:szCs w:val="24"/>
        </w:rPr>
        <w:t xml:space="preserve">) </w:t>
      </w:r>
      <w:r w:rsidR="00125DB2">
        <w:rPr>
          <w:rFonts w:ascii="EYInterstate Light" w:hAnsi="EYInterstate Light" w:cs="Times New Roman"/>
          <w:sz w:val="24"/>
          <w:szCs w:val="24"/>
        </w:rPr>
        <w:t>ha</w:t>
      </w:r>
      <w:r w:rsidR="00AC334D">
        <w:rPr>
          <w:rFonts w:ascii="EYInterstate Light" w:hAnsi="EYInterstate Light" w:cs="Times New Roman"/>
          <w:sz w:val="24"/>
          <w:szCs w:val="24"/>
        </w:rPr>
        <w:t>s</w:t>
      </w:r>
      <w:r w:rsidR="00125DB2">
        <w:rPr>
          <w:rFonts w:ascii="EYInterstate Light" w:hAnsi="EYInterstate Light" w:cs="Times New Roman"/>
          <w:sz w:val="24"/>
          <w:szCs w:val="24"/>
        </w:rPr>
        <w:t xml:space="preserve"> been calculated based on the outstanding loan balance of 85 days and the applicable interest rate. The following table shows the interest on loan claimed by JUSNL against that approved in last tariff order.</w:t>
      </w:r>
    </w:p>
    <w:p w14:paraId="39FC141F" w14:textId="77777777" w:rsidR="00411374" w:rsidRPr="00125DB2" w:rsidRDefault="00125DB2" w:rsidP="00125DB2">
      <w:pPr>
        <w:spacing w:line="360" w:lineRule="auto"/>
        <w:jc w:val="center"/>
        <w:rPr>
          <w:rFonts w:ascii="EYInterstate Light" w:hAnsi="EYInterstate Light" w:cs="Times New Roman"/>
          <w:sz w:val="24"/>
          <w:szCs w:val="24"/>
        </w:rPr>
      </w:pPr>
      <w:bookmarkStart w:id="56" w:name="_Toc487729742"/>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5</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 Interest on Loan capital Expense for FY 2013-2014*</w:t>
      </w:r>
      <w:bookmarkEnd w:id="56"/>
    </w:p>
    <w:tbl>
      <w:tblPr>
        <w:tblW w:w="7230" w:type="dxa"/>
        <w:tblInd w:w="1129" w:type="dxa"/>
        <w:tblLook w:val="04A0" w:firstRow="1" w:lastRow="0" w:firstColumn="1" w:lastColumn="0" w:noHBand="0" w:noVBand="1"/>
      </w:tblPr>
      <w:tblGrid>
        <w:gridCol w:w="3255"/>
        <w:gridCol w:w="1990"/>
        <w:gridCol w:w="1985"/>
      </w:tblGrid>
      <w:tr w:rsidR="00B67FD5" w:rsidRPr="008F5438" w14:paraId="0C8CA06E" w14:textId="77777777" w:rsidTr="00B67FD5">
        <w:trPr>
          <w:trHeight w:val="300"/>
        </w:trPr>
        <w:tc>
          <w:tcPr>
            <w:tcW w:w="3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CBA90" w14:textId="77777777" w:rsidR="00B67FD5" w:rsidRPr="008F5438" w:rsidRDefault="00B67FD5"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Particulars </w:t>
            </w:r>
          </w:p>
        </w:tc>
        <w:tc>
          <w:tcPr>
            <w:tcW w:w="1990" w:type="dxa"/>
            <w:tcBorders>
              <w:top w:val="single" w:sz="4" w:space="0" w:color="auto"/>
              <w:left w:val="nil"/>
              <w:bottom w:val="single" w:sz="4" w:space="0" w:color="auto"/>
              <w:right w:val="single" w:sz="4" w:space="0" w:color="auto"/>
            </w:tcBorders>
            <w:shd w:val="clear" w:color="auto" w:fill="auto"/>
            <w:noWrap/>
            <w:vAlign w:val="center"/>
            <w:hideMark/>
          </w:tcPr>
          <w:p w14:paraId="15ADF3DE" w14:textId="77777777" w:rsidR="00B67FD5" w:rsidRPr="008F5438" w:rsidRDefault="00B67FD5"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4D713F0C" w14:textId="77777777" w:rsidR="00B67FD5" w:rsidRPr="008F5438" w:rsidRDefault="00B67FD5"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B67FD5" w:rsidRPr="008F5438" w14:paraId="78E8A2B8" w14:textId="77777777" w:rsidTr="005C068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09F3531D" w14:textId="77777777" w:rsidR="00B67FD5" w:rsidRPr="008F5438" w:rsidRDefault="00B67FD5"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Interest on Loan </w:t>
            </w:r>
          </w:p>
        </w:tc>
        <w:tc>
          <w:tcPr>
            <w:tcW w:w="1990" w:type="dxa"/>
            <w:tcBorders>
              <w:top w:val="nil"/>
              <w:left w:val="nil"/>
              <w:bottom w:val="single" w:sz="4" w:space="0" w:color="auto"/>
              <w:right w:val="single" w:sz="4" w:space="0" w:color="auto"/>
            </w:tcBorders>
            <w:shd w:val="clear" w:color="auto" w:fill="auto"/>
            <w:noWrap/>
            <w:vAlign w:val="center"/>
            <w:hideMark/>
          </w:tcPr>
          <w:p w14:paraId="56C82705" w14:textId="77777777" w:rsidR="00B67FD5" w:rsidRPr="008F5438" w:rsidRDefault="00B67FD5"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4.95</w:t>
            </w:r>
          </w:p>
        </w:tc>
        <w:tc>
          <w:tcPr>
            <w:tcW w:w="1985" w:type="dxa"/>
            <w:tcBorders>
              <w:top w:val="nil"/>
              <w:left w:val="nil"/>
              <w:bottom w:val="single" w:sz="4" w:space="0" w:color="auto"/>
              <w:right w:val="single" w:sz="4" w:space="0" w:color="auto"/>
            </w:tcBorders>
            <w:shd w:val="clear" w:color="auto" w:fill="auto"/>
            <w:noWrap/>
            <w:vAlign w:val="center"/>
            <w:hideMark/>
          </w:tcPr>
          <w:p w14:paraId="578DE074" w14:textId="77777777" w:rsidR="00B67FD5" w:rsidRPr="008F5438" w:rsidRDefault="00B67FD5"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0.27</w:t>
            </w:r>
          </w:p>
        </w:tc>
      </w:tr>
    </w:tbl>
    <w:p w14:paraId="0FB77238" w14:textId="77777777" w:rsidR="00FB58AE" w:rsidRPr="008F5438" w:rsidRDefault="00125DB2" w:rsidP="003F3844">
      <w:pPr>
        <w:spacing w:line="360" w:lineRule="auto"/>
        <w:jc w:val="both"/>
        <w:rPr>
          <w:rFonts w:ascii="EYInterstate Light" w:hAnsi="EYInterstate Light" w:cs="Times New Roman"/>
          <w:sz w:val="24"/>
          <w:szCs w:val="24"/>
        </w:rPr>
      </w:pPr>
      <w:r>
        <w:rPr>
          <w:rFonts w:ascii="EYInterstate Light" w:hAnsi="EYInterstate Light" w:cs="Times New Roman"/>
          <w:sz w:val="24"/>
          <w:szCs w:val="24"/>
        </w:rPr>
        <w:t xml:space="preserve">                  </w:t>
      </w:r>
      <w:r w:rsidR="00FB58AE" w:rsidRPr="008F5438">
        <w:rPr>
          <w:rFonts w:ascii="EYInterstate Light" w:hAnsi="EYInterstate Light" w:cs="Times New Roman"/>
          <w:sz w:val="24"/>
          <w:szCs w:val="24"/>
        </w:rPr>
        <w:t xml:space="preserve"> * </w:t>
      </w:r>
      <w:r w:rsidR="00FB58AE" w:rsidRPr="008F5438">
        <w:rPr>
          <w:rFonts w:ascii="EYInterstate Light" w:hAnsi="EYInterstate Light" w:cs="Times New Roman"/>
          <w:i/>
          <w:iCs/>
          <w:sz w:val="24"/>
          <w:szCs w:val="24"/>
        </w:rPr>
        <w:t>From 6th January 2014 to 31st March 2014</w:t>
      </w:r>
    </w:p>
    <w:p w14:paraId="0BA58E1C" w14:textId="3B2A554A" w:rsidR="009906CE" w:rsidRDefault="00125DB2"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Hence JUSNL requests the C</w:t>
      </w:r>
      <w:r w:rsidR="006043E2" w:rsidRPr="008F5438">
        <w:rPr>
          <w:rFonts w:ascii="EYInterstate Light" w:hAnsi="EYInterstate Light" w:cs="Times New Roman"/>
          <w:sz w:val="24"/>
          <w:szCs w:val="24"/>
        </w:rPr>
        <w:t xml:space="preserve">ommission to approve the actual expense </w:t>
      </w:r>
      <w:r w:rsidR="009906CE">
        <w:rPr>
          <w:rFonts w:ascii="EYInterstate Light" w:hAnsi="EYInterstate Light" w:cs="Times New Roman"/>
          <w:sz w:val="24"/>
          <w:szCs w:val="24"/>
        </w:rPr>
        <w:t xml:space="preserve">of Rs. 0.27 Crores </w:t>
      </w:r>
      <w:r w:rsidR="006043E2" w:rsidRPr="008F5438">
        <w:rPr>
          <w:rFonts w:ascii="EYInterstate Light" w:hAnsi="EYInterstate Light" w:cs="Times New Roman"/>
          <w:sz w:val="24"/>
          <w:szCs w:val="24"/>
        </w:rPr>
        <w:t>in terms of total i</w:t>
      </w:r>
      <w:r w:rsidR="009906CE">
        <w:rPr>
          <w:rFonts w:ascii="EYInterstate Light" w:hAnsi="EYInterstate Light" w:cs="Times New Roman"/>
          <w:sz w:val="24"/>
          <w:szCs w:val="24"/>
        </w:rPr>
        <w:t>nterest on loan expense for FY 2013-14 (</w:t>
      </w:r>
      <w:r w:rsidR="00AC334D" w:rsidRPr="008F5438">
        <w:rPr>
          <w:rFonts w:ascii="EYInterstate Light" w:hAnsi="EYInterstate Light" w:cs="Times New Roman"/>
          <w:sz w:val="24"/>
          <w:szCs w:val="24"/>
        </w:rPr>
        <w:t>from 6</w:t>
      </w:r>
      <w:r w:rsidR="00AC334D" w:rsidRPr="00C957F4">
        <w:rPr>
          <w:rFonts w:ascii="EYInterstate Light" w:hAnsi="EYInterstate Light" w:cs="Times New Roman"/>
          <w:sz w:val="24"/>
          <w:szCs w:val="24"/>
        </w:rPr>
        <w:t>th</w:t>
      </w:r>
      <w:r w:rsidR="00AC334D" w:rsidRPr="008F5438">
        <w:rPr>
          <w:rFonts w:ascii="EYInterstate Light" w:hAnsi="EYInterstate Light" w:cs="Times New Roman"/>
          <w:sz w:val="24"/>
          <w:szCs w:val="24"/>
        </w:rPr>
        <w:t xml:space="preserve"> January 2013 to March 2014</w:t>
      </w:r>
      <w:r w:rsidR="009906CE">
        <w:rPr>
          <w:rFonts w:ascii="EYInterstate Light" w:hAnsi="EYInterstate Light" w:cs="Times New Roman"/>
          <w:sz w:val="24"/>
          <w:szCs w:val="24"/>
        </w:rPr>
        <w:t>)</w:t>
      </w:r>
    </w:p>
    <w:p w14:paraId="694991C0" w14:textId="77777777" w:rsidR="009906CE" w:rsidRPr="009906CE" w:rsidRDefault="009906CE" w:rsidP="009906CE"/>
    <w:p w14:paraId="46695AD3" w14:textId="77777777" w:rsidR="004A2A5D" w:rsidRPr="008F5438" w:rsidRDefault="004A2A5D"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57" w:name="_Toc487729198"/>
      <w:r w:rsidRPr="008F5438">
        <w:rPr>
          <w:rFonts w:ascii="EYInterstate Light" w:hAnsi="EYInterstate Light" w:cs="Times New Roman"/>
          <w:b/>
          <w:sz w:val="24"/>
          <w:szCs w:val="24"/>
        </w:rPr>
        <w:lastRenderedPageBreak/>
        <w:t>Interest on Working Capital</w:t>
      </w:r>
      <w:bookmarkEnd w:id="57"/>
    </w:p>
    <w:p w14:paraId="52CE35F4" w14:textId="6216CFC6" w:rsidR="009906CE" w:rsidRPr="00C957F4" w:rsidRDefault="003007F3"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The Commission had worked out interest on working capital based on the provisions of Tariff Regulations</w:t>
      </w:r>
      <w:r w:rsidR="00AC334D">
        <w:rPr>
          <w:rFonts w:ascii="EYInterstate Light" w:hAnsi="EYInterstate Light" w:cs="Times New Roman"/>
          <w:sz w:val="24"/>
          <w:szCs w:val="24"/>
        </w:rPr>
        <w:t>, 2010</w:t>
      </w:r>
      <w:r>
        <w:rPr>
          <w:rFonts w:ascii="EYInterstate Light" w:hAnsi="EYInterstate Light" w:cs="Times New Roman"/>
          <w:sz w:val="24"/>
          <w:szCs w:val="24"/>
        </w:rPr>
        <w:t>. The following</w:t>
      </w:r>
      <w:r w:rsidR="00F220EE">
        <w:rPr>
          <w:rFonts w:ascii="EYInterstate Light" w:hAnsi="EYInterstate Light" w:cs="Times New Roman"/>
          <w:sz w:val="24"/>
          <w:szCs w:val="24"/>
        </w:rPr>
        <w:t xml:space="preserve"> extract shows the methodology for determination of interest on working capital.</w:t>
      </w:r>
    </w:p>
    <w:p w14:paraId="4BF8C1A8" w14:textId="77777777" w:rsidR="004A2A5D" w:rsidRPr="008F5438" w:rsidRDefault="00F220EE" w:rsidP="00F220EE">
      <w:pPr>
        <w:autoSpaceDE w:val="0"/>
        <w:autoSpaceDN w:val="0"/>
        <w:adjustRightInd w:val="0"/>
        <w:spacing w:after="0" w:line="360" w:lineRule="auto"/>
        <w:ind w:left="720"/>
        <w:jc w:val="both"/>
        <w:rPr>
          <w:rFonts w:ascii="EYInterstate Light" w:hAnsi="EYInterstate Light" w:cs="Times New Roman"/>
          <w:i/>
          <w:sz w:val="24"/>
          <w:szCs w:val="24"/>
        </w:rPr>
      </w:pPr>
      <w:r>
        <w:rPr>
          <w:rFonts w:ascii="EYInterstate Light" w:hAnsi="EYInterstate Light" w:cs="Times New Roman"/>
          <w:i/>
          <w:sz w:val="24"/>
          <w:szCs w:val="24"/>
        </w:rPr>
        <w:t>“</w:t>
      </w:r>
      <w:r w:rsidR="004A2A5D" w:rsidRPr="008F5438">
        <w:rPr>
          <w:rFonts w:ascii="EYInterstate Light" w:hAnsi="EYInterstate Light" w:cs="Times New Roman"/>
          <w:i/>
          <w:sz w:val="24"/>
          <w:szCs w:val="24"/>
        </w:rPr>
        <w:t>7.30 The Commission shall determine the Working Capital requirement containing the following components:</w:t>
      </w:r>
    </w:p>
    <w:p w14:paraId="212A3914" w14:textId="77777777" w:rsidR="004A2A5D" w:rsidRPr="008F5438" w:rsidRDefault="004A2A5D" w:rsidP="00F220EE">
      <w:pPr>
        <w:autoSpaceDE w:val="0"/>
        <w:autoSpaceDN w:val="0"/>
        <w:adjustRightInd w:val="0"/>
        <w:spacing w:after="0" w:line="360" w:lineRule="auto"/>
        <w:ind w:left="720"/>
        <w:jc w:val="both"/>
        <w:rPr>
          <w:rFonts w:ascii="EYInterstate Light" w:hAnsi="EYInterstate Light" w:cs="Times New Roman"/>
          <w:i/>
          <w:sz w:val="24"/>
          <w:szCs w:val="24"/>
        </w:rPr>
      </w:pPr>
    </w:p>
    <w:p w14:paraId="6BDC6F15" w14:textId="77777777" w:rsidR="004A2A5D" w:rsidRPr="008F5438" w:rsidRDefault="004A2A5D" w:rsidP="00F220EE">
      <w:pPr>
        <w:pStyle w:val="ListParagraph"/>
        <w:numPr>
          <w:ilvl w:val="0"/>
          <w:numId w:val="22"/>
        </w:num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Maintenance spares @ 15% of the O&amp;M expenses specified in clauses 7.33- 7.36 of these Regulations;</w:t>
      </w:r>
    </w:p>
    <w:p w14:paraId="029E6907" w14:textId="77777777" w:rsidR="004A2A5D" w:rsidRPr="008F5438" w:rsidRDefault="004A2A5D" w:rsidP="00F220EE">
      <w:pPr>
        <w:pStyle w:val="ListParagraph"/>
        <w:autoSpaceDE w:val="0"/>
        <w:autoSpaceDN w:val="0"/>
        <w:adjustRightInd w:val="0"/>
        <w:spacing w:after="0" w:line="360" w:lineRule="auto"/>
        <w:jc w:val="both"/>
        <w:rPr>
          <w:rFonts w:ascii="EYInterstate Light" w:hAnsi="EYInterstate Light" w:cs="Times New Roman"/>
          <w:i/>
          <w:sz w:val="24"/>
          <w:szCs w:val="24"/>
        </w:rPr>
      </w:pPr>
    </w:p>
    <w:p w14:paraId="122FD057" w14:textId="77777777" w:rsidR="004A2A5D" w:rsidRPr="008F5438" w:rsidRDefault="004A2A5D" w:rsidP="00F220EE">
      <w:pPr>
        <w:pStyle w:val="ListParagraph"/>
        <w:numPr>
          <w:ilvl w:val="0"/>
          <w:numId w:val="22"/>
        </w:num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Receivables equivalent to two months of transmission charges calculated on Target Availability Level; and</w:t>
      </w:r>
    </w:p>
    <w:p w14:paraId="4F58662F" w14:textId="77777777" w:rsidR="004A2A5D" w:rsidRPr="008F5438" w:rsidRDefault="004A2A5D" w:rsidP="00F220EE">
      <w:pPr>
        <w:pStyle w:val="ListParagraph"/>
        <w:spacing w:line="360" w:lineRule="auto"/>
        <w:rPr>
          <w:rFonts w:ascii="EYInterstate Light" w:hAnsi="EYInterstate Light" w:cs="Times New Roman"/>
          <w:i/>
          <w:sz w:val="24"/>
          <w:szCs w:val="24"/>
        </w:rPr>
      </w:pPr>
    </w:p>
    <w:p w14:paraId="0D54FBFC" w14:textId="77777777" w:rsidR="004A2A5D" w:rsidRPr="008F5438" w:rsidRDefault="004A2A5D" w:rsidP="00F220EE">
      <w:pPr>
        <w:pStyle w:val="ListParagraph"/>
        <w:numPr>
          <w:ilvl w:val="0"/>
          <w:numId w:val="22"/>
        </w:num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Operation and Mai</w:t>
      </w:r>
      <w:r w:rsidR="00F220EE">
        <w:rPr>
          <w:rFonts w:ascii="EYInterstate Light" w:hAnsi="EYInterstate Light" w:cs="Times New Roman"/>
          <w:i/>
          <w:sz w:val="24"/>
          <w:szCs w:val="24"/>
        </w:rPr>
        <w:t>ntenance expenses for one month….”</w:t>
      </w:r>
    </w:p>
    <w:p w14:paraId="10539D09" w14:textId="77777777" w:rsidR="004A2A5D" w:rsidRPr="008F5438" w:rsidRDefault="004A2A5D" w:rsidP="003F3844">
      <w:pPr>
        <w:pStyle w:val="ListParagraph"/>
        <w:autoSpaceDE w:val="0"/>
        <w:autoSpaceDN w:val="0"/>
        <w:adjustRightInd w:val="0"/>
        <w:spacing w:after="0" w:line="360" w:lineRule="auto"/>
        <w:ind w:left="0"/>
        <w:jc w:val="both"/>
        <w:rPr>
          <w:rFonts w:ascii="EYInterstate Light" w:hAnsi="EYInterstate Light" w:cs="Times New Roman"/>
          <w:i/>
          <w:sz w:val="24"/>
          <w:szCs w:val="24"/>
        </w:rPr>
      </w:pPr>
    </w:p>
    <w:p w14:paraId="72BC155E" w14:textId="77777777" w:rsidR="004A2A5D" w:rsidRPr="00F220EE" w:rsidRDefault="004A2A5D" w:rsidP="00F220EE">
      <w:pPr>
        <w:autoSpaceDE w:val="0"/>
        <w:autoSpaceDN w:val="0"/>
        <w:adjustRightInd w:val="0"/>
        <w:spacing w:after="0" w:line="360" w:lineRule="auto"/>
        <w:ind w:firstLine="720"/>
        <w:jc w:val="both"/>
        <w:rPr>
          <w:rFonts w:ascii="EYInterstate Light" w:hAnsi="EYInterstate Light" w:cs="Times New Roman"/>
          <w:i/>
          <w:sz w:val="24"/>
          <w:szCs w:val="24"/>
        </w:rPr>
      </w:pPr>
      <w:r w:rsidRPr="00F220EE">
        <w:rPr>
          <w:rFonts w:ascii="EYInterstate Light" w:hAnsi="EYInterstate Light" w:cs="Times New Roman"/>
          <w:i/>
          <w:sz w:val="24"/>
          <w:szCs w:val="24"/>
        </w:rPr>
        <w:t>Interest on Working Capital</w:t>
      </w:r>
    </w:p>
    <w:p w14:paraId="348CB2B5" w14:textId="77777777" w:rsidR="004A2A5D" w:rsidRPr="008F5438" w:rsidRDefault="004A2A5D" w:rsidP="003F3844">
      <w:pPr>
        <w:pStyle w:val="ListParagraph"/>
        <w:autoSpaceDE w:val="0"/>
        <w:autoSpaceDN w:val="0"/>
        <w:adjustRightInd w:val="0"/>
        <w:spacing w:after="0" w:line="360" w:lineRule="auto"/>
        <w:ind w:left="0"/>
        <w:jc w:val="both"/>
        <w:rPr>
          <w:rFonts w:ascii="EYInterstate Light" w:hAnsi="EYInterstate Light" w:cs="Times New Roman"/>
          <w:i/>
          <w:sz w:val="24"/>
          <w:szCs w:val="24"/>
        </w:rPr>
      </w:pPr>
    </w:p>
    <w:p w14:paraId="14B09177" w14:textId="77777777" w:rsidR="004A2A5D" w:rsidRPr="008F5438" w:rsidRDefault="004A2A5D" w:rsidP="00F220EE">
      <w:pPr>
        <w:pStyle w:val="ListParagraph"/>
        <w:autoSpaceDE w:val="0"/>
        <w:autoSpaceDN w:val="0"/>
        <w:adjustRightInd w:val="0"/>
        <w:spacing w:after="0" w:line="360" w:lineRule="auto"/>
        <w:jc w:val="both"/>
        <w:rPr>
          <w:rFonts w:ascii="EYInterstate Light" w:hAnsi="EYInterstate Light" w:cs="Times New Roman"/>
          <w:i/>
          <w:sz w:val="24"/>
          <w:szCs w:val="24"/>
        </w:rPr>
      </w:pPr>
      <w:r w:rsidRPr="008F5438">
        <w:rPr>
          <w:rFonts w:ascii="EYInterstate Light" w:hAnsi="EYInterstate Light" w:cs="Times New Roman"/>
          <w:i/>
          <w:sz w:val="24"/>
          <w:szCs w:val="24"/>
        </w:rPr>
        <w:t>7.31 Rate of interest on working capital during Transition period shall be on normative basis and shall be equal to the short-term Prime Lending Rate of State Bank of India as on (i) April 1, 2011 or April 1 of the year in which the Transmission System is declared under commercial operation, whichever is later for FY2011-12 and (ii) April 1, 2012 or April 1 of the year in which the Transmission System is declared under commercial operation, whichever is later for FY2012-13.</w:t>
      </w:r>
    </w:p>
    <w:p w14:paraId="54C92F30" w14:textId="77777777" w:rsidR="004A2A5D" w:rsidRPr="008F5438" w:rsidRDefault="004A2A5D" w:rsidP="00F220EE">
      <w:pPr>
        <w:pStyle w:val="ListParagraph"/>
        <w:autoSpaceDE w:val="0"/>
        <w:autoSpaceDN w:val="0"/>
        <w:adjustRightInd w:val="0"/>
        <w:spacing w:after="0" w:line="360" w:lineRule="auto"/>
        <w:jc w:val="both"/>
        <w:rPr>
          <w:rFonts w:ascii="EYInterstate Light" w:hAnsi="EYInterstate Light" w:cs="Times New Roman"/>
          <w:i/>
          <w:sz w:val="24"/>
          <w:szCs w:val="24"/>
        </w:rPr>
      </w:pPr>
    </w:p>
    <w:p w14:paraId="45241DAD" w14:textId="77777777" w:rsidR="004A2A5D" w:rsidRPr="008F5438" w:rsidRDefault="004A2A5D" w:rsidP="00F220EE">
      <w:pPr>
        <w:pStyle w:val="ListParagraph"/>
        <w:autoSpaceDE w:val="0"/>
        <w:autoSpaceDN w:val="0"/>
        <w:adjustRightInd w:val="0"/>
        <w:spacing w:after="0" w:line="360" w:lineRule="auto"/>
        <w:jc w:val="both"/>
        <w:rPr>
          <w:rFonts w:ascii="EYInterstate Light" w:hAnsi="EYInterstate Light" w:cs="Times New Roman"/>
          <w:i/>
          <w:sz w:val="24"/>
          <w:szCs w:val="24"/>
        </w:rPr>
      </w:pPr>
      <w:r w:rsidRPr="008F5438">
        <w:rPr>
          <w:rFonts w:ascii="EYInterstate Light" w:hAnsi="EYInterstate Light" w:cs="Times New Roman"/>
          <w:i/>
          <w:sz w:val="24"/>
          <w:szCs w:val="24"/>
        </w:rPr>
        <w:t>During Control Period rate of interest on working capital shall be on normative basis and shall be equal to the short-term Prime Lending Rate of State Bank of India as on April 1, 2013 or April 1 of the year in which the Transmission System, is declared under commercial operation.</w:t>
      </w:r>
    </w:p>
    <w:p w14:paraId="15935C81" w14:textId="77777777" w:rsidR="004A2A5D" w:rsidRPr="008F5438" w:rsidRDefault="004A2A5D" w:rsidP="00F220EE">
      <w:pPr>
        <w:pStyle w:val="ListParagraph"/>
        <w:autoSpaceDE w:val="0"/>
        <w:autoSpaceDN w:val="0"/>
        <w:adjustRightInd w:val="0"/>
        <w:spacing w:after="0" w:line="360" w:lineRule="auto"/>
        <w:jc w:val="both"/>
        <w:rPr>
          <w:rFonts w:ascii="EYInterstate Light" w:hAnsi="EYInterstate Light" w:cs="Times New Roman"/>
          <w:i/>
          <w:sz w:val="24"/>
          <w:szCs w:val="24"/>
        </w:rPr>
      </w:pPr>
    </w:p>
    <w:p w14:paraId="51506E7E" w14:textId="77777777" w:rsidR="004A2A5D" w:rsidRPr="008F5438" w:rsidRDefault="004A2A5D" w:rsidP="00F220EE">
      <w:pPr>
        <w:pStyle w:val="ListParagraph"/>
        <w:autoSpaceDE w:val="0"/>
        <w:autoSpaceDN w:val="0"/>
        <w:adjustRightInd w:val="0"/>
        <w:spacing w:after="0" w:line="360" w:lineRule="auto"/>
        <w:jc w:val="both"/>
        <w:rPr>
          <w:rFonts w:ascii="EYInterstate Light" w:hAnsi="EYInterstate Light" w:cs="Times New Roman"/>
          <w:i/>
          <w:sz w:val="24"/>
          <w:szCs w:val="24"/>
        </w:rPr>
      </w:pPr>
      <w:r w:rsidRPr="008F5438">
        <w:rPr>
          <w:rFonts w:ascii="EYInterstate Light" w:hAnsi="EYInterstate Light" w:cs="Times New Roman"/>
          <w:i/>
          <w:sz w:val="24"/>
          <w:szCs w:val="24"/>
        </w:rPr>
        <w:lastRenderedPageBreak/>
        <w:t>7.32 The interest on working capital shall be payable on normative basis notwithstanding that the Transmission Licensee has not taken working capit</w:t>
      </w:r>
      <w:r w:rsidR="00F220EE">
        <w:rPr>
          <w:rFonts w:ascii="EYInterstate Light" w:hAnsi="EYInterstate Light" w:cs="Times New Roman"/>
          <w:i/>
          <w:sz w:val="24"/>
          <w:szCs w:val="24"/>
        </w:rPr>
        <w:t>al loan from any outside agency….”</w:t>
      </w:r>
    </w:p>
    <w:p w14:paraId="15ABC95E" w14:textId="77777777" w:rsidR="004A2A5D" w:rsidRPr="008F5438" w:rsidRDefault="004A2A5D" w:rsidP="003F3844">
      <w:pPr>
        <w:pStyle w:val="ListParagraph"/>
        <w:autoSpaceDE w:val="0"/>
        <w:autoSpaceDN w:val="0"/>
        <w:adjustRightInd w:val="0"/>
        <w:spacing w:after="0" w:line="360" w:lineRule="auto"/>
        <w:ind w:left="0"/>
        <w:jc w:val="both"/>
        <w:rPr>
          <w:rFonts w:ascii="EYInterstate Light" w:hAnsi="EYInterstate Light" w:cs="Times New Roman"/>
          <w:sz w:val="24"/>
          <w:szCs w:val="24"/>
        </w:rPr>
      </w:pPr>
    </w:p>
    <w:p w14:paraId="7A58DCB5" w14:textId="202DBB3E" w:rsidR="004A2A5D" w:rsidRPr="00C957F4" w:rsidRDefault="00F220EE" w:rsidP="00C957F4">
      <w:pPr>
        <w:pStyle w:val="ListParagraph"/>
        <w:numPr>
          <w:ilvl w:val="2"/>
          <w:numId w:val="6"/>
        </w:numPr>
        <w:spacing w:line="360" w:lineRule="auto"/>
        <w:ind w:left="567" w:hanging="993"/>
        <w:jc w:val="both"/>
        <w:rPr>
          <w:rFonts w:ascii="EYInterstate Light" w:hAnsi="EYInterstate Light" w:cs="Times New Roman"/>
          <w:sz w:val="24"/>
          <w:szCs w:val="24"/>
        </w:rPr>
      </w:pPr>
      <w:bookmarkStart w:id="58" w:name="_Toc486764520"/>
      <w:r>
        <w:rPr>
          <w:rFonts w:ascii="EYInterstate Light" w:hAnsi="EYInterstate Light" w:cs="Times New Roman"/>
          <w:sz w:val="24"/>
          <w:szCs w:val="24"/>
        </w:rPr>
        <w:t>JUSNL has calculated interest on working capital based on th</w:t>
      </w:r>
      <w:r w:rsidR="00734D18">
        <w:rPr>
          <w:rFonts w:ascii="EYInterstate Light" w:hAnsi="EYInterstate Light" w:cs="Times New Roman"/>
          <w:sz w:val="24"/>
          <w:szCs w:val="24"/>
        </w:rPr>
        <w:t>e provisions prescribed above in Tariff Regulations, 2010</w:t>
      </w:r>
      <w:bookmarkEnd w:id="58"/>
      <w:r w:rsidR="00734D18">
        <w:rPr>
          <w:rFonts w:ascii="EYInterstate Light" w:hAnsi="EYInterstate Light" w:cs="Times New Roman"/>
          <w:sz w:val="24"/>
          <w:szCs w:val="24"/>
        </w:rPr>
        <w:t>. JUSNL has taken maintenance spares at 15% of actual O&amp;M expenses as claimed in this Petition for FY 2013-14.</w:t>
      </w:r>
    </w:p>
    <w:p w14:paraId="3E18097C" w14:textId="77777777" w:rsidR="000A54D9" w:rsidRPr="00C957F4" w:rsidRDefault="00734D18"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Further O&amp;M expenses of one month is considered and receivables equivalent to ARR</w:t>
      </w:r>
      <w:r w:rsidR="000A54D9" w:rsidRPr="00C957F4">
        <w:rPr>
          <w:rFonts w:ascii="EYInterstate Light" w:hAnsi="EYInterstate Light" w:cs="Times New Roman"/>
          <w:sz w:val="24"/>
          <w:szCs w:val="24"/>
        </w:rPr>
        <w:t xml:space="preserve"> for FY 2013-14 has been considered. The interest rate considered is the SBI PLR rate as on April1 for the respective year.</w:t>
      </w:r>
    </w:p>
    <w:p w14:paraId="3B30AC18" w14:textId="77777777" w:rsidR="00734D18" w:rsidRPr="00C957F4" w:rsidRDefault="000A54D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The following table shows the calculation of interest on working capital for FY 2013-14 vis-a-vis approved by the Hon’ble Commission in last tariff order</w:t>
      </w:r>
      <w:r w:rsidR="00734D18" w:rsidRPr="00C957F4">
        <w:rPr>
          <w:rFonts w:ascii="EYInterstate Light" w:hAnsi="EYInterstate Light" w:cs="Times New Roman"/>
          <w:sz w:val="24"/>
          <w:szCs w:val="24"/>
        </w:rPr>
        <w:t xml:space="preserve"> </w:t>
      </w:r>
    </w:p>
    <w:p w14:paraId="5546EA96" w14:textId="77777777" w:rsidR="00411374" w:rsidRDefault="00411374" w:rsidP="003F3844">
      <w:pPr>
        <w:pStyle w:val="ListParagraph"/>
        <w:spacing w:after="0" w:line="360" w:lineRule="auto"/>
        <w:ind w:left="0" w:right="526"/>
        <w:jc w:val="both"/>
        <w:outlineLvl w:val="1"/>
        <w:rPr>
          <w:rFonts w:ascii="EYInterstate Light" w:eastAsia="Calibri" w:hAnsi="EYInterstate Light" w:cs="Times New Roman"/>
          <w:b/>
          <w:sz w:val="24"/>
          <w:szCs w:val="24"/>
        </w:rPr>
      </w:pPr>
    </w:p>
    <w:p w14:paraId="1CA25C7A" w14:textId="77777777" w:rsidR="00385510" w:rsidRPr="008F5438" w:rsidRDefault="00385510" w:rsidP="00385510">
      <w:pPr>
        <w:spacing w:line="360" w:lineRule="auto"/>
        <w:jc w:val="center"/>
        <w:rPr>
          <w:rFonts w:ascii="EYInterstate Light" w:eastAsia="Calibri" w:hAnsi="EYInterstate Light" w:cs="Times New Roman"/>
          <w:b/>
          <w:sz w:val="24"/>
          <w:szCs w:val="24"/>
        </w:rPr>
      </w:pPr>
      <w:bookmarkStart w:id="59" w:name="_Toc487729743"/>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6</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 Interest on Working Capital Expense for FY 2013-2014</w:t>
      </w:r>
      <w:bookmarkEnd w:id="59"/>
    </w:p>
    <w:tbl>
      <w:tblPr>
        <w:tblStyle w:val="TableGrid"/>
        <w:tblW w:w="0" w:type="auto"/>
        <w:tblInd w:w="250" w:type="dxa"/>
        <w:tblLook w:val="04A0" w:firstRow="1" w:lastRow="0" w:firstColumn="1" w:lastColumn="0" w:noHBand="0" w:noVBand="1"/>
      </w:tblPr>
      <w:tblGrid>
        <w:gridCol w:w="3737"/>
        <w:gridCol w:w="2558"/>
        <w:gridCol w:w="2471"/>
      </w:tblGrid>
      <w:tr w:rsidR="004A2A5D" w:rsidRPr="008F5438" w14:paraId="5E3DF959" w14:textId="77777777" w:rsidTr="00C957F4">
        <w:trPr>
          <w:tblHeader/>
        </w:trPr>
        <w:tc>
          <w:tcPr>
            <w:tcW w:w="3737" w:type="dxa"/>
          </w:tcPr>
          <w:p w14:paraId="1BC281F3" w14:textId="77777777" w:rsidR="004A2A5D" w:rsidRPr="008F5438" w:rsidRDefault="004A2A5D" w:rsidP="003F3844">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Particulars</w:t>
            </w:r>
          </w:p>
        </w:tc>
        <w:tc>
          <w:tcPr>
            <w:tcW w:w="2558" w:type="dxa"/>
          </w:tcPr>
          <w:p w14:paraId="100001A6" w14:textId="77777777" w:rsidR="004A2A5D" w:rsidRPr="008F5438" w:rsidRDefault="004A2A5D" w:rsidP="00C957F4">
            <w:pPr>
              <w:autoSpaceDE w:val="0"/>
              <w:autoSpaceDN w:val="0"/>
              <w:adjustRightInd w:val="0"/>
              <w:spacing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Approved</w:t>
            </w:r>
          </w:p>
        </w:tc>
        <w:tc>
          <w:tcPr>
            <w:tcW w:w="2471" w:type="dxa"/>
          </w:tcPr>
          <w:p w14:paraId="6B4C03E3" w14:textId="15750AF9" w:rsidR="004A2A5D" w:rsidRPr="008F5438" w:rsidRDefault="0073077A" w:rsidP="00C957F4">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Normative</w:t>
            </w:r>
          </w:p>
        </w:tc>
      </w:tr>
      <w:tr w:rsidR="000A54D9" w:rsidRPr="008F5438" w14:paraId="0895B382" w14:textId="77777777" w:rsidTr="00FB58AE">
        <w:tc>
          <w:tcPr>
            <w:tcW w:w="3737" w:type="dxa"/>
          </w:tcPr>
          <w:p w14:paraId="0A93BC1A" w14:textId="77777777" w:rsidR="000A54D9" w:rsidRPr="008F5438" w:rsidRDefault="000A54D9"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O&amp;M expenses for one month</w:t>
            </w:r>
          </w:p>
        </w:tc>
        <w:tc>
          <w:tcPr>
            <w:tcW w:w="2558" w:type="dxa"/>
          </w:tcPr>
          <w:p w14:paraId="60A3F315" w14:textId="77777777" w:rsidR="000A54D9" w:rsidRPr="008F5438" w:rsidRDefault="00E8337F" w:rsidP="00E8337F">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4.17</w:t>
            </w:r>
          </w:p>
        </w:tc>
        <w:tc>
          <w:tcPr>
            <w:tcW w:w="2471" w:type="dxa"/>
          </w:tcPr>
          <w:p w14:paraId="0CB14AF8" w14:textId="23DFEFED" w:rsidR="000A54D9" w:rsidRPr="008F5438" w:rsidRDefault="00D75EF1" w:rsidP="00E8337F">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11.82</w:t>
            </w:r>
          </w:p>
        </w:tc>
      </w:tr>
      <w:tr w:rsidR="000A54D9" w:rsidRPr="008F5438" w14:paraId="22C2007D" w14:textId="77777777" w:rsidTr="00FB58AE">
        <w:tc>
          <w:tcPr>
            <w:tcW w:w="3737" w:type="dxa"/>
          </w:tcPr>
          <w:p w14:paraId="72144A88" w14:textId="77777777" w:rsidR="000A54D9" w:rsidRPr="008F5438" w:rsidRDefault="00E8337F" w:rsidP="003F3844">
            <w:pPr>
              <w:autoSpaceDE w:val="0"/>
              <w:autoSpaceDN w:val="0"/>
              <w:adjustRightInd w:val="0"/>
              <w:spacing w:line="360" w:lineRule="auto"/>
              <w:jc w:val="both"/>
              <w:rPr>
                <w:rFonts w:ascii="EYInterstate Light" w:hAnsi="EYInterstate Light" w:cs="Times New Roman"/>
                <w:sz w:val="24"/>
                <w:szCs w:val="24"/>
              </w:rPr>
            </w:pPr>
            <w:r w:rsidRPr="00E8337F">
              <w:rPr>
                <w:rFonts w:ascii="EYInterstate Light" w:hAnsi="EYInterstate Light" w:cs="Times New Roman"/>
                <w:sz w:val="24"/>
                <w:szCs w:val="24"/>
              </w:rPr>
              <w:t>Maintenance Spares (15% of O&amp;M Expense)</w:t>
            </w:r>
          </w:p>
        </w:tc>
        <w:tc>
          <w:tcPr>
            <w:tcW w:w="2558" w:type="dxa"/>
          </w:tcPr>
          <w:p w14:paraId="0F7C281D" w14:textId="77777777" w:rsidR="000A54D9" w:rsidRPr="008F5438" w:rsidRDefault="00E8337F" w:rsidP="00E8337F">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7.51</w:t>
            </w:r>
          </w:p>
        </w:tc>
        <w:tc>
          <w:tcPr>
            <w:tcW w:w="2471" w:type="dxa"/>
          </w:tcPr>
          <w:p w14:paraId="291B98CF" w14:textId="61042B51" w:rsidR="000A54D9" w:rsidRPr="008F5438" w:rsidRDefault="00D75EF1" w:rsidP="00E8337F">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21.28</w:t>
            </w:r>
          </w:p>
        </w:tc>
      </w:tr>
      <w:tr w:rsidR="000A54D9" w:rsidRPr="008F5438" w14:paraId="2330E9CC" w14:textId="77777777" w:rsidTr="00FB58AE">
        <w:tc>
          <w:tcPr>
            <w:tcW w:w="3737" w:type="dxa"/>
          </w:tcPr>
          <w:p w14:paraId="0799733C" w14:textId="77777777" w:rsidR="000A54D9" w:rsidRPr="008F5438" w:rsidRDefault="00E8337F" w:rsidP="003F3844">
            <w:pPr>
              <w:autoSpaceDE w:val="0"/>
              <w:autoSpaceDN w:val="0"/>
              <w:adjustRightInd w:val="0"/>
              <w:spacing w:line="360" w:lineRule="auto"/>
              <w:jc w:val="both"/>
              <w:rPr>
                <w:rFonts w:ascii="EYInterstate Light" w:hAnsi="EYInterstate Light" w:cs="Times New Roman"/>
                <w:sz w:val="24"/>
                <w:szCs w:val="24"/>
              </w:rPr>
            </w:pPr>
            <w:r w:rsidRPr="00E8337F">
              <w:rPr>
                <w:rFonts w:ascii="EYInterstate Light" w:hAnsi="EYInterstate Light" w:cs="Times New Roman"/>
                <w:sz w:val="24"/>
                <w:szCs w:val="24"/>
              </w:rPr>
              <w:t>Receivables equivalent to 2 months of transmission charges</w:t>
            </w:r>
          </w:p>
        </w:tc>
        <w:tc>
          <w:tcPr>
            <w:tcW w:w="2558" w:type="dxa"/>
          </w:tcPr>
          <w:p w14:paraId="24E684A3" w14:textId="77777777" w:rsidR="000A54D9" w:rsidRPr="008F5438" w:rsidRDefault="00E8337F" w:rsidP="00E8337F">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21.14</w:t>
            </w:r>
          </w:p>
        </w:tc>
        <w:tc>
          <w:tcPr>
            <w:tcW w:w="2471" w:type="dxa"/>
          </w:tcPr>
          <w:p w14:paraId="3A7B31C3" w14:textId="77FEA28E" w:rsidR="000A54D9" w:rsidRPr="008F5438" w:rsidRDefault="00D75EF1" w:rsidP="00E8337F">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40.26</w:t>
            </w:r>
          </w:p>
        </w:tc>
      </w:tr>
      <w:tr w:rsidR="000A54D9" w:rsidRPr="008F5438" w14:paraId="20CB80A5" w14:textId="77777777" w:rsidTr="00FB58AE">
        <w:tc>
          <w:tcPr>
            <w:tcW w:w="3737" w:type="dxa"/>
          </w:tcPr>
          <w:p w14:paraId="2685F66D" w14:textId="77777777" w:rsidR="000A54D9" w:rsidRPr="008F5438" w:rsidRDefault="00385510"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Total Working Capital Requirement</w:t>
            </w:r>
          </w:p>
        </w:tc>
        <w:tc>
          <w:tcPr>
            <w:tcW w:w="2558" w:type="dxa"/>
          </w:tcPr>
          <w:p w14:paraId="7C4B79BA" w14:textId="77777777" w:rsidR="000A54D9" w:rsidRPr="008F5438" w:rsidRDefault="00385510" w:rsidP="00385510">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32.82</w:t>
            </w:r>
          </w:p>
        </w:tc>
        <w:tc>
          <w:tcPr>
            <w:tcW w:w="2471" w:type="dxa"/>
          </w:tcPr>
          <w:p w14:paraId="7689D55E" w14:textId="1FF2313B" w:rsidR="000A54D9" w:rsidRPr="008F5438" w:rsidRDefault="00D75EF1" w:rsidP="00385510">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73.36</w:t>
            </w:r>
          </w:p>
        </w:tc>
      </w:tr>
      <w:tr w:rsidR="000A54D9" w:rsidRPr="008F5438" w14:paraId="04EA9723" w14:textId="77777777" w:rsidTr="00FB58AE">
        <w:tc>
          <w:tcPr>
            <w:tcW w:w="3737" w:type="dxa"/>
          </w:tcPr>
          <w:p w14:paraId="3A12F968" w14:textId="77777777" w:rsidR="000A54D9" w:rsidRPr="008F5438" w:rsidRDefault="00385510"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Interest Rate</w:t>
            </w:r>
          </w:p>
        </w:tc>
        <w:tc>
          <w:tcPr>
            <w:tcW w:w="2558" w:type="dxa"/>
          </w:tcPr>
          <w:p w14:paraId="04F6DEDB" w14:textId="77777777" w:rsidR="000A54D9" w:rsidRPr="008F5438" w:rsidRDefault="00385510" w:rsidP="00385510">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14.45%</w:t>
            </w:r>
          </w:p>
        </w:tc>
        <w:tc>
          <w:tcPr>
            <w:tcW w:w="2471" w:type="dxa"/>
          </w:tcPr>
          <w:p w14:paraId="0DD02365" w14:textId="77777777" w:rsidR="000A54D9" w:rsidRPr="008F5438" w:rsidRDefault="00385510" w:rsidP="00385510">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14.45%</w:t>
            </w:r>
          </w:p>
        </w:tc>
      </w:tr>
      <w:tr w:rsidR="004A2A5D" w:rsidRPr="008F5438" w14:paraId="370DBFE1" w14:textId="77777777" w:rsidTr="00FB58AE">
        <w:tc>
          <w:tcPr>
            <w:tcW w:w="3737" w:type="dxa"/>
          </w:tcPr>
          <w:p w14:paraId="36B4CB18" w14:textId="77777777" w:rsidR="004A2A5D" w:rsidRPr="008F5438" w:rsidRDefault="004A2A5D" w:rsidP="003F3844">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Interest on Working Capital</w:t>
            </w:r>
          </w:p>
        </w:tc>
        <w:tc>
          <w:tcPr>
            <w:tcW w:w="2558" w:type="dxa"/>
          </w:tcPr>
          <w:p w14:paraId="50E02618" w14:textId="77777777" w:rsidR="004A2A5D" w:rsidRPr="008F5438" w:rsidRDefault="00385510" w:rsidP="00385510">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4.74</w:t>
            </w:r>
          </w:p>
        </w:tc>
        <w:tc>
          <w:tcPr>
            <w:tcW w:w="2471" w:type="dxa"/>
          </w:tcPr>
          <w:p w14:paraId="42224068" w14:textId="295779C7" w:rsidR="004A2A5D" w:rsidRPr="008F5438" w:rsidRDefault="00D75EF1" w:rsidP="00385510">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10.6</w:t>
            </w:r>
          </w:p>
        </w:tc>
      </w:tr>
      <w:tr w:rsidR="00385510" w:rsidRPr="008F5438" w14:paraId="5DE03794" w14:textId="77777777" w:rsidTr="00FB58AE">
        <w:tc>
          <w:tcPr>
            <w:tcW w:w="3737" w:type="dxa"/>
          </w:tcPr>
          <w:p w14:paraId="2586FC5F" w14:textId="77777777" w:rsidR="00385510" w:rsidRPr="008F5438" w:rsidRDefault="00385510"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Interest on Working Capital for Company Period*</w:t>
            </w:r>
          </w:p>
        </w:tc>
        <w:tc>
          <w:tcPr>
            <w:tcW w:w="2558" w:type="dxa"/>
          </w:tcPr>
          <w:p w14:paraId="468C95FD" w14:textId="77777777" w:rsidR="00385510" w:rsidRDefault="00385510" w:rsidP="00385510">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1.10</w:t>
            </w:r>
          </w:p>
        </w:tc>
        <w:tc>
          <w:tcPr>
            <w:tcW w:w="2471" w:type="dxa"/>
          </w:tcPr>
          <w:p w14:paraId="1A62DDB5" w14:textId="1BE79CDD" w:rsidR="00385510" w:rsidRDefault="00AE090F" w:rsidP="00385510">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w:t>
            </w:r>
            <w:r w:rsidR="00AB0D2D">
              <w:rPr>
                <w:rFonts w:ascii="EYInterstate Light" w:hAnsi="EYInterstate Light" w:cs="Times New Roman"/>
                <w:sz w:val="24"/>
                <w:szCs w:val="24"/>
              </w:rPr>
              <w:t>4</w:t>
            </w:r>
            <w:r w:rsidR="0073077A">
              <w:rPr>
                <w:rFonts w:ascii="EYInterstate Light" w:hAnsi="EYInterstate Light" w:cs="Times New Roman"/>
                <w:sz w:val="24"/>
                <w:szCs w:val="24"/>
              </w:rPr>
              <w:t>7</w:t>
            </w:r>
          </w:p>
        </w:tc>
      </w:tr>
    </w:tbl>
    <w:p w14:paraId="7DC105E6" w14:textId="77777777" w:rsidR="00FB58AE" w:rsidRPr="008F5438" w:rsidRDefault="00FB58AE" w:rsidP="003F3844">
      <w:pPr>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     * </w:t>
      </w:r>
      <w:r w:rsidRPr="008F5438">
        <w:rPr>
          <w:rFonts w:ascii="EYInterstate Light" w:hAnsi="EYInterstate Light" w:cs="Times New Roman"/>
          <w:i/>
          <w:iCs/>
          <w:sz w:val="24"/>
          <w:szCs w:val="24"/>
        </w:rPr>
        <w:t>From 6th January 2014 to 31st March 2014</w:t>
      </w:r>
    </w:p>
    <w:p w14:paraId="710C404A" w14:textId="18DB2DB6" w:rsidR="004A2A5D" w:rsidRPr="008F5438" w:rsidRDefault="00942610"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Hence JUSNL requests the C</w:t>
      </w:r>
      <w:r w:rsidR="004A2A5D" w:rsidRPr="008F5438">
        <w:rPr>
          <w:rFonts w:ascii="EYInterstate Light" w:hAnsi="EYInterstate Light" w:cs="Times New Roman"/>
          <w:sz w:val="24"/>
          <w:szCs w:val="24"/>
        </w:rPr>
        <w:t xml:space="preserve">ommission to approve the </w:t>
      </w:r>
      <w:r w:rsidR="00385510">
        <w:rPr>
          <w:rFonts w:ascii="EYInterstate Light" w:hAnsi="EYInterstate Light" w:cs="Times New Roman"/>
          <w:sz w:val="24"/>
          <w:szCs w:val="24"/>
        </w:rPr>
        <w:t xml:space="preserve">normative expenses of Rs. </w:t>
      </w:r>
      <w:r w:rsidR="0073077A">
        <w:rPr>
          <w:rFonts w:ascii="EYInterstate Light" w:hAnsi="EYInterstate Light" w:cs="Times New Roman"/>
          <w:sz w:val="24"/>
          <w:szCs w:val="24"/>
        </w:rPr>
        <w:t>2.47</w:t>
      </w:r>
      <w:r w:rsidR="00385510">
        <w:rPr>
          <w:rFonts w:ascii="EYInterstate Light" w:hAnsi="EYInterstate Light" w:cs="Times New Roman"/>
          <w:sz w:val="24"/>
          <w:szCs w:val="24"/>
        </w:rPr>
        <w:t xml:space="preserve"> Crores on account of interest on working capital</w:t>
      </w:r>
      <w:r>
        <w:rPr>
          <w:rFonts w:ascii="EYInterstate Light" w:hAnsi="EYInterstate Light" w:cs="Times New Roman"/>
          <w:sz w:val="24"/>
          <w:szCs w:val="24"/>
        </w:rPr>
        <w:t xml:space="preserve"> as per the notified Tariff Regulations of JSERC.</w:t>
      </w:r>
    </w:p>
    <w:p w14:paraId="7E0B3AE9" w14:textId="77777777" w:rsidR="004A2A5D" w:rsidRPr="008F5438" w:rsidRDefault="004A2A5D" w:rsidP="003F3844">
      <w:pPr>
        <w:pStyle w:val="ListParagraph"/>
        <w:spacing w:line="360" w:lineRule="auto"/>
        <w:ind w:left="0"/>
        <w:jc w:val="both"/>
        <w:rPr>
          <w:rFonts w:ascii="EYInterstate Light" w:hAnsi="EYInterstate Light" w:cs="Times New Roman"/>
          <w:sz w:val="24"/>
          <w:szCs w:val="24"/>
        </w:rPr>
      </w:pPr>
    </w:p>
    <w:p w14:paraId="0FDFE95E" w14:textId="77777777" w:rsidR="004A2A5D" w:rsidRPr="008F5438" w:rsidRDefault="004A2A5D"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60" w:name="_Toc487729199"/>
      <w:r w:rsidRPr="008F5438">
        <w:rPr>
          <w:rFonts w:ascii="EYInterstate Light" w:hAnsi="EYInterstate Light" w:cs="Times New Roman"/>
          <w:b/>
          <w:sz w:val="24"/>
          <w:szCs w:val="24"/>
        </w:rPr>
        <w:t>Return on Equity</w:t>
      </w:r>
      <w:bookmarkEnd w:id="60"/>
    </w:p>
    <w:p w14:paraId="1C088435" w14:textId="363A6B08" w:rsidR="00FF0827" w:rsidRPr="00C957F4" w:rsidRDefault="00FF0827"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8F5438">
        <w:rPr>
          <w:rFonts w:ascii="EYInterstate Light" w:hAnsi="EYInterstate Light" w:cs="Times New Roman"/>
          <w:sz w:val="24"/>
          <w:szCs w:val="24"/>
        </w:rPr>
        <w:t>Ho</w:t>
      </w:r>
      <w:r w:rsidR="00942610">
        <w:rPr>
          <w:rFonts w:ascii="EYInterstate Light" w:hAnsi="EYInterstate Light" w:cs="Times New Roman"/>
          <w:sz w:val="24"/>
          <w:szCs w:val="24"/>
        </w:rPr>
        <w:t>n’ble</w:t>
      </w:r>
      <w:r w:rsidRPr="008F5438">
        <w:rPr>
          <w:rFonts w:ascii="EYInterstate Light" w:hAnsi="EYInterstate Light" w:cs="Times New Roman"/>
          <w:sz w:val="24"/>
          <w:szCs w:val="24"/>
        </w:rPr>
        <w:t xml:space="preserve"> </w:t>
      </w:r>
      <w:r w:rsidR="00942610">
        <w:rPr>
          <w:rFonts w:ascii="EYInterstate Light" w:hAnsi="EYInterstate Light" w:cs="Times New Roman"/>
          <w:sz w:val="24"/>
          <w:szCs w:val="24"/>
        </w:rPr>
        <w:t xml:space="preserve">Commission in </w:t>
      </w:r>
      <w:r w:rsidRPr="00C957F4">
        <w:rPr>
          <w:rFonts w:ascii="EYInterstate Light" w:hAnsi="EYInterstate Light" w:cs="Times New Roman"/>
          <w:sz w:val="24"/>
          <w:szCs w:val="24"/>
        </w:rPr>
        <w:t>J</w:t>
      </w:r>
      <w:r w:rsidR="00942610" w:rsidRPr="00C957F4">
        <w:rPr>
          <w:rFonts w:ascii="EYInterstate Light" w:hAnsi="EYInterstate Light" w:cs="Times New Roman"/>
          <w:sz w:val="24"/>
          <w:szCs w:val="24"/>
        </w:rPr>
        <w:t>S</w:t>
      </w:r>
      <w:r w:rsidRPr="00C957F4">
        <w:rPr>
          <w:rFonts w:ascii="EYInterstate Light" w:hAnsi="EYInterstate Light" w:cs="Times New Roman"/>
          <w:sz w:val="24"/>
          <w:szCs w:val="24"/>
        </w:rPr>
        <w:t xml:space="preserve">ERC (Terms and Conditions for Determination of Transmission Tariff) Regulations, 2010 </w:t>
      </w:r>
      <w:r w:rsidR="00B534E7">
        <w:rPr>
          <w:rFonts w:ascii="EYInterstate Light" w:hAnsi="EYInterstate Light" w:cs="Times New Roman"/>
          <w:sz w:val="24"/>
          <w:szCs w:val="24"/>
        </w:rPr>
        <w:t xml:space="preserve">contains the following provisions regarding </w:t>
      </w:r>
      <w:r w:rsidR="00700EC8" w:rsidRPr="008F5438">
        <w:rPr>
          <w:rFonts w:ascii="EYInterstate Light" w:hAnsi="EYInterstate Light" w:cs="Times New Roman"/>
          <w:sz w:val="24"/>
          <w:szCs w:val="24"/>
        </w:rPr>
        <w:t xml:space="preserve">the </w:t>
      </w:r>
      <w:r w:rsidRPr="008F5438">
        <w:rPr>
          <w:rFonts w:ascii="EYInterstate Light" w:hAnsi="EYInterstate Light" w:cs="Times New Roman"/>
          <w:sz w:val="24"/>
          <w:szCs w:val="24"/>
        </w:rPr>
        <w:t xml:space="preserve"> R</w:t>
      </w:r>
      <w:r w:rsidR="00700EC8" w:rsidRPr="008F5438">
        <w:rPr>
          <w:rFonts w:ascii="EYInterstate Light" w:hAnsi="EYInterstate Light" w:cs="Times New Roman"/>
          <w:sz w:val="24"/>
          <w:szCs w:val="24"/>
        </w:rPr>
        <w:t>eturn on Equity</w:t>
      </w:r>
      <w:r w:rsidR="00B534E7">
        <w:rPr>
          <w:rFonts w:ascii="EYInterstate Light" w:hAnsi="EYInterstate Light" w:cs="Times New Roman"/>
          <w:sz w:val="24"/>
          <w:szCs w:val="24"/>
        </w:rPr>
        <w:t xml:space="preserve">: </w:t>
      </w:r>
    </w:p>
    <w:p w14:paraId="0DC49C8E" w14:textId="77777777" w:rsidR="00FF0827" w:rsidRPr="008F5438" w:rsidRDefault="00942610" w:rsidP="00942610">
      <w:pPr>
        <w:autoSpaceDE w:val="0"/>
        <w:autoSpaceDN w:val="0"/>
        <w:adjustRightInd w:val="0"/>
        <w:spacing w:after="0" w:line="360" w:lineRule="auto"/>
        <w:ind w:left="720"/>
        <w:jc w:val="both"/>
        <w:rPr>
          <w:rFonts w:ascii="EYInterstate Light" w:hAnsi="EYInterstate Light" w:cs="Times New Roman"/>
          <w:i/>
          <w:sz w:val="24"/>
          <w:szCs w:val="24"/>
        </w:rPr>
      </w:pPr>
      <w:r>
        <w:rPr>
          <w:rFonts w:ascii="EYInterstate Light" w:hAnsi="EYInterstate Light" w:cs="Times New Roman"/>
          <w:i/>
          <w:sz w:val="24"/>
          <w:szCs w:val="24"/>
        </w:rPr>
        <w:t>“</w:t>
      </w:r>
      <w:r w:rsidR="00FF0827" w:rsidRPr="008F5438">
        <w:rPr>
          <w:rFonts w:ascii="EYInterstate Light" w:hAnsi="EYInterstate Light" w:cs="Times New Roman"/>
          <w:i/>
          <w:sz w:val="24"/>
          <w:szCs w:val="24"/>
        </w:rPr>
        <w:t>7.12 Return on equity shall be computed on pre-tax basis at the base rate of 15.50% to be grossed up as per clause 7.13 of these Regulations.</w:t>
      </w:r>
    </w:p>
    <w:p w14:paraId="4AB6A902"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p>
    <w:p w14:paraId="5C7E9F1F" w14:textId="77777777" w:rsidR="00FF0827" w:rsidRPr="00942610"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r w:rsidRPr="00942610">
        <w:rPr>
          <w:rFonts w:ascii="EYInterstate Light" w:hAnsi="EYInterstate Light" w:cs="Times New Roman"/>
          <w:i/>
          <w:sz w:val="24"/>
          <w:szCs w:val="24"/>
        </w:rPr>
        <w:t>The rate of return on equity shall be comput</w:t>
      </w:r>
      <w:r w:rsidR="00942610" w:rsidRPr="00942610">
        <w:rPr>
          <w:rFonts w:ascii="EYInterstate Light" w:hAnsi="EYInterstate Light" w:cs="Times New Roman"/>
          <w:i/>
          <w:sz w:val="24"/>
          <w:szCs w:val="24"/>
        </w:rPr>
        <w:t xml:space="preserve">ed by grossing up the base rate </w:t>
      </w:r>
      <w:r w:rsidRPr="00942610">
        <w:rPr>
          <w:rFonts w:ascii="EYInterstate Light" w:hAnsi="EYInterstate Light" w:cs="Times New Roman"/>
          <w:i/>
          <w:sz w:val="24"/>
          <w:szCs w:val="24"/>
        </w:rPr>
        <w:t>with the normal tax rate applicable to the Transmission Licensee as per details shown as under</w:t>
      </w:r>
    </w:p>
    <w:p w14:paraId="00AB4999"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p>
    <w:p w14:paraId="4633242F"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(i) </w:t>
      </w:r>
      <w:r w:rsidRPr="008F5438">
        <w:rPr>
          <w:rFonts w:ascii="EYInterstate Light" w:hAnsi="EYInterstate Light" w:cs="Times New Roman"/>
          <w:b/>
          <w:bCs/>
          <w:i/>
          <w:sz w:val="24"/>
          <w:szCs w:val="24"/>
        </w:rPr>
        <w:t>Transition period</w:t>
      </w:r>
      <w:r w:rsidRPr="008F5438">
        <w:rPr>
          <w:rFonts w:ascii="EYInterstate Light" w:hAnsi="EYInterstate Light" w:cs="Times New Roman"/>
          <w:i/>
          <w:sz w:val="24"/>
          <w:szCs w:val="24"/>
        </w:rPr>
        <w:t>: Base rate to be grossed by the applicable tax rate for the Year 2010-11 for filing of ARR in FY2011-12 and applicable tax rate for the Year 2011-12 for filing of ARR in FY2012-13.</w:t>
      </w:r>
    </w:p>
    <w:p w14:paraId="3300025B" w14:textId="77777777" w:rsidR="00FF0827" w:rsidRPr="008F5438" w:rsidRDefault="00FF0827" w:rsidP="003F3844">
      <w:pPr>
        <w:autoSpaceDE w:val="0"/>
        <w:autoSpaceDN w:val="0"/>
        <w:adjustRightInd w:val="0"/>
        <w:spacing w:after="0" w:line="360" w:lineRule="auto"/>
        <w:jc w:val="both"/>
        <w:rPr>
          <w:rFonts w:ascii="EYInterstate Light" w:hAnsi="EYInterstate Light" w:cs="Times New Roman"/>
          <w:i/>
          <w:sz w:val="24"/>
          <w:szCs w:val="24"/>
        </w:rPr>
      </w:pPr>
    </w:p>
    <w:p w14:paraId="226735DA"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(ii) </w:t>
      </w:r>
      <w:r w:rsidRPr="008F5438">
        <w:rPr>
          <w:rFonts w:ascii="EYInterstate Light" w:hAnsi="EYInterstate Light" w:cs="Times New Roman"/>
          <w:b/>
          <w:bCs/>
          <w:i/>
          <w:sz w:val="24"/>
          <w:szCs w:val="24"/>
        </w:rPr>
        <w:t>MYT period</w:t>
      </w:r>
      <w:r w:rsidRPr="008F5438">
        <w:rPr>
          <w:rFonts w:ascii="EYInterstate Light" w:hAnsi="EYInterstate Light" w:cs="Times New Roman"/>
          <w:i/>
          <w:sz w:val="24"/>
          <w:szCs w:val="24"/>
        </w:rPr>
        <w:t xml:space="preserve">: Base rate to be grossed by the applicable tax rate for the Year 2012-13. </w:t>
      </w:r>
    </w:p>
    <w:p w14:paraId="6C89A909"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p>
    <w:p w14:paraId="7826AAFD"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Provided that return on equity with respect to the actual tax rate applicable to the Transmission Licensee, in line with the provisions of the relevant Finance Acts of the respective year during the Control period shall be trued up separately for each year of the Control period along with the tariff petition filed for the next Control period.</w:t>
      </w:r>
    </w:p>
    <w:p w14:paraId="7E7A9B53"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p>
    <w:p w14:paraId="40A5C340"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7.14 Rate of return on equity shall be rounded off to three decimal points and be computed as per the formula given below:</w:t>
      </w:r>
    </w:p>
    <w:p w14:paraId="32405115"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 </w:t>
      </w:r>
    </w:p>
    <w:p w14:paraId="68735C82" w14:textId="77777777" w:rsidR="00FF0827" w:rsidRPr="008F5438" w:rsidRDefault="00FF0827" w:rsidP="00942610">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 Rate of pre-tax return on equity = Base rate / (1-t)</w:t>
      </w:r>
    </w:p>
    <w:p w14:paraId="2CB0C4D0" w14:textId="77777777" w:rsidR="00FF0827" w:rsidRPr="008F5438" w:rsidRDefault="00FF0827" w:rsidP="00942610">
      <w:pPr>
        <w:pStyle w:val="ListParagraph"/>
        <w:spacing w:line="360" w:lineRule="auto"/>
        <w:jc w:val="both"/>
        <w:rPr>
          <w:rFonts w:ascii="EYInterstate Light" w:hAnsi="EYInterstate Light" w:cs="Times New Roman"/>
          <w:b/>
          <w:sz w:val="24"/>
          <w:szCs w:val="24"/>
        </w:rPr>
      </w:pPr>
      <w:r w:rsidRPr="008F5438">
        <w:rPr>
          <w:rFonts w:ascii="EYInterstate Light" w:hAnsi="EYInterstate Light" w:cs="Times New Roman"/>
          <w:i/>
          <w:sz w:val="24"/>
          <w:szCs w:val="24"/>
        </w:rPr>
        <w:t>Where‘t’ is the applicable tax rate</w:t>
      </w:r>
      <w:r w:rsidR="001E4221">
        <w:rPr>
          <w:rFonts w:ascii="EYInterstate Light" w:hAnsi="EYInterstate Light" w:cs="Times New Roman"/>
          <w:i/>
          <w:sz w:val="24"/>
          <w:szCs w:val="24"/>
        </w:rPr>
        <w:t>…..”</w:t>
      </w:r>
      <w:r w:rsidRPr="008F5438">
        <w:rPr>
          <w:rFonts w:ascii="EYInterstate Light" w:hAnsi="EYInterstate Light" w:cs="Times New Roman"/>
          <w:sz w:val="24"/>
          <w:szCs w:val="24"/>
        </w:rPr>
        <w:tab/>
      </w:r>
    </w:p>
    <w:p w14:paraId="147B3462" w14:textId="77777777" w:rsidR="00FF0827" w:rsidRPr="008F5438" w:rsidRDefault="00FF0827" w:rsidP="003F3844">
      <w:pPr>
        <w:pStyle w:val="ListParagraph"/>
        <w:spacing w:line="360" w:lineRule="auto"/>
        <w:ind w:left="0"/>
        <w:jc w:val="both"/>
        <w:rPr>
          <w:rFonts w:ascii="EYInterstate Light" w:hAnsi="EYInterstate Light" w:cs="Times New Roman"/>
          <w:b/>
          <w:sz w:val="24"/>
          <w:szCs w:val="24"/>
        </w:rPr>
      </w:pPr>
    </w:p>
    <w:p w14:paraId="55955EC1" w14:textId="77777777" w:rsidR="00FF0827" w:rsidRPr="00C957F4" w:rsidRDefault="00942610" w:rsidP="00C957F4">
      <w:pPr>
        <w:pStyle w:val="ListParagraph"/>
        <w:numPr>
          <w:ilvl w:val="2"/>
          <w:numId w:val="6"/>
        </w:numPr>
        <w:spacing w:line="360" w:lineRule="auto"/>
        <w:ind w:left="567" w:hanging="993"/>
        <w:jc w:val="both"/>
        <w:rPr>
          <w:rFonts w:ascii="EYInterstate Light" w:hAnsi="EYInterstate Light" w:cs="Times New Roman"/>
          <w:sz w:val="24"/>
          <w:szCs w:val="24"/>
        </w:rPr>
      </w:pPr>
      <w:bookmarkStart w:id="61" w:name="_Toc486764522"/>
      <w:r>
        <w:rPr>
          <w:rFonts w:ascii="EYInterstate Light" w:hAnsi="EYInterstate Light" w:cs="Times New Roman"/>
          <w:sz w:val="24"/>
          <w:szCs w:val="24"/>
        </w:rPr>
        <w:lastRenderedPageBreak/>
        <w:t>JUSNL has computed Return on Equity based on the provisions prescribed above in the JSERC Tariff Regulations, 2010. JUSNL has considered o</w:t>
      </w:r>
      <w:r w:rsidR="001E4221">
        <w:rPr>
          <w:rFonts w:ascii="EYInterstate Light" w:hAnsi="EYInterstate Light" w:cs="Times New Roman"/>
          <w:sz w:val="24"/>
          <w:szCs w:val="24"/>
        </w:rPr>
        <w:t>pening balance of equity as Nil due to formation of new company. The equity additions during the year is considered as Rs. 972.29 Crores which is as per the final transfer scheme notification</w:t>
      </w:r>
      <w:bookmarkEnd w:id="61"/>
      <w:r w:rsidR="001E4221">
        <w:rPr>
          <w:rFonts w:ascii="EYInterstate Light" w:hAnsi="EYInterstate Light" w:cs="Times New Roman"/>
          <w:sz w:val="24"/>
          <w:szCs w:val="24"/>
        </w:rPr>
        <w:t xml:space="preserve"> by the State Government.</w:t>
      </w:r>
    </w:p>
    <w:p w14:paraId="5E60F312" w14:textId="77777777" w:rsidR="001E4221" w:rsidRPr="00C957F4" w:rsidRDefault="001E4221"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JUSNL has worked out average equity balance based on the opening and the equity addition during the year. The applicable return on equity has been considered on average equity balance of JUSNL.</w:t>
      </w:r>
    </w:p>
    <w:p w14:paraId="4859D507" w14:textId="77777777" w:rsidR="00411374" w:rsidRPr="001E4221" w:rsidRDefault="001E4221" w:rsidP="001E4221">
      <w:pPr>
        <w:spacing w:line="360" w:lineRule="auto"/>
        <w:jc w:val="center"/>
        <w:rPr>
          <w:rFonts w:ascii="EYInterstate Light" w:hAnsi="EYInterstate Light" w:cs="Times New Roman"/>
          <w:sz w:val="24"/>
          <w:szCs w:val="24"/>
        </w:rPr>
      </w:pPr>
      <w:bookmarkStart w:id="62" w:name="_Toc487729744"/>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7</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 Return on Equity Expense for FY 2013-2014*</w:t>
      </w:r>
      <w:bookmarkEnd w:id="62"/>
    </w:p>
    <w:tbl>
      <w:tblPr>
        <w:tblStyle w:val="TableGrid"/>
        <w:tblW w:w="0" w:type="auto"/>
        <w:tblInd w:w="846" w:type="dxa"/>
        <w:tblLook w:val="04A0" w:firstRow="1" w:lastRow="0" w:firstColumn="1" w:lastColumn="0" w:noHBand="0" w:noVBand="1"/>
      </w:tblPr>
      <w:tblGrid>
        <w:gridCol w:w="3141"/>
        <w:gridCol w:w="2558"/>
        <w:gridCol w:w="2471"/>
      </w:tblGrid>
      <w:tr w:rsidR="00FF0827" w:rsidRPr="00032E03" w14:paraId="1C286A02" w14:textId="77777777" w:rsidTr="00C957F4">
        <w:trPr>
          <w:tblHeader/>
        </w:trPr>
        <w:tc>
          <w:tcPr>
            <w:tcW w:w="3141" w:type="dxa"/>
          </w:tcPr>
          <w:p w14:paraId="394E3F11" w14:textId="77777777" w:rsidR="00FF0827" w:rsidRPr="00C957F4" w:rsidRDefault="00FF0827" w:rsidP="003F3844">
            <w:pPr>
              <w:autoSpaceDE w:val="0"/>
              <w:autoSpaceDN w:val="0"/>
              <w:adjustRightInd w:val="0"/>
              <w:spacing w:line="360" w:lineRule="auto"/>
              <w:jc w:val="both"/>
              <w:rPr>
                <w:rFonts w:ascii="EYInterstate Light" w:hAnsi="EYInterstate Light" w:cs="Times New Roman"/>
                <w:b/>
                <w:sz w:val="24"/>
                <w:szCs w:val="24"/>
              </w:rPr>
            </w:pPr>
            <w:r w:rsidRPr="00C957F4">
              <w:rPr>
                <w:rFonts w:ascii="EYInterstate Light" w:hAnsi="EYInterstate Light" w:cs="Times New Roman"/>
                <w:b/>
                <w:sz w:val="24"/>
                <w:szCs w:val="24"/>
              </w:rPr>
              <w:t>Particulars</w:t>
            </w:r>
          </w:p>
        </w:tc>
        <w:tc>
          <w:tcPr>
            <w:tcW w:w="2558" w:type="dxa"/>
          </w:tcPr>
          <w:p w14:paraId="09D63AA2" w14:textId="77777777" w:rsidR="00FF0827" w:rsidRPr="00C957F4" w:rsidRDefault="00FF0827" w:rsidP="001E4221">
            <w:pPr>
              <w:autoSpaceDE w:val="0"/>
              <w:autoSpaceDN w:val="0"/>
              <w:adjustRightInd w:val="0"/>
              <w:spacing w:line="360" w:lineRule="auto"/>
              <w:jc w:val="center"/>
              <w:rPr>
                <w:rFonts w:ascii="EYInterstate Light" w:hAnsi="EYInterstate Light" w:cs="Times New Roman"/>
                <w:b/>
                <w:sz w:val="24"/>
                <w:szCs w:val="24"/>
              </w:rPr>
            </w:pPr>
            <w:r w:rsidRPr="00C957F4">
              <w:rPr>
                <w:rFonts w:ascii="EYInterstate Light" w:hAnsi="EYInterstate Light" w:cs="Times New Roman"/>
                <w:b/>
                <w:sz w:val="24"/>
                <w:szCs w:val="24"/>
              </w:rPr>
              <w:t>Approved</w:t>
            </w:r>
          </w:p>
        </w:tc>
        <w:tc>
          <w:tcPr>
            <w:tcW w:w="2471" w:type="dxa"/>
          </w:tcPr>
          <w:p w14:paraId="7A9408F4" w14:textId="77777777" w:rsidR="00FF0827" w:rsidRPr="00C957F4" w:rsidRDefault="00FF0827" w:rsidP="001E4221">
            <w:pPr>
              <w:autoSpaceDE w:val="0"/>
              <w:autoSpaceDN w:val="0"/>
              <w:adjustRightInd w:val="0"/>
              <w:spacing w:line="360" w:lineRule="auto"/>
              <w:jc w:val="center"/>
              <w:rPr>
                <w:rFonts w:ascii="EYInterstate Light" w:hAnsi="EYInterstate Light" w:cs="Times New Roman"/>
                <w:b/>
                <w:sz w:val="24"/>
                <w:szCs w:val="24"/>
              </w:rPr>
            </w:pPr>
            <w:r w:rsidRPr="00C957F4">
              <w:rPr>
                <w:rFonts w:ascii="EYInterstate Light" w:hAnsi="EYInterstate Light" w:cs="Times New Roman"/>
                <w:b/>
                <w:sz w:val="24"/>
                <w:szCs w:val="24"/>
              </w:rPr>
              <w:t>Actual</w:t>
            </w:r>
          </w:p>
        </w:tc>
      </w:tr>
      <w:tr w:rsidR="001E4221" w:rsidRPr="008F5438" w14:paraId="0FE39C30" w14:textId="77777777" w:rsidTr="00DC2F47">
        <w:tc>
          <w:tcPr>
            <w:tcW w:w="3141" w:type="dxa"/>
          </w:tcPr>
          <w:p w14:paraId="5577A1D2" w14:textId="77777777" w:rsidR="001E4221" w:rsidRPr="008F5438" w:rsidRDefault="001E4221"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Opening Equity</w:t>
            </w:r>
          </w:p>
        </w:tc>
        <w:tc>
          <w:tcPr>
            <w:tcW w:w="2558" w:type="dxa"/>
          </w:tcPr>
          <w:p w14:paraId="6987DFFC"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148.93</w:t>
            </w:r>
          </w:p>
        </w:tc>
        <w:tc>
          <w:tcPr>
            <w:tcW w:w="2471" w:type="dxa"/>
          </w:tcPr>
          <w:p w14:paraId="1CA8B990"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NIL</w:t>
            </w:r>
          </w:p>
        </w:tc>
      </w:tr>
      <w:tr w:rsidR="001E4221" w:rsidRPr="008F5438" w14:paraId="67C2F538" w14:textId="77777777" w:rsidTr="00DC2F47">
        <w:tc>
          <w:tcPr>
            <w:tcW w:w="3141" w:type="dxa"/>
          </w:tcPr>
          <w:p w14:paraId="29EB8CDE" w14:textId="77777777" w:rsidR="001E4221" w:rsidRPr="008F5438" w:rsidRDefault="001E4221"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Equity Additions during the year</w:t>
            </w:r>
          </w:p>
        </w:tc>
        <w:tc>
          <w:tcPr>
            <w:tcW w:w="2558" w:type="dxa"/>
          </w:tcPr>
          <w:p w14:paraId="4C87F9AA"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0.00</w:t>
            </w:r>
          </w:p>
        </w:tc>
        <w:tc>
          <w:tcPr>
            <w:tcW w:w="2471" w:type="dxa"/>
          </w:tcPr>
          <w:p w14:paraId="1781C082"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972.29</w:t>
            </w:r>
          </w:p>
        </w:tc>
      </w:tr>
      <w:tr w:rsidR="001E4221" w:rsidRPr="008F5438" w14:paraId="15ACCCC2" w14:textId="77777777" w:rsidTr="00DC2F47">
        <w:tc>
          <w:tcPr>
            <w:tcW w:w="3141" w:type="dxa"/>
          </w:tcPr>
          <w:p w14:paraId="3D4655D0" w14:textId="77777777" w:rsidR="001E4221" w:rsidRPr="008F5438" w:rsidRDefault="001E4221"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Closing Equity</w:t>
            </w:r>
          </w:p>
        </w:tc>
        <w:tc>
          <w:tcPr>
            <w:tcW w:w="2558" w:type="dxa"/>
          </w:tcPr>
          <w:p w14:paraId="4E56D8B0"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148.93</w:t>
            </w:r>
          </w:p>
        </w:tc>
        <w:tc>
          <w:tcPr>
            <w:tcW w:w="2471" w:type="dxa"/>
          </w:tcPr>
          <w:p w14:paraId="74C3C6C1"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972.29</w:t>
            </w:r>
          </w:p>
        </w:tc>
      </w:tr>
      <w:tr w:rsidR="001E4221" w:rsidRPr="008F5438" w14:paraId="3FC97C85" w14:textId="77777777" w:rsidTr="00DC2F47">
        <w:tc>
          <w:tcPr>
            <w:tcW w:w="3141" w:type="dxa"/>
          </w:tcPr>
          <w:p w14:paraId="2137DEA8" w14:textId="77777777" w:rsidR="001E4221" w:rsidRPr="008F5438" w:rsidRDefault="001E4221"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Rate of Return on Equity</w:t>
            </w:r>
          </w:p>
        </w:tc>
        <w:tc>
          <w:tcPr>
            <w:tcW w:w="2558" w:type="dxa"/>
          </w:tcPr>
          <w:p w14:paraId="7765A500"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15.50%</w:t>
            </w:r>
          </w:p>
        </w:tc>
        <w:tc>
          <w:tcPr>
            <w:tcW w:w="2471" w:type="dxa"/>
          </w:tcPr>
          <w:p w14:paraId="1177E644"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15.50%</w:t>
            </w:r>
          </w:p>
        </w:tc>
      </w:tr>
      <w:tr w:rsidR="001E4221" w:rsidRPr="008F5438" w14:paraId="002F212E" w14:textId="77777777" w:rsidTr="00DC2F47">
        <w:tc>
          <w:tcPr>
            <w:tcW w:w="3141" w:type="dxa"/>
          </w:tcPr>
          <w:p w14:paraId="2FBACE8A" w14:textId="77777777" w:rsidR="001E4221" w:rsidRPr="008F5438" w:rsidRDefault="001E4221" w:rsidP="003F3844">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Return on Equity</w:t>
            </w:r>
          </w:p>
        </w:tc>
        <w:tc>
          <w:tcPr>
            <w:tcW w:w="2558" w:type="dxa"/>
          </w:tcPr>
          <w:p w14:paraId="2C923DE7"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5.38</w:t>
            </w:r>
          </w:p>
        </w:tc>
        <w:tc>
          <w:tcPr>
            <w:tcW w:w="2471" w:type="dxa"/>
          </w:tcPr>
          <w:p w14:paraId="015DA27C" w14:textId="77777777" w:rsidR="001E4221" w:rsidRPr="008F5438" w:rsidRDefault="001E4221" w:rsidP="001E4221">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17.55</w:t>
            </w:r>
          </w:p>
        </w:tc>
      </w:tr>
      <w:tr w:rsidR="00FF0827" w:rsidRPr="008F5438" w14:paraId="0658F466" w14:textId="77777777" w:rsidTr="00DC2F47">
        <w:tc>
          <w:tcPr>
            <w:tcW w:w="3141" w:type="dxa"/>
          </w:tcPr>
          <w:p w14:paraId="2B1882AF" w14:textId="77777777" w:rsidR="00FF0827" w:rsidRPr="008F5438" w:rsidRDefault="00700EC8" w:rsidP="003F3844">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Return on Equity</w:t>
            </w:r>
          </w:p>
        </w:tc>
        <w:tc>
          <w:tcPr>
            <w:tcW w:w="2558" w:type="dxa"/>
          </w:tcPr>
          <w:p w14:paraId="665A2F8D" w14:textId="77777777" w:rsidR="00FF0827" w:rsidRPr="008F5438" w:rsidRDefault="00700EC8" w:rsidP="00C957F4">
            <w:pPr>
              <w:autoSpaceDE w:val="0"/>
              <w:autoSpaceDN w:val="0"/>
              <w:adjustRightInd w:val="0"/>
              <w:spacing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5.38</w:t>
            </w:r>
          </w:p>
        </w:tc>
        <w:tc>
          <w:tcPr>
            <w:tcW w:w="2471" w:type="dxa"/>
          </w:tcPr>
          <w:p w14:paraId="2CDF1C99" w14:textId="77777777" w:rsidR="00FF0827" w:rsidRPr="008F5438" w:rsidRDefault="00700EC8" w:rsidP="00C957F4">
            <w:pPr>
              <w:autoSpaceDE w:val="0"/>
              <w:autoSpaceDN w:val="0"/>
              <w:adjustRightInd w:val="0"/>
              <w:spacing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17.55</w:t>
            </w:r>
          </w:p>
        </w:tc>
      </w:tr>
    </w:tbl>
    <w:p w14:paraId="1DA4A63A" w14:textId="77777777" w:rsidR="00A7325C" w:rsidRPr="008F5438" w:rsidRDefault="00A7325C" w:rsidP="003F3844">
      <w:pPr>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                 * </w:t>
      </w:r>
      <w:r w:rsidRPr="008F5438">
        <w:rPr>
          <w:rFonts w:ascii="EYInterstate Light" w:hAnsi="EYInterstate Light" w:cs="Times New Roman"/>
          <w:i/>
          <w:iCs/>
          <w:sz w:val="24"/>
          <w:szCs w:val="24"/>
        </w:rPr>
        <w:t>From 6th January 2014 to 31st March 2014</w:t>
      </w:r>
    </w:p>
    <w:p w14:paraId="5089C940" w14:textId="5B9EFF95" w:rsidR="00FF0827" w:rsidRPr="00C957F4" w:rsidRDefault="00CD7A12"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032E03">
        <w:rPr>
          <w:rFonts w:ascii="EYInterstate Light" w:hAnsi="EYInterstate Light" w:cs="Times New Roman"/>
          <w:sz w:val="24"/>
          <w:szCs w:val="24"/>
        </w:rPr>
        <w:t>Hence</w:t>
      </w:r>
      <w:r w:rsidRPr="00C957F4">
        <w:rPr>
          <w:rFonts w:ascii="EYInterstate Light" w:hAnsi="EYInterstate Light" w:cs="Times New Roman"/>
          <w:sz w:val="24"/>
          <w:szCs w:val="24"/>
        </w:rPr>
        <w:t xml:space="preserve"> JUSNL requests the Hon’ble C</w:t>
      </w:r>
      <w:r w:rsidR="00FF0827" w:rsidRPr="00C957F4">
        <w:rPr>
          <w:rFonts w:ascii="EYInterstate Light" w:hAnsi="EYInterstate Light" w:cs="Times New Roman"/>
          <w:sz w:val="24"/>
          <w:szCs w:val="24"/>
        </w:rPr>
        <w:t xml:space="preserve">ommission to approve the </w:t>
      </w:r>
      <w:r w:rsidRPr="00C957F4">
        <w:rPr>
          <w:rFonts w:ascii="EYInterstate Light" w:hAnsi="EYInterstate Light" w:cs="Times New Roman"/>
          <w:sz w:val="24"/>
          <w:szCs w:val="24"/>
        </w:rPr>
        <w:t>return of equity of Rs. 17.55 Crores for 2013</w:t>
      </w:r>
      <w:r w:rsidR="00FF0827" w:rsidRPr="00C957F4">
        <w:rPr>
          <w:rFonts w:ascii="EYInterstate Light" w:hAnsi="EYInterstate Light" w:cs="Times New Roman"/>
          <w:sz w:val="24"/>
          <w:szCs w:val="24"/>
        </w:rPr>
        <w:t>-14</w:t>
      </w:r>
      <w:r w:rsidRPr="00C957F4">
        <w:rPr>
          <w:rFonts w:ascii="EYInterstate Light" w:hAnsi="EYInterstate Light" w:cs="Times New Roman"/>
          <w:sz w:val="24"/>
          <w:szCs w:val="24"/>
        </w:rPr>
        <w:t xml:space="preserve"> (</w:t>
      </w:r>
      <w:r w:rsidR="00032E03" w:rsidRPr="008F5438">
        <w:rPr>
          <w:rFonts w:ascii="EYInterstate Light" w:hAnsi="EYInterstate Light" w:cs="Times New Roman"/>
          <w:sz w:val="24"/>
          <w:szCs w:val="24"/>
        </w:rPr>
        <w:t>from 6</w:t>
      </w:r>
      <w:r w:rsidR="00032E03" w:rsidRPr="00C957F4">
        <w:rPr>
          <w:rFonts w:ascii="EYInterstate Light" w:hAnsi="EYInterstate Light" w:cs="Times New Roman"/>
          <w:sz w:val="24"/>
          <w:szCs w:val="24"/>
        </w:rPr>
        <w:t>th</w:t>
      </w:r>
      <w:r w:rsidR="00032E03"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w:t>
      </w:r>
      <w:r w:rsidR="00FF0827" w:rsidRPr="00C957F4">
        <w:rPr>
          <w:rFonts w:ascii="EYInterstate Light" w:hAnsi="EYInterstate Light" w:cs="Times New Roman"/>
          <w:sz w:val="24"/>
          <w:szCs w:val="24"/>
        </w:rPr>
        <w:t>.</w:t>
      </w:r>
    </w:p>
    <w:p w14:paraId="50FA6F58" w14:textId="77777777" w:rsidR="00FF0827" w:rsidRPr="008F5438" w:rsidRDefault="00FF0827" w:rsidP="003F3844">
      <w:pPr>
        <w:pStyle w:val="ListParagraph"/>
        <w:spacing w:line="360" w:lineRule="auto"/>
        <w:ind w:left="0"/>
        <w:jc w:val="both"/>
        <w:rPr>
          <w:rFonts w:ascii="EYInterstate Light" w:hAnsi="EYInterstate Light" w:cs="Times New Roman"/>
          <w:b/>
          <w:sz w:val="24"/>
          <w:szCs w:val="24"/>
        </w:rPr>
      </w:pPr>
    </w:p>
    <w:p w14:paraId="328E6DAB" w14:textId="77777777" w:rsidR="00FF0827" w:rsidRPr="008F5438" w:rsidRDefault="00FF0827"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63" w:name="_Toc487729200"/>
      <w:r w:rsidRPr="008F5438">
        <w:rPr>
          <w:rFonts w:ascii="EYInterstate Light" w:hAnsi="EYInterstate Light" w:cs="Times New Roman"/>
          <w:b/>
          <w:sz w:val="24"/>
          <w:szCs w:val="24"/>
        </w:rPr>
        <w:t>Non-Tariff Income</w:t>
      </w:r>
      <w:bookmarkEnd w:id="63"/>
    </w:p>
    <w:p w14:paraId="1D1205C6" w14:textId="7DBFCDAB" w:rsidR="00480E92" w:rsidRPr="00C957F4" w:rsidRDefault="00CD7A12"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The following are the p</w:t>
      </w:r>
      <w:r w:rsidR="007120FA" w:rsidRPr="008F5438">
        <w:rPr>
          <w:rFonts w:ascii="EYInterstate Light" w:hAnsi="EYInterstate Light" w:cs="Times New Roman"/>
          <w:sz w:val="24"/>
          <w:szCs w:val="24"/>
        </w:rPr>
        <w:t xml:space="preserve">rovisions for the computation of the Non-Tariff Income for the transmission Utility </w:t>
      </w:r>
      <w:r w:rsidR="00032E03">
        <w:rPr>
          <w:rFonts w:ascii="EYInterstate Light" w:hAnsi="EYInterstate Light" w:cs="Times New Roman"/>
          <w:sz w:val="24"/>
          <w:szCs w:val="24"/>
        </w:rPr>
        <w:t>a</w:t>
      </w:r>
      <w:r w:rsidR="007120FA" w:rsidRPr="008F5438">
        <w:rPr>
          <w:rFonts w:ascii="EYInterstate Light" w:hAnsi="EYInterstate Light" w:cs="Times New Roman"/>
          <w:sz w:val="24"/>
          <w:szCs w:val="24"/>
        </w:rPr>
        <w:t xml:space="preserve">s notified by the </w:t>
      </w:r>
      <w:r w:rsidR="00FE525C">
        <w:rPr>
          <w:rFonts w:ascii="EYInterstate Light" w:hAnsi="EYInterstate Light" w:cs="Times New Roman"/>
          <w:sz w:val="24"/>
          <w:szCs w:val="24"/>
        </w:rPr>
        <w:t>Hon’ble JSERC</w:t>
      </w:r>
      <w:r w:rsidR="00480E92" w:rsidRPr="008F5438">
        <w:rPr>
          <w:rFonts w:ascii="EYInterstate Light" w:hAnsi="EYInterstate Light" w:cs="Times New Roman"/>
          <w:sz w:val="24"/>
          <w:szCs w:val="24"/>
        </w:rPr>
        <w:t xml:space="preserve"> </w:t>
      </w:r>
      <w:r w:rsidR="00FE525C">
        <w:rPr>
          <w:rFonts w:ascii="EYInterstate Light" w:hAnsi="EYInterstate Light" w:cs="Times New Roman"/>
          <w:sz w:val="24"/>
          <w:szCs w:val="24"/>
        </w:rPr>
        <w:t xml:space="preserve">in JSERC </w:t>
      </w:r>
      <w:r w:rsidR="00480E92" w:rsidRPr="00C957F4">
        <w:rPr>
          <w:rFonts w:ascii="EYInterstate Light" w:hAnsi="EYInterstate Light" w:cs="Times New Roman"/>
          <w:sz w:val="24"/>
          <w:szCs w:val="24"/>
        </w:rPr>
        <w:t xml:space="preserve">(Terms and Conditions for Determination of Transmission Tariff) Regulations, 2010 </w:t>
      </w:r>
      <w:r w:rsidR="007120FA" w:rsidRPr="00C957F4">
        <w:rPr>
          <w:rFonts w:ascii="EYInterstate Light" w:hAnsi="EYInterstate Light" w:cs="Times New Roman"/>
          <w:sz w:val="24"/>
          <w:szCs w:val="24"/>
        </w:rPr>
        <w:t xml:space="preserve">that </w:t>
      </w:r>
      <w:r w:rsidR="00480E92" w:rsidRPr="008F5438">
        <w:rPr>
          <w:rFonts w:ascii="EYInterstate Light" w:hAnsi="EYInterstate Light" w:cs="Times New Roman"/>
          <w:sz w:val="24"/>
          <w:szCs w:val="24"/>
        </w:rPr>
        <w:t xml:space="preserve">briefs about the </w:t>
      </w:r>
      <w:r w:rsidR="007120FA" w:rsidRPr="008F5438">
        <w:rPr>
          <w:rFonts w:ascii="EYInterstate Light" w:hAnsi="EYInterstate Light" w:cs="Times New Roman"/>
          <w:sz w:val="24"/>
          <w:szCs w:val="24"/>
        </w:rPr>
        <w:t>Non-tariff Income.</w:t>
      </w:r>
    </w:p>
    <w:p w14:paraId="57744FCD" w14:textId="77777777" w:rsidR="00480E92" w:rsidRPr="008F5438" w:rsidRDefault="00480E92" w:rsidP="003F3844">
      <w:pPr>
        <w:pStyle w:val="ListParagraph"/>
        <w:spacing w:line="360" w:lineRule="auto"/>
        <w:ind w:left="0"/>
        <w:jc w:val="both"/>
        <w:rPr>
          <w:rFonts w:ascii="EYInterstate Light" w:hAnsi="EYInterstate Light" w:cs="Times New Roman"/>
          <w:b/>
          <w:sz w:val="24"/>
          <w:szCs w:val="24"/>
        </w:rPr>
      </w:pPr>
    </w:p>
    <w:p w14:paraId="24264144" w14:textId="77777777" w:rsidR="00FF0827" w:rsidRDefault="00FE525C" w:rsidP="00FE525C">
      <w:pPr>
        <w:pStyle w:val="ListParagraph"/>
        <w:spacing w:line="360" w:lineRule="auto"/>
        <w:jc w:val="both"/>
        <w:rPr>
          <w:rFonts w:ascii="EYInterstate Light" w:hAnsi="EYInterstate Light" w:cs="Times New Roman"/>
          <w:b/>
          <w:sz w:val="24"/>
          <w:szCs w:val="24"/>
        </w:rPr>
      </w:pPr>
      <w:r>
        <w:rPr>
          <w:rFonts w:ascii="EYInterstate Light" w:hAnsi="EYInterstate Light" w:cs="Times New Roman"/>
          <w:i/>
          <w:sz w:val="24"/>
          <w:szCs w:val="24"/>
        </w:rPr>
        <w:t>“</w:t>
      </w:r>
      <w:r w:rsidR="00FF0827" w:rsidRPr="008F5438">
        <w:rPr>
          <w:rFonts w:ascii="EYInterstate Light" w:hAnsi="EYInterstate Light" w:cs="Times New Roman"/>
          <w:i/>
          <w:sz w:val="24"/>
          <w:szCs w:val="24"/>
        </w:rPr>
        <w:t xml:space="preserve">7.38 All incomes being incidental to electricity business and derived by the Licensee from sources, including but not limited to profit derived from disposal of assets, rents, delayed payment surcharge, miscellaneous receipts from the Beneficiaries and income to Licensed business from the Other </w:t>
      </w:r>
      <w:r w:rsidR="00FF0827" w:rsidRPr="008F5438">
        <w:rPr>
          <w:rFonts w:ascii="EYInterstate Light" w:hAnsi="EYInterstate Light" w:cs="Times New Roman"/>
          <w:i/>
          <w:sz w:val="24"/>
          <w:szCs w:val="24"/>
        </w:rPr>
        <w:lastRenderedPageBreak/>
        <w:t>Business of the Transmission Licensee shall constitute Non-Tariff Income of th</w:t>
      </w:r>
      <w:r>
        <w:rPr>
          <w:rFonts w:ascii="EYInterstate Light" w:hAnsi="EYInterstate Light" w:cs="Times New Roman"/>
          <w:i/>
          <w:sz w:val="24"/>
          <w:szCs w:val="24"/>
        </w:rPr>
        <w:t>e Licensee….”</w:t>
      </w:r>
    </w:p>
    <w:p w14:paraId="6AA2A6B7" w14:textId="77777777" w:rsidR="00FE525C" w:rsidRDefault="00FE525C" w:rsidP="00FE525C">
      <w:pPr>
        <w:pStyle w:val="ListParagraph"/>
        <w:spacing w:line="360" w:lineRule="auto"/>
        <w:jc w:val="both"/>
        <w:rPr>
          <w:rFonts w:ascii="EYInterstate Light" w:hAnsi="EYInterstate Light" w:cs="Times New Roman"/>
          <w:b/>
          <w:sz w:val="24"/>
          <w:szCs w:val="24"/>
        </w:rPr>
      </w:pPr>
    </w:p>
    <w:p w14:paraId="7CE2B296" w14:textId="42421175" w:rsidR="00FE525C" w:rsidRDefault="00FE525C"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FE525C">
        <w:rPr>
          <w:rFonts w:ascii="EYInterstate Light" w:hAnsi="EYInterstate Light" w:cs="Times New Roman"/>
          <w:sz w:val="24"/>
          <w:szCs w:val="24"/>
        </w:rPr>
        <w:t xml:space="preserve">In line with the above Regulations JUSNL has claimed Non-Tariff Income of Rs. 1.98 Crores as against </w:t>
      </w:r>
      <w:r w:rsidR="00032E03">
        <w:rPr>
          <w:rFonts w:ascii="EYInterstate Light" w:hAnsi="EYInterstate Light" w:cs="Times New Roman"/>
          <w:sz w:val="24"/>
          <w:szCs w:val="24"/>
        </w:rPr>
        <w:t xml:space="preserve">the </w:t>
      </w:r>
      <w:r w:rsidRPr="00FE525C">
        <w:rPr>
          <w:rFonts w:ascii="EYInterstate Light" w:hAnsi="EYInterstate Light" w:cs="Times New Roman"/>
          <w:sz w:val="24"/>
          <w:szCs w:val="24"/>
        </w:rPr>
        <w:t xml:space="preserve">approved </w:t>
      </w:r>
      <w:r w:rsidR="00032E03">
        <w:rPr>
          <w:rFonts w:ascii="EYInterstate Light" w:hAnsi="EYInterstate Light" w:cs="Times New Roman"/>
          <w:sz w:val="24"/>
          <w:szCs w:val="24"/>
        </w:rPr>
        <w:t xml:space="preserve">value </w:t>
      </w:r>
      <w:r w:rsidRPr="00FE525C">
        <w:rPr>
          <w:rFonts w:ascii="EYInterstate Light" w:hAnsi="EYInterstate Light" w:cs="Times New Roman"/>
          <w:sz w:val="24"/>
          <w:szCs w:val="24"/>
        </w:rPr>
        <w:t>of Rs. 1.04 Crores in last tariff Order</w:t>
      </w:r>
    </w:p>
    <w:p w14:paraId="1FEA2B37" w14:textId="77777777" w:rsidR="00FE525C" w:rsidRPr="00FE525C" w:rsidRDefault="00FE525C" w:rsidP="00FE525C">
      <w:pPr>
        <w:spacing w:line="360" w:lineRule="auto"/>
        <w:jc w:val="center"/>
        <w:rPr>
          <w:rFonts w:ascii="EYInterstate Light" w:hAnsi="EYInterstate Light" w:cs="Times New Roman"/>
          <w:sz w:val="24"/>
          <w:szCs w:val="24"/>
        </w:rPr>
      </w:pPr>
      <w:bookmarkStart w:id="64" w:name="_Toc487729745"/>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8</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:Non-Tariff Income Expense for FY 2013-2014*</w:t>
      </w:r>
      <w:bookmarkEnd w:id="64"/>
    </w:p>
    <w:tbl>
      <w:tblPr>
        <w:tblStyle w:val="TableGrid"/>
        <w:tblW w:w="0" w:type="auto"/>
        <w:tblInd w:w="250" w:type="dxa"/>
        <w:tblLook w:val="04A0" w:firstRow="1" w:lastRow="0" w:firstColumn="1" w:lastColumn="0" w:noHBand="0" w:noVBand="1"/>
      </w:tblPr>
      <w:tblGrid>
        <w:gridCol w:w="3737"/>
        <w:gridCol w:w="2558"/>
        <w:gridCol w:w="2471"/>
      </w:tblGrid>
      <w:tr w:rsidR="00480E92" w:rsidRPr="00032E03" w14:paraId="49C77344" w14:textId="77777777" w:rsidTr="00A7325C">
        <w:tc>
          <w:tcPr>
            <w:tcW w:w="3737" w:type="dxa"/>
          </w:tcPr>
          <w:p w14:paraId="7588A73B" w14:textId="77777777" w:rsidR="00480E92" w:rsidRPr="00C957F4" w:rsidRDefault="00480E92" w:rsidP="003F3844">
            <w:pPr>
              <w:autoSpaceDE w:val="0"/>
              <w:autoSpaceDN w:val="0"/>
              <w:adjustRightInd w:val="0"/>
              <w:spacing w:line="360" w:lineRule="auto"/>
              <w:jc w:val="both"/>
              <w:rPr>
                <w:rFonts w:ascii="EYInterstate Light" w:hAnsi="EYInterstate Light" w:cs="Times New Roman"/>
                <w:b/>
                <w:sz w:val="24"/>
                <w:szCs w:val="24"/>
              </w:rPr>
            </w:pPr>
            <w:r w:rsidRPr="00C957F4">
              <w:rPr>
                <w:rFonts w:ascii="EYInterstate Light" w:hAnsi="EYInterstate Light" w:cs="Times New Roman"/>
                <w:b/>
                <w:sz w:val="24"/>
                <w:szCs w:val="24"/>
              </w:rPr>
              <w:t>Particulars</w:t>
            </w:r>
          </w:p>
        </w:tc>
        <w:tc>
          <w:tcPr>
            <w:tcW w:w="2558" w:type="dxa"/>
          </w:tcPr>
          <w:p w14:paraId="168482DD" w14:textId="77777777" w:rsidR="00480E92" w:rsidRPr="00C957F4" w:rsidRDefault="00480E92" w:rsidP="003F3844">
            <w:pPr>
              <w:autoSpaceDE w:val="0"/>
              <w:autoSpaceDN w:val="0"/>
              <w:adjustRightInd w:val="0"/>
              <w:spacing w:line="360" w:lineRule="auto"/>
              <w:jc w:val="both"/>
              <w:rPr>
                <w:rFonts w:ascii="EYInterstate Light" w:hAnsi="EYInterstate Light" w:cs="Times New Roman"/>
                <w:b/>
                <w:sz w:val="24"/>
                <w:szCs w:val="24"/>
              </w:rPr>
            </w:pPr>
            <w:r w:rsidRPr="00C957F4">
              <w:rPr>
                <w:rFonts w:ascii="EYInterstate Light" w:hAnsi="EYInterstate Light" w:cs="Times New Roman"/>
                <w:b/>
                <w:sz w:val="24"/>
                <w:szCs w:val="24"/>
              </w:rPr>
              <w:t>Approved</w:t>
            </w:r>
          </w:p>
        </w:tc>
        <w:tc>
          <w:tcPr>
            <w:tcW w:w="2471" w:type="dxa"/>
          </w:tcPr>
          <w:p w14:paraId="749D18A5" w14:textId="77777777" w:rsidR="00480E92" w:rsidRPr="00C957F4" w:rsidRDefault="00480E92" w:rsidP="003F3844">
            <w:pPr>
              <w:autoSpaceDE w:val="0"/>
              <w:autoSpaceDN w:val="0"/>
              <w:adjustRightInd w:val="0"/>
              <w:spacing w:line="360" w:lineRule="auto"/>
              <w:jc w:val="both"/>
              <w:rPr>
                <w:rFonts w:ascii="EYInterstate Light" w:hAnsi="EYInterstate Light" w:cs="Times New Roman"/>
                <w:b/>
                <w:sz w:val="24"/>
                <w:szCs w:val="24"/>
              </w:rPr>
            </w:pPr>
            <w:r w:rsidRPr="00C957F4">
              <w:rPr>
                <w:rFonts w:ascii="EYInterstate Light" w:hAnsi="EYInterstate Light" w:cs="Times New Roman"/>
                <w:b/>
                <w:sz w:val="24"/>
                <w:szCs w:val="24"/>
              </w:rPr>
              <w:t>Actual</w:t>
            </w:r>
          </w:p>
        </w:tc>
      </w:tr>
      <w:tr w:rsidR="00480E92" w:rsidRPr="008F5438" w14:paraId="543AA0D8" w14:textId="77777777" w:rsidTr="00A7325C">
        <w:tc>
          <w:tcPr>
            <w:tcW w:w="3737" w:type="dxa"/>
          </w:tcPr>
          <w:p w14:paraId="039DE554" w14:textId="77777777" w:rsidR="00480E92" w:rsidRPr="008F5438" w:rsidRDefault="007120FA" w:rsidP="003F3844">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Non-Tariff Income</w:t>
            </w:r>
          </w:p>
        </w:tc>
        <w:tc>
          <w:tcPr>
            <w:tcW w:w="2558" w:type="dxa"/>
          </w:tcPr>
          <w:p w14:paraId="5B737106" w14:textId="77777777" w:rsidR="00480E92" w:rsidRPr="008F5438" w:rsidRDefault="007120FA" w:rsidP="003F3844">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1.04</w:t>
            </w:r>
          </w:p>
        </w:tc>
        <w:tc>
          <w:tcPr>
            <w:tcW w:w="2471" w:type="dxa"/>
          </w:tcPr>
          <w:p w14:paraId="76C3E525" w14:textId="77777777" w:rsidR="00480E92" w:rsidRPr="008F5438" w:rsidRDefault="007120FA" w:rsidP="003F3844">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1.98</w:t>
            </w:r>
          </w:p>
        </w:tc>
      </w:tr>
    </w:tbl>
    <w:p w14:paraId="68396797" w14:textId="77777777" w:rsidR="00A7325C" w:rsidRPr="008F5438" w:rsidRDefault="00FE525C" w:rsidP="003F3844">
      <w:pPr>
        <w:spacing w:line="360" w:lineRule="auto"/>
        <w:jc w:val="both"/>
        <w:rPr>
          <w:rFonts w:ascii="EYInterstate Light" w:hAnsi="EYInterstate Light" w:cs="Times New Roman"/>
          <w:sz w:val="24"/>
          <w:szCs w:val="24"/>
        </w:rPr>
      </w:pPr>
      <w:r>
        <w:rPr>
          <w:rFonts w:ascii="EYInterstate Light" w:hAnsi="EYInterstate Light" w:cs="Times New Roman"/>
          <w:sz w:val="24"/>
          <w:szCs w:val="24"/>
        </w:rPr>
        <w:t xml:space="preserve">  </w:t>
      </w:r>
      <w:r w:rsidR="00A7325C" w:rsidRPr="008F5438">
        <w:rPr>
          <w:rFonts w:ascii="EYInterstate Light" w:hAnsi="EYInterstate Light" w:cs="Times New Roman"/>
          <w:sz w:val="24"/>
          <w:szCs w:val="24"/>
        </w:rPr>
        <w:t xml:space="preserve">     * </w:t>
      </w:r>
      <w:r w:rsidR="00A7325C" w:rsidRPr="008F5438">
        <w:rPr>
          <w:rFonts w:ascii="EYInterstate Light" w:hAnsi="EYInterstate Light" w:cs="Times New Roman"/>
          <w:i/>
          <w:iCs/>
          <w:sz w:val="24"/>
          <w:szCs w:val="24"/>
        </w:rPr>
        <w:t>From 6th January 2014 to 31st March 2014</w:t>
      </w:r>
    </w:p>
    <w:p w14:paraId="7D4805FC" w14:textId="6AEDA82F" w:rsidR="00480E92" w:rsidRDefault="00480E92" w:rsidP="00C957F4">
      <w:pPr>
        <w:pStyle w:val="ListParagraph"/>
        <w:numPr>
          <w:ilvl w:val="2"/>
          <w:numId w:val="6"/>
        </w:numPr>
        <w:spacing w:line="360" w:lineRule="auto"/>
        <w:ind w:left="567" w:hanging="993"/>
        <w:jc w:val="both"/>
        <w:rPr>
          <w:rFonts w:ascii="EYInterstate Light" w:hAnsi="EYInterstate Light" w:cs="Times New Roman"/>
          <w:sz w:val="24"/>
          <w:szCs w:val="24"/>
        </w:rPr>
      </w:pPr>
      <w:bookmarkStart w:id="65" w:name="_Toc486764527"/>
      <w:r w:rsidRPr="008F5438">
        <w:rPr>
          <w:rFonts w:ascii="EYInterstate Light" w:hAnsi="EYInterstate Light" w:cs="Times New Roman"/>
          <w:sz w:val="24"/>
          <w:szCs w:val="24"/>
        </w:rPr>
        <w:t xml:space="preserve">Hence JUSNL requests the </w:t>
      </w:r>
      <w:r w:rsidR="00FE525C">
        <w:rPr>
          <w:rFonts w:ascii="EYInterstate Light" w:hAnsi="EYInterstate Light" w:cs="Times New Roman"/>
          <w:sz w:val="24"/>
          <w:szCs w:val="24"/>
        </w:rPr>
        <w:t>Hon’ble C</w:t>
      </w:r>
      <w:r w:rsidRPr="008F5438">
        <w:rPr>
          <w:rFonts w:ascii="EYInterstate Light" w:hAnsi="EYInterstate Light" w:cs="Times New Roman"/>
          <w:sz w:val="24"/>
          <w:szCs w:val="24"/>
        </w:rPr>
        <w:t xml:space="preserve">ommission to approve the actual </w:t>
      </w:r>
      <w:bookmarkEnd w:id="65"/>
      <w:r w:rsidR="00FE525C">
        <w:rPr>
          <w:rFonts w:ascii="EYInterstate Light" w:hAnsi="EYInterstate Light" w:cs="Times New Roman"/>
          <w:sz w:val="24"/>
          <w:szCs w:val="24"/>
        </w:rPr>
        <w:t>non-tariff income of Rs. 1.98 Crores for FY 2013-14 (</w:t>
      </w:r>
      <w:r w:rsidR="00032E03" w:rsidRPr="008F5438">
        <w:rPr>
          <w:rFonts w:ascii="EYInterstate Light" w:hAnsi="EYInterstate Light" w:cs="Times New Roman"/>
          <w:sz w:val="24"/>
          <w:szCs w:val="24"/>
        </w:rPr>
        <w:t>from 6</w:t>
      </w:r>
      <w:r w:rsidR="00032E03" w:rsidRPr="00C957F4">
        <w:rPr>
          <w:rFonts w:ascii="EYInterstate Light" w:hAnsi="EYInterstate Light" w:cs="Times New Roman"/>
          <w:sz w:val="24"/>
          <w:szCs w:val="24"/>
        </w:rPr>
        <w:t>th</w:t>
      </w:r>
      <w:r w:rsidR="00032E03" w:rsidRPr="008F5438">
        <w:rPr>
          <w:rFonts w:ascii="EYInterstate Light" w:hAnsi="EYInterstate Light" w:cs="Times New Roman"/>
          <w:sz w:val="24"/>
          <w:szCs w:val="24"/>
        </w:rPr>
        <w:t xml:space="preserve"> January 2013 to March 2014</w:t>
      </w:r>
      <w:r w:rsidR="00FE525C">
        <w:rPr>
          <w:rFonts w:ascii="EYInterstate Light" w:hAnsi="EYInterstate Light" w:cs="Times New Roman"/>
          <w:sz w:val="24"/>
          <w:szCs w:val="24"/>
        </w:rPr>
        <w:t>)</w:t>
      </w:r>
    </w:p>
    <w:p w14:paraId="4F1A9799" w14:textId="77777777" w:rsidR="00480E92" w:rsidRDefault="00480E92" w:rsidP="003F3844">
      <w:pPr>
        <w:pStyle w:val="ListParagraph"/>
        <w:spacing w:line="360" w:lineRule="auto"/>
        <w:ind w:left="0"/>
        <w:jc w:val="both"/>
        <w:rPr>
          <w:rFonts w:ascii="EYInterstate Light" w:hAnsi="EYInterstate Light" w:cs="Times New Roman"/>
          <w:sz w:val="24"/>
          <w:szCs w:val="24"/>
        </w:rPr>
      </w:pPr>
    </w:p>
    <w:p w14:paraId="4A369695" w14:textId="77777777" w:rsidR="00FA5E8E" w:rsidRPr="008F5438" w:rsidRDefault="00480E92"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66" w:name="_Toc487729201"/>
      <w:r w:rsidRPr="008F5438">
        <w:rPr>
          <w:rFonts w:ascii="EYInterstate Light" w:hAnsi="EYInterstate Light" w:cs="Times New Roman"/>
          <w:b/>
          <w:sz w:val="24"/>
          <w:szCs w:val="24"/>
        </w:rPr>
        <w:t>Aggregate Revenue Requirement</w:t>
      </w:r>
      <w:bookmarkEnd w:id="66"/>
    </w:p>
    <w:p w14:paraId="2B3BAF57" w14:textId="141AD376" w:rsidR="00FE525C" w:rsidRPr="00C957F4" w:rsidRDefault="00D32B33"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T</w:t>
      </w:r>
      <w:r w:rsidR="001174F1">
        <w:rPr>
          <w:rFonts w:ascii="EYInterstate Light" w:hAnsi="EYInterstate Light" w:cs="Times New Roman"/>
          <w:sz w:val="24"/>
          <w:szCs w:val="24"/>
        </w:rPr>
        <w:t xml:space="preserve">his section </w:t>
      </w:r>
      <w:r w:rsidR="0090113D">
        <w:rPr>
          <w:rFonts w:ascii="EYInterstate Light" w:hAnsi="EYInterstate Light" w:cs="Times New Roman"/>
          <w:sz w:val="24"/>
          <w:szCs w:val="24"/>
        </w:rPr>
        <w:t xml:space="preserve">details out the comparison of the </w:t>
      </w:r>
      <w:r w:rsidR="00FA5E8E" w:rsidRPr="008F5438">
        <w:rPr>
          <w:rFonts w:ascii="EYInterstate Light" w:hAnsi="EYInterstate Light" w:cs="Times New Roman"/>
          <w:sz w:val="24"/>
          <w:szCs w:val="24"/>
        </w:rPr>
        <w:t xml:space="preserve">different components of the Aggregate Revenue Requirement as </w:t>
      </w:r>
      <w:r w:rsidR="0090113D">
        <w:rPr>
          <w:rFonts w:ascii="EYInterstate Light" w:hAnsi="EYInterstate Light" w:cs="Times New Roman"/>
          <w:sz w:val="24"/>
          <w:szCs w:val="24"/>
        </w:rPr>
        <w:t>approved by the Hon’ble Commission in its order dated 14</w:t>
      </w:r>
      <w:r w:rsidR="0090113D" w:rsidRPr="00C957F4">
        <w:rPr>
          <w:rFonts w:ascii="EYInterstate Light" w:hAnsi="EYInterstate Light" w:cs="Times New Roman"/>
          <w:sz w:val="24"/>
          <w:szCs w:val="24"/>
          <w:vertAlign w:val="superscript"/>
        </w:rPr>
        <w:t>th</w:t>
      </w:r>
      <w:r w:rsidR="0090113D">
        <w:rPr>
          <w:rFonts w:ascii="EYInterstate Light" w:hAnsi="EYInterstate Light" w:cs="Times New Roman"/>
          <w:sz w:val="24"/>
          <w:szCs w:val="24"/>
        </w:rPr>
        <w:t xml:space="preserve"> Dec’15 </w:t>
      </w:r>
      <w:r w:rsidR="009B0446">
        <w:rPr>
          <w:rFonts w:ascii="EYInterstate Light" w:hAnsi="EYInterstate Light" w:cs="Times New Roman"/>
          <w:sz w:val="24"/>
          <w:szCs w:val="24"/>
        </w:rPr>
        <w:t xml:space="preserve">vis-à-vis the </w:t>
      </w:r>
      <w:r w:rsidR="00FA5E8E" w:rsidRPr="00C957F4">
        <w:rPr>
          <w:rFonts w:ascii="EYInterstate Light" w:hAnsi="EYInterstate Light" w:cs="Times New Roman"/>
          <w:sz w:val="24"/>
          <w:szCs w:val="24"/>
        </w:rPr>
        <w:t>audited accounts for the FY 2013-2014</w:t>
      </w:r>
      <w:r w:rsidRPr="00C957F4">
        <w:rPr>
          <w:rFonts w:ascii="EYInterstate Light" w:hAnsi="EYInterstate Light" w:cs="Times New Roman"/>
          <w:sz w:val="24"/>
          <w:szCs w:val="24"/>
        </w:rPr>
        <w:t xml:space="preserve"> (</w:t>
      </w:r>
      <w:r w:rsidR="009B0446" w:rsidRPr="008F5438">
        <w:rPr>
          <w:rFonts w:ascii="EYInterstate Light" w:hAnsi="EYInterstate Light" w:cs="Times New Roman"/>
          <w:sz w:val="24"/>
          <w:szCs w:val="24"/>
        </w:rPr>
        <w:t>from 6</w:t>
      </w:r>
      <w:r w:rsidR="009B0446" w:rsidRPr="008F5438">
        <w:rPr>
          <w:rFonts w:ascii="EYInterstate Light" w:hAnsi="EYInterstate Light" w:cs="Times New Roman"/>
          <w:sz w:val="24"/>
          <w:szCs w:val="24"/>
          <w:vertAlign w:val="superscript"/>
        </w:rPr>
        <w:t>th</w:t>
      </w:r>
      <w:r w:rsidR="009B0446"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w:t>
      </w:r>
      <w:r w:rsidR="00FA5E8E" w:rsidRPr="00C957F4">
        <w:rPr>
          <w:rFonts w:ascii="EYInterstate Light" w:hAnsi="EYInterstate Light" w:cs="Times New Roman"/>
          <w:sz w:val="24"/>
          <w:szCs w:val="24"/>
        </w:rPr>
        <w:t>.</w:t>
      </w:r>
    </w:p>
    <w:p w14:paraId="2BC274F3" w14:textId="77777777" w:rsidR="00D32B33" w:rsidRPr="00D32B33" w:rsidRDefault="00D32B33"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D32B33">
        <w:rPr>
          <w:rFonts w:ascii="EYInterstate Light" w:hAnsi="EYInterstate Light" w:cs="Times New Roman"/>
          <w:sz w:val="24"/>
          <w:szCs w:val="24"/>
        </w:rPr>
        <w:t xml:space="preserve">The following table shows the summary of expenses that are discussed in the above sections of this chapter. </w:t>
      </w:r>
    </w:p>
    <w:p w14:paraId="5E0D47AC" w14:textId="77777777" w:rsidR="00FE525C" w:rsidRPr="00FE525C" w:rsidRDefault="00FE525C" w:rsidP="00FE525C">
      <w:pPr>
        <w:spacing w:line="360" w:lineRule="auto"/>
        <w:jc w:val="center"/>
        <w:rPr>
          <w:rFonts w:ascii="EYInterstate Light" w:hAnsi="EYInterstate Light" w:cs="Times New Roman"/>
          <w:sz w:val="24"/>
          <w:szCs w:val="24"/>
        </w:rPr>
      </w:pPr>
      <w:bookmarkStart w:id="67" w:name="_Toc487729746"/>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9</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 Average Revenue Requirement Expense for FY 2013-2014*</w:t>
      </w:r>
      <w:bookmarkEnd w:id="67"/>
    </w:p>
    <w:tbl>
      <w:tblPr>
        <w:tblW w:w="6662" w:type="dxa"/>
        <w:tblInd w:w="1555" w:type="dxa"/>
        <w:tblLook w:val="04A0" w:firstRow="1" w:lastRow="0" w:firstColumn="1" w:lastColumn="0" w:noHBand="0" w:noVBand="1"/>
      </w:tblPr>
      <w:tblGrid>
        <w:gridCol w:w="4091"/>
        <w:gridCol w:w="1298"/>
        <w:gridCol w:w="1276"/>
      </w:tblGrid>
      <w:tr w:rsidR="00A50B6F" w:rsidRPr="0090113D" w14:paraId="4A6E0C63" w14:textId="77777777" w:rsidTr="00C1757C">
        <w:trPr>
          <w:trHeight w:val="300"/>
        </w:trPr>
        <w:tc>
          <w:tcPr>
            <w:tcW w:w="4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37092" w14:textId="77777777" w:rsidR="00A50B6F" w:rsidRPr="00C957F4" w:rsidRDefault="00A50B6F" w:rsidP="00C957F4">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Particulars</w:t>
            </w:r>
          </w:p>
        </w:tc>
        <w:tc>
          <w:tcPr>
            <w:tcW w:w="2571"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38257C5" w14:textId="77777777" w:rsidR="00A50B6F" w:rsidRPr="00C957F4" w:rsidRDefault="00A50B6F" w:rsidP="0090113D">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FY 2013-2014*</w:t>
            </w:r>
          </w:p>
        </w:tc>
      </w:tr>
      <w:tr w:rsidR="00A50B6F" w:rsidRPr="0090113D" w14:paraId="1BAA5E09"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7ADE1A69" w14:textId="09ED6DC0" w:rsidR="00A50B6F" w:rsidRPr="00C957F4" w:rsidRDefault="00A50B6F" w:rsidP="00C957F4">
            <w:pPr>
              <w:spacing w:after="0" w:line="360" w:lineRule="auto"/>
              <w:jc w:val="center"/>
              <w:rPr>
                <w:rFonts w:ascii="EYInterstate Light" w:eastAsia="Times New Roman" w:hAnsi="EYInterstate Light" w:cs="Times New Roman"/>
                <w:b/>
                <w:color w:val="000000"/>
                <w:sz w:val="24"/>
                <w:szCs w:val="24"/>
                <w:lang w:eastAsia="en-IN"/>
              </w:rPr>
            </w:pPr>
          </w:p>
        </w:tc>
        <w:tc>
          <w:tcPr>
            <w:tcW w:w="1295" w:type="dxa"/>
            <w:tcBorders>
              <w:top w:val="nil"/>
              <w:left w:val="nil"/>
              <w:bottom w:val="single" w:sz="4" w:space="0" w:color="auto"/>
              <w:right w:val="single" w:sz="4" w:space="0" w:color="auto"/>
            </w:tcBorders>
            <w:shd w:val="clear" w:color="auto" w:fill="auto"/>
            <w:noWrap/>
            <w:vAlign w:val="center"/>
            <w:hideMark/>
          </w:tcPr>
          <w:p w14:paraId="35A8364A" w14:textId="77777777" w:rsidR="00A50B6F" w:rsidRPr="00C957F4" w:rsidRDefault="00A50B6F" w:rsidP="00C957F4">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Approved</w:t>
            </w:r>
          </w:p>
        </w:tc>
        <w:tc>
          <w:tcPr>
            <w:tcW w:w="1276" w:type="dxa"/>
            <w:tcBorders>
              <w:top w:val="nil"/>
              <w:left w:val="nil"/>
              <w:bottom w:val="single" w:sz="4" w:space="0" w:color="auto"/>
              <w:right w:val="single" w:sz="4" w:space="0" w:color="auto"/>
            </w:tcBorders>
            <w:shd w:val="clear" w:color="auto" w:fill="auto"/>
            <w:noWrap/>
            <w:vAlign w:val="center"/>
            <w:hideMark/>
          </w:tcPr>
          <w:p w14:paraId="11379060" w14:textId="77777777" w:rsidR="00A50B6F" w:rsidRPr="00C957F4" w:rsidRDefault="00A50B6F" w:rsidP="00C957F4">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Actual</w:t>
            </w:r>
          </w:p>
        </w:tc>
      </w:tr>
      <w:tr w:rsidR="00A50B6F" w:rsidRPr="008F5438" w14:paraId="4E2871F5"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71E64AB8"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Employee Cost</w:t>
            </w:r>
          </w:p>
        </w:tc>
        <w:tc>
          <w:tcPr>
            <w:tcW w:w="1295" w:type="dxa"/>
            <w:tcBorders>
              <w:top w:val="nil"/>
              <w:left w:val="nil"/>
              <w:bottom w:val="single" w:sz="4" w:space="0" w:color="auto"/>
              <w:right w:val="single" w:sz="4" w:space="0" w:color="auto"/>
            </w:tcBorders>
            <w:shd w:val="clear" w:color="auto" w:fill="auto"/>
            <w:noWrap/>
            <w:vAlign w:val="center"/>
            <w:hideMark/>
          </w:tcPr>
          <w:p w14:paraId="2ACD71AD"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7.34</w:t>
            </w:r>
          </w:p>
        </w:tc>
        <w:tc>
          <w:tcPr>
            <w:tcW w:w="1276" w:type="dxa"/>
            <w:tcBorders>
              <w:top w:val="nil"/>
              <w:left w:val="nil"/>
              <w:bottom w:val="single" w:sz="4" w:space="0" w:color="auto"/>
              <w:right w:val="single" w:sz="4" w:space="0" w:color="auto"/>
            </w:tcBorders>
            <w:shd w:val="clear" w:color="auto" w:fill="auto"/>
            <w:noWrap/>
            <w:vAlign w:val="center"/>
            <w:hideMark/>
          </w:tcPr>
          <w:p w14:paraId="268EC501" w14:textId="0E063FC6" w:rsidR="00A50B6F" w:rsidRPr="008F5438" w:rsidRDefault="00DD410A" w:rsidP="003F3844">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12.33</w:t>
            </w:r>
          </w:p>
        </w:tc>
      </w:tr>
      <w:tr w:rsidR="00A50B6F" w:rsidRPr="008F5438" w14:paraId="166000BF"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00A89F7F"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Administrative and General Cost</w:t>
            </w:r>
          </w:p>
        </w:tc>
        <w:tc>
          <w:tcPr>
            <w:tcW w:w="1295" w:type="dxa"/>
            <w:tcBorders>
              <w:top w:val="nil"/>
              <w:left w:val="nil"/>
              <w:bottom w:val="single" w:sz="4" w:space="0" w:color="auto"/>
              <w:right w:val="single" w:sz="4" w:space="0" w:color="auto"/>
            </w:tcBorders>
            <w:shd w:val="clear" w:color="auto" w:fill="auto"/>
            <w:noWrap/>
            <w:vAlign w:val="center"/>
            <w:hideMark/>
          </w:tcPr>
          <w:p w14:paraId="5FFB764B"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1.62</w:t>
            </w:r>
          </w:p>
        </w:tc>
        <w:tc>
          <w:tcPr>
            <w:tcW w:w="1276" w:type="dxa"/>
            <w:tcBorders>
              <w:top w:val="nil"/>
              <w:left w:val="nil"/>
              <w:bottom w:val="single" w:sz="4" w:space="0" w:color="auto"/>
              <w:right w:val="single" w:sz="4" w:space="0" w:color="auto"/>
            </w:tcBorders>
            <w:shd w:val="clear" w:color="auto" w:fill="auto"/>
            <w:noWrap/>
            <w:vAlign w:val="center"/>
            <w:hideMark/>
          </w:tcPr>
          <w:p w14:paraId="4CF60D10"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1.48</w:t>
            </w:r>
          </w:p>
        </w:tc>
      </w:tr>
      <w:tr w:rsidR="00A50B6F" w:rsidRPr="008F5438" w14:paraId="5DF73BC2"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7C09625F" w14:textId="77777777" w:rsidR="00A50B6F" w:rsidRPr="008F5438" w:rsidRDefault="00CD7A12" w:rsidP="003F3844">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Repairs and Maintenance</w:t>
            </w:r>
            <w:r w:rsidR="00A50B6F" w:rsidRPr="008F5438">
              <w:rPr>
                <w:rFonts w:ascii="EYInterstate Light" w:eastAsia="Times New Roman" w:hAnsi="EYInterstate Light" w:cs="Times New Roman"/>
                <w:color w:val="000000"/>
                <w:sz w:val="24"/>
                <w:szCs w:val="24"/>
                <w:lang w:eastAsia="en-IN"/>
              </w:rPr>
              <w:t xml:space="preserve"> Cost</w:t>
            </w:r>
          </w:p>
        </w:tc>
        <w:tc>
          <w:tcPr>
            <w:tcW w:w="1295" w:type="dxa"/>
            <w:tcBorders>
              <w:top w:val="nil"/>
              <w:left w:val="nil"/>
              <w:bottom w:val="single" w:sz="4" w:space="0" w:color="auto"/>
              <w:right w:val="single" w:sz="4" w:space="0" w:color="auto"/>
            </w:tcBorders>
            <w:shd w:val="clear" w:color="auto" w:fill="auto"/>
            <w:noWrap/>
            <w:vAlign w:val="center"/>
            <w:hideMark/>
          </w:tcPr>
          <w:p w14:paraId="0F0FBF31"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2.69</w:t>
            </w:r>
          </w:p>
        </w:tc>
        <w:tc>
          <w:tcPr>
            <w:tcW w:w="1276" w:type="dxa"/>
            <w:tcBorders>
              <w:top w:val="nil"/>
              <w:left w:val="nil"/>
              <w:bottom w:val="single" w:sz="4" w:space="0" w:color="auto"/>
              <w:right w:val="single" w:sz="4" w:space="0" w:color="auto"/>
            </w:tcBorders>
            <w:shd w:val="clear" w:color="auto" w:fill="auto"/>
            <w:noWrap/>
            <w:vAlign w:val="center"/>
            <w:hideMark/>
          </w:tcPr>
          <w:p w14:paraId="6A2664D5"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20.12</w:t>
            </w:r>
          </w:p>
        </w:tc>
      </w:tr>
      <w:tr w:rsidR="00A50B6F" w:rsidRPr="008F5438" w14:paraId="34DF0244"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70BC6F65"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Total Operations and Maintenance Cost</w:t>
            </w:r>
          </w:p>
        </w:tc>
        <w:tc>
          <w:tcPr>
            <w:tcW w:w="1295" w:type="dxa"/>
            <w:tcBorders>
              <w:top w:val="nil"/>
              <w:left w:val="nil"/>
              <w:bottom w:val="single" w:sz="4" w:space="0" w:color="auto"/>
              <w:right w:val="single" w:sz="4" w:space="0" w:color="auto"/>
            </w:tcBorders>
            <w:shd w:val="clear" w:color="auto" w:fill="auto"/>
            <w:noWrap/>
            <w:vAlign w:val="center"/>
            <w:hideMark/>
          </w:tcPr>
          <w:p w14:paraId="080A6171"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11.65</w:t>
            </w:r>
          </w:p>
        </w:tc>
        <w:tc>
          <w:tcPr>
            <w:tcW w:w="1276" w:type="dxa"/>
            <w:tcBorders>
              <w:top w:val="nil"/>
              <w:left w:val="nil"/>
              <w:bottom w:val="single" w:sz="4" w:space="0" w:color="auto"/>
              <w:right w:val="single" w:sz="4" w:space="0" w:color="auto"/>
            </w:tcBorders>
            <w:shd w:val="clear" w:color="auto" w:fill="auto"/>
            <w:noWrap/>
            <w:vAlign w:val="center"/>
            <w:hideMark/>
          </w:tcPr>
          <w:p w14:paraId="1148E752" w14:textId="1F798E66"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33.</w:t>
            </w:r>
            <w:r w:rsidR="00AB0D2D">
              <w:rPr>
                <w:rFonts w:ascii="EYInterstate Light" w:eastAsia="Times New Roman" w:hAnsi="EYInterstate Light" w:cs="Times New Roman"/>
                <w:color w:val="000000"/>
                <w:sz w:val="24"/>
                <w:szCs w:val="24"/>
                <w:lang w:eastAsia="en-IN"/>
              </w:rPr>
              <w:t>93</w:t>
            </w:r>
          </w:p>
        </w:tc>
      </w:tr>
      <w:tr w:rsidR="00A50B6F" w:rsidRPr="008F5438" w14:paraId="00473743"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6A66BD7F"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lastRenderedPageBreak/>
              <w:t>Interest and Finance Charges</w:t>
            </w:r>
          </w:p>
        </w:tc>
        <w:tc>
          <w:tcPr>
            <w:tcW w:w="1295" w:type="dxa"/>
            <w:tcBorders>
              <w:top w:val="nil"/>
              <w:left w:val="nil"/>
              <w:bottom w:val="single" w:sz="4" w:space="0" w:color="auto"/>
              <w:right w:val="single" w:sz="4" w:space="0" w:color="auto"/>
            </w:tcBorders>
            <w:shd w:val="clear" w:color="auto" w:fill="auto"/>
            <w:noWrap/>
            <w:vAlign w:val="center"/>
            <w:hideMark/>
          </w:tcPr>
          <w:p w14:paraId="0280A654"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4.95</w:t>
            </w:r>
          </w:p>
        </w:tc>
        <w:tc>
          <w:tcPr>
            <w:tcW w:w="1276" w:type="dxa"/>
            <w:tcBorders>
              <w:top w:val="nil"/>
              <w:left w:val="nil"/>
              <w:bottom w:val="single" w:sz="4" w:space="0" w:color="auto"/>
              <w:right w:val="single" w:sz="4" w:space="0" w:color="auto"/>
            </w:tcBorders>
            <w:shd w:val="clear" w:color="auto" w:fill="auto"/>
            <w:noWrap/>
            <w:vAlign w:val="center"/>
            <w:hideMark/>
          </w:tcPr>
          <w:p w14:paraId="1C799B4A"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0.27</w:t>
            </w:r>
          </w:p>
        </w:tc>
      </w:tr>
      <w:tr w:rsidR="00A50B6F" w:rsidRPr="008F5438" w14:paraId="3A6FC875"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471FB37F"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Interest on Working Capital</w:t>
            </w:r>
          </w:p>
        </w:tc>
        <w:tc>
          <w:tcPr>
            <w:tcW w:w="1295" w:type="dxa"/>
            <w:tcBorders>
              <w:top w:val="nil"/>
              <w:left w:val="nil"/>
              <w:bottom w:val="single" w:sz="4" w:space="0" w:color="auto"/>
              <w:right w:val="single" w:sz="4" w:space="0" w:color="auto"/>
            </w:tcBorders>
            <w:shd w:val="clear" w:color="auto" w:fill="auto"/>
            <w:noWrap/>
            <w:vAlign w:val="center"/>
            <w:hideMark/>
          </w:tcPr>
          <w:p w14:paraId="2635E4C8"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1.1</w:t>
            </w:r>
          </w:p>
        </w:tc>
        <w:tc>
          <w:tcPr>
            <w:tcW w:w="1276" w:type="dxa"/>
            <w:tcBorders>
              <w:top w:val="nil"/>
              <w:left w:val="nil"/>
              <w:bottom w:val="single" w:sz="4" w:space="0" w:color="auto"/>
              <w:right w:val="single" w:sz="4" w:space="0" w:color="auto"/>
            </w:tcBorders>
            <w:shd w:val="clear" w:color="auto" w:fill="auto"/>
            <w:noWrap/>
            <w:vAlign w:val="center"/>
            <w:hideMark/>
          </w:tcPr>
          <w:p w14:paraId="7C96A61E" w14:textId="155896CE" w:rsidR="00A50B6F" w:rsidRPr="008F5438" w:rsidRDefault="00AE090F" w:rsidP="003F3844">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w:t>
            </w:r>
            <w:r w:rsidR="00AB0D2D">
              <w:rPr>
                <w:rFonts w:ascii="EYInterstate Light" w:eastAsia="Times New Roman" w:hAnsi="EYInterstate Light" w:cs="Times New Roman"/>
                <w:color w:val="000000"/>
                <w:sz w:val="24"/>
                <w:szCs w:val="24"/>
                <w:lang w:eastAsia="en-IN"/>
              </w:rPr>
              <w:t>4</w:t>
            </w:r>
            <w:r w:rsidR="0073077A">
              <w:rPr>
                <w:rFonts w:ascii="EYInterstate Light" w:eastAsia="Times New Roman" w:hAnsi="EYInterstate Light" w:cs="Times New Roman"/>
                <w:color w:val="000000"/>
                <w:sz w:val="24"/>
                <w:szCs w:val="24"/>
                <w:lang w:eastAsia="en-IN"/>
              </w:rPr>
              <w:t>7</w:t>
            </w:r>
          </w:p>
        </w:tc>
      </w:tr>
      <w:tr w:rsidR="00A50B6F" w:rsidRPr="008F5438" w14:paraId="59B85E40"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6D69F835"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Depreciation</w:t>
            </w:r>
          </w:p>
        </w:tc>
        <w:tc>
          <w:tcPr>
            <w:tcW w:w="1295" w:type="dxa"/>
            <w:tcBorders>
              <w:top w:val="nil"/>
              <w:left w:val="nil"/>
              <w:bottom w:val="single" w:sz="4" w:space="0" w:color="auto"/>
              <w:right w:val="single" w:sz="4" w:space="0" w:color="auto"/>
            </w:tcBorders>
            <w:shd w:val="clear" w:color="auto" w:fill="auto"/>
            <w:noWrap/>
            <w:vAlign w:val="center"/>
            <w:hideMark/>
          </w:tcPr>
          <w:p w14:paraId="156402F1"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38D18A6E"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6.15</w:t>
            </w:r>
          </w:p>
        </w:tc>
      </w:tr>
      <w:tr w:rsidR="00A50B6F" w:rsidRPr="008F5438" w14:paraId="5C02B74F"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1104913F"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Total Cost</w:t>
            </w:r>
          </w:p>
        </w:tc>
        <w:tc>
          <w:tcPr>
            <w:tcW w:w="1295" w:type="dxa"/>
            <w:tcBorders>
              <w:top w:val="nil"/>
              <w:left w:val="nil"/>
              <w:bottom w:val="single" w:sz="4" w:space="0" w:color="auto"/>
              <w:right w:val="single" w:sz="4" w:space="0" w:color="auto"/>
            </w:tcBorders>
            <w:shd w:val="clear" w:color="auto" w:fill="auto"/>
            <w:noWrap/>
            <w:vAlign w:val="center"/>
            <w:hideMark/>
          </w:tcPr>
          <w:p w14:paraId="7744E91D"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25.2</w:t>
            </w:r>
          </w:p>
        </w:tc>
        <w:tc>
          <w:tcPr>
            <w:tcW w:w="1276" w:type="dxa"/>
            <w:tcBorders>
              <w:top w:val="nil"/>
              <w:left w:val="nil"/>
              <w:bottom w:val="single" w:sz="4" w:space="0" w:color="auto"/>
              <w:right w:val="single" w:sz="4" w:space="0" w:color="auto"/>
            </w:tcBorders>
            <w:shd w:val="clear" w:color="auto" w:fill="auto"/>
            <w:noWrap/>
            <w:vAlign w:val="center"/>
            <w:hideMark/>
          </w:tcPr>
          <w:p w14:paraId="29AFE576" w14:textId="029E15B6" w:rsidR="00A50B6F" w:rsidRPr="008F5438" w:rsidRDefault="00AB0D2D" w:rsidP="003F3844">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42.82</w:t>
            </w:r>
          </w:p>
        </w:tc>
      </w:tr>
      <w:tr w:rsidR="00A50B6F" w:rsidRPr="008F5438" w14:paraId="0C4DB289"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6F3F2A90"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Add: Return on Equity</w:t>
            </w:r>
          </w:p>
        </w:tc>
        <w:tc>
          <w:tcPr>
            <w:tcW w:w="1295" w:type="dxa"/>
            <w:tcBorders>
              <w:top w:val="nil"/>
              <w:left w:val="nil"/>
              <w:bottom w:val="single" w:sz="4" w:space="0" w:color="auto"/>
              <w:right w:val="single" w:sz="4" w:space="0" w:color="auto"/>
            </w:tcBorders>
            <w:shd w:val="clear" w:color="auto" w:fill="auto"/>
            <w:noWrap/>
            <w:vAlign w:val="center"/>
            <w:hideMark/>
          </w:tcPr>
          <w:p w14:paraId="6550C07C"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5.38</w:t>
            </w:r>
          </w:p>
        </w:tc>
        <w:tc>
          <w:tcPr>
            <w:tcW w:w="1276" w:type="dxa"/>
            <w:tcBorders>
              <w:top w:val="nil"/>
              <w:left w:val="nil"/>
              <w:bottom w:val="single" w:sz="4" w:space="0" w:color="auto"/>
              <w:right w:val="single" w:sz="4" w:space="0" w:color="auto"/>
            </w:tcBorders>
            <w:shd w:val="clear" w:color="auto" w:fill="auto"/>
            <w:noWrap/>
            <w:vAlign w:val="center"/>
            <w:hideMark/>
          </w:tcPr>
          <w:p w14:paraId="65F53DB8"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17.55</w:t>
            </w:r>
          </w:p>
        </w:tc>
      </w:tr>
      <w:tr w:rsidR="00A50B6F" w:rsidRPr="008F5438" w14:paraId="5028D0A2"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1BC6DA75"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Less: Non-Tariff income</w:t>
            </w:r>
          </w:p>
        </w:tc>
        <w:tc>
          <w:tcPr>
            <w:tcW w:w="1295" w:type="dxa"/>
            <w:tcBorders>
              <w:top w:val="nil"/>
              <w:left w:val="nil"/>
              <w:bottom w:val="single" w:sz="4" w:space="0" w:color="auto"/>
              <w:right w:val="single" w:sz="4" w:space="0" w:color="auto"/>
            </w:tcBorders>
            <w:shd w:val="clear" w:color="auto" w:fill="auto"/>
            <w:noWrap/>
            <w:vAlign w:val="center"/>
            <w:hideMark/>
          </w:tcPr>
          <w:p w14:paraId="36B7862F"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1.04</w:t>
            </w:r>
          </w:p>
        </w:tc>
        <w:tc>
          <w:tcPr>
            <w:tcW w:w="1276" w:type="dxa"/>
            <w:tcBorders>
              <w:top w:val="nil"/>
              <w:left w:val="nil"/>
              <w:bottom w:val="single" w:sz="4" w:space="0" w:color="auto"/>
              <w:right w:val="single" w:sz="4" w:space="0" w:color="auto"/>
            </w:tcBorders>
            <w:shd w:val="clear" w:color="auto" w:fill="auto"/>
            <w:noWrap/>
            <w:vAlign w:val="center"/>
            <w:hideMark/>
          </w:tcPr>
          <w:p w14:paraId="39A37E15" w14:textId="77777777" w:rsidR="00A50B6F" w:rsidRPr="008F5438" w:rsidRDefault="00A50B6F" w:rsidP="003F3844">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1.98</w:t>
            </w:r>
          </w:p>
        </w:tc>
      </w:tr>
      <w:tr w:rsidR="00A50B6F" w:rsidRPr="008F5438" w14:paraId="7FAE27A5" w14:textId="77777777" w:rsidTr="00C1757C">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48D8AAFF" w14:textId="77777777" w:rsidR="00A50B6F" w:rsidRPr="00D32B33" w:rsidRDefault="00A50B6F" w:rsidP="003F3844">
            <w:pPr>
              <w:spacing w:after="0" w:line="360" w:lineRule="auto"/>
              <w:rPr>
                <w:rFonts w:ascii="EYInterstate Light" w:eastAsia="Times New Roman" w:hAnsi="EYInterstate Light" w:cs="Times New Roman"/>
                <w:color w:val="000000"/>
                <w:sz w:val="24"/>
                <w:szCs w:val="24"/>
                <w:lang w:eastAsia="en-IN"/>
              </w:rPr>
            </w:pPr>
            <w:r w:rsidRPr="00D32B33">
              <w:rPr>
                <w:rFonts w:ascii="EYInterstate Light" w:eastAsia="Times New Roman" w:hAnsi="EYInterstate Light" w:cs="Times New Roman"/>
                <w:color w:val="000000"/>
                <w:sz w:val="24"/>
                <w:szCs w:val="24"/>
                <w:lang w:eastAsia="en-IN"/>
              </w:rPr>
              <w:t>Aggregate Revenue Requirement</w:t>
            </w:r>
          </w:p>
        </w:tc>
        <w:tc>
          <w:tcPr>
            <w:tcW w:w="1295" w:type="dxa"/>
            <w:tcBorders>
              <w:top w:val="nil"/>
              <w:left w:val="nil"/>
              <w:bottom w:val="single" w:sz="4" w:space="0" w:color="auto"/>
              <w:right w:val="single" w:sz="4" w:space="0" w:color="auto"/>
            </w:tcBorders>
            <w:shd w:val="clear" w:color="auto" w:fill="auto"/>
            <w:noWrap/>
            <w:vAlign w:val="center"/>
            <w:hideMark/>
          </w:tcPr>
          <w:p w14:paraId="3B24D1CD" w14:textId="77777777" w:rsidR="00A50B6F" w:rsidRPr="00D32B33" w:rsidRDefault="00A50B6F" w:rsidP="003F3844">
            <w:pPr>
              <w:spacing w:after="0" w:line="360" w:lineRule="auto"/>
              <w:rPr>
                <w:rFonts w:ascii="EYInterstate Light" w:eastAsia="Times New Roman" w:hAnsi="EYInterstate Light" w:cs="Times New Roman"/>
                <w:color w:val="000000"/>
                <w:sz w:val="24"/>
                <w:szCs w:val="24"/>
                <w:lang w:eastAsia="en-IN"/>
              </w:rPr>
            </w:pPr>
            <w:r w:rsidRPr="00D32B33">
              <w:rPr>
                <w:rFonts w:ascii="EYInterstate Light" w:eastAsia="Times New Roman" w:hAnsi="EYInterstate Light" w:cs="Times New Roman"/>
                <w:color w:val="000000"/>
                <w:sz w:val="24"/>
                <w:szCs w:val="24"/>
                <w:lang w:eastAsia="en-IN"/>
              </w:rPr>
              <w:t>29.54</w:t>
            </w:r>
          </w:p>
        </w:tc>
        <w:tc>
          <w:tcPr>
            <w:tcW w:w="1276" w:type="dxa"/>
            <w:tcBorders>
              <w:top w:val="nil"/>
              <w:left w:val="nil"/>
              <w:bottom w:val="single" w:sz="4" w:space="0" w:color="auto"/>
              <w:right w:val="single" w:sz="4" w:space="0" w:color="auto"/>
            </w:tcBorders>
            <w:shd w:val="clear" w:color="auto" w:fill="auto"/>
            <w:noWrap/>
            <w:vAlign w:val="center"/>
            <w:hideMark/>
          </w:tcPr>
          <w:p w14:paraId="0E918529" w14:textId="05B3956D" w:rsidR="00A50B6F" w:rsidRPr="00D32B33" w:rsidRDefault="00AE090F" w:rsidP="003F3844">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58.</w:t>
            </w:r>
            <w:r w:rsidR="00AB0D2D">
              <w:rPr>
                <w:rFonts w:ascii="EYInterstate Light" w:eastAsia="Times New Roman" w:hAnsi="EYInterstate Light" w:cs="Times New Roman"/>
                <w:color w:val="000000"/>
                <w:sz w:val="24"/>
                <w:szCs w:val="24"/>
                <w:lang w:eastAsia="en-IN"/>
              </w:rPr>
              <w:t>3</w:t>
            </w:r>
            <w:r w:rsidR="00DD410A">
              <w:rPr>
                <w:rFonts w:ascii="EYInterstate Light" w:eastAsia="Times New Roman" w:hAnsi="EYInterstate Light" w:cs="Times New Roman"/>
                <w:color w:val="000000"/>
                <w:sz w:val="24"/>
                <w:szCs w:val="24"/>
                <w:lang w:eastAsia="en-IN"/>
              </w:rPr>
              <w:t>9</w:t>
            </w:r>
          </w:p>
        </w:tc>
      </w:tr>
    </w:tbl>
    <w:p w14:paraId="5733D628" w14:textId="77777777" w:rsidR="00A658A8" w:rsidRPr="008F5438" w:rsidRDefault="00A658A8" w:rsidP="003F3844">
      <w:pPr>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            </w:t>
      </w:r>
      <w:r w:rsidR="00D32B33">
        <w:rPr>
          <w:rFonts w:ascii="EYInterstate Light" w:hAnsi="EYInterstate Light" w:cs="Times New Roman"/>
          <w:sz w:val="24"/>
          <w:szCs w:val="24"/>
        </w:rPr>
        <w:t xml:space="preserve">              </w:t>
      </w:r>
      <w:r w:rsidRPr="008F5438">
        <w:rPr>
          <w:rFonts w:ascii="EYInterstate Light" w:hAnsi="EYInterstate Light" w:cs="Times New Roman"/>
          <w:sz w:val="24"/>
          <w:szCs w:val="24"/>
        </w:rPr>
        <w:t xml:space="preserve">  * </w:t>
      </w:r>
      <w:r w:rsidRPr="008F5438">
        <w:rPr>
          <w:rFonts w:ascii="EYInterstate Light" w:hAnsi="EYInterstate Light" w:cs="Times New Roman"/>
          <w:i/>
          <w:iCs/>
          <w:sz w:val="24"/>
          <w:szCs w:val="24"/>
        </w:rPr>
        <w:t>From 6th January 2014 to 31st March 2014</w:t>
      </w:r>
    </w:p>
    <w:p w14:paraId="7AABA80D" w14:textId="5BF93B76" w:rsidR="00D32B33" w:rsidRPr="00C957F4" w:rsidRDefault="001174F1"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Hon’ble JSERC is therefore requested</w:t>
      </w:r>
      <w:r w:rsidR="00D01C9F">
        <w:rPr>
          <w:rFonts w:ascii="EYInterstate Light" w:hAnsi="EYInterstate Light" w:cs="Times New Roman"/>
          <w:sz w:val="24"/>
          <w:szCs w:val="24"/>
        </w:rPr>
        <w:t xml:space="preserve"> to </w:t>
      </w:r>
      <w:r w:rsidRPr="00C957F4">
        <w:rPr>
          <w:rFonts w:ascii="EYInterstate Light" w:hAnsi="EYInterstate Light" w:cs="Times New Roman"/>
          <w:sz w:val="24"/>
          <w:szCs w:val="24"/>
        </w:rPr>
        <w:t xml:space="preserve">approve </w:t>
      </w:r>
      <w:r w:rsidR="00D01C9F">
        <w:rPr>
          <w:rFonts w:ascii="EYInterstate Light" w:hAnsi="EYInterstate Light" w:cs="Times New Roman"/>
          <w:sz w:val="24"/>
          <w:szCs w:val="24"/>
        </w:rPr>
        <w:t>actual expenses f</w:t>
      </w:r>
      <w:r w:rsidRPr="00C957F4">
        <w:rPr>
          <w:rFonts w:ascii="EYInterstate Light" w:hAnsi="EYInterstate Light" w:cs="Times New Roman"/>
          <w:sz w:val="24"/>
          <w:szCs w:val="24"/>
        </w:rPr>
        <w:t>or FY 2013-14 (</w:t>
      </w:r>
      <w:r w:rsidR="00D01C9F" w:rsidRPr="008F5438">
        <w:rPr>
          <w:rFonts w:ascii="EYInterstate Light" w:hAnsi="EYInterstate Light" w:cs="Times New Roman"/>
          <w:sz w:val="24"/>
          <w:szCs w:val="24"/>
        </w:rPr>
        <w:t>from 6</w:t>
      </w:r>
      <w:r w:rsidR="00D01C9F" w:rsidRPr="008F5438">
        <w:rPr>
          <w:rFonts w:ascii="EYInterstate Light" w:hAnsi="EYInterstate Light" w:cs="Times New Roman"/>
          <w:sz w:val="24"/>
          <w:szCs w:val="24"/>
          <w:vertAlign w:val="superscript"/>
        </w:rPr>
        <w:t>th</w:t>
      </w:r>
      <w:r w:rsidR="00D01C9F"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 xml:space="preserve">) </w:t>
      </w:r>
      <w:r w:rsidR="00D01C9F">
        <w:rPr>
          <w:rFonts w:ascii="EYInterstate Light" w:hAnsi="EYInterstate Light" w:cs="Times New Roman"/>
          <w:sz w:val="24"/>
          <w:szCs w:val="24"/>
        </w:rPr>
        <w:t xml:space="preserve">which stand </w:t>
      </w:r>
      <w:r w:rsidRPr="00C957F4">
        <w:rPr>
          <w:rFonts w:ascii="EYInterstate Light" w:hAnsi="EYInterstate Light" w:cs="Times New Roman"/>
          <w:sz w:val="24"/>
          <w:szCs w:val="24"/>
        </w:rPr>
        <w:t xml:space="preserve">at Rs. </w:t>
      </w:r>
      <w:r w:rsidR="00DD410A">
        <w:rPr>
          <w:rFonts w:ascii="EYInterstate Light" w:hAnsi="EYInterstate Light" w:cs="Times New Roman"/>
          <w:sz w:val="24"/>
          <w:szCs w:val="24"/>
        </w:rPr>
        <w:t>58.39</w:t>
      </w:r>
      <w:r w:rsidRPr="00C957F4">
        <w:rPr>
          <w:rFonts w:ascii="EYInterstate Light" w:hAnsi="EYInterstate Light" w:cs="Times New Roman"/>
          <w:sz w:val="24"/>
          <w:szCs w:val="24"/>
        </w:rPr>
        <w:t xml:space="preserve"> Crores as against Rs. 29.54 Crores approve</w:t>
      </w:r>
      <w:r w:rsidR="008F3D3A" w:rsidRPr="00C957F4">
        <w:rPr>
          <w:rFonts w:ascii="EYInterstate Light" w:hAnsi="EYInterstate Light" w:cs="Times New Roman"/>
          <w:sz w:val="24"/>
          <w:szCs w:val="24"/>
        </w:rPr>
        <w:t>d in last tariff order.</w:t>
      </w:r>
    </w:p>
    <w:p w14:paraId="265AEDAA" w14:textId="77777777" w:rsidR="001174F1" w:rsidRDefault="001174F1" w:rsidP="003F3844">
      <w:pPr>
        <w:pStyle w:val="ListParagraph"/>
        <w:spacing w:line="360" w:lineRule="auto"/>
        <w:ind w:left="0"/>
        <w:jc w:val="both"/>
        <w:rPr>
          <w:rFonts w:ascii="EYInterstate Light" w:hAnsi="EYInterstate Light" w:cs="Times New Roman"/>
          <w:b/>
          <w:sz w:val="24"/>
          <w:szCs w:val="24"/>
        </w:rPr>
      </w:pPr>
    </w:p>
    <w:p w14:paraId="095C5ED0" w14:textId="77777777" w:rsidR="00D32B33" w:rsidRDefault="00D32B33" w:rsidP="00D32B33">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68" w:name="_Toc487729202"/>
      <w:r>
        <w:rPr>
          <w:rFonts w:ascii="EYInterstate Light" w:hAnsi="EYInterstate Light" w:cs="Times New Roman"/>
          <w:b/>
          <w:sz w:val="24"/>
          <w:szCs w:val="24"/>
        </w:rPr>
        <w:t>Revenue from Existing Tariff</w:t>
      </w:r>
      <w:bookmarkEnd w:id="68"/>
    </w:p>
    <w:p w14:paraId="37AE130D" w14:textId="77777777" w:rsidR="00D32B33" w:rsidRPr="001174F1" w:rsidRDefault="001174F1"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1174F1">
        <w:rPr>
          <w:rFonts w:ascii="EYInterstate Light" w:hAnsi="EYInterstate Light" w:cs="Times New Roman"/>
          <w:sz w:val="24"/>
          <w:szCs w:val="24"/>
        </w:rPr>
        <w:t>The following table shows the comparison of approved revenue for FY 2013-14 against the actual revenue earned during FY 2013-14 as per audited annual accounts.</w:t>
      </w:r>
    </w:p>
    <w:p w14:paraId="2C1DAA1F" w14:textId="77777777" w:rsidR="001174F1" w:rsidRPr="00FE525C" w:rsidRDefault="001174F1" w:rsidP="001174F1">
      <w:pPr>
        <w:spacing w:line="360" w:lineRule="auto"/>
        <w:jc w:val="center"/>
        <w:rPr>
          <w:rFonts w:ascii="EYInterstate Light" w:hAnsi="EYInterstate Light" w:cs="Times New Roman"/>
          <w:sz w:val="24"/>
          <w:szCs w:val="24"/>
        </w:rPr>
      </w:pPr>
      <w:bookmarkStart w:id="69" w:name="_Toc487729747"/>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10</w:t>
      </w:r>
      <w:r w:rsidRPr="008F5438">
        <w:rPr>
          <w:rFonts w:ascii="EYInterstate Light" w:hAnsi="EYInterstate Light" w:cs="Times New Roman"/>
          <w:sz w:val="24"/>
          <w:szCs w:val="24"/>
        </w:rPr>
        <w:fldChar w:fldCharType="end"/>
      </w:r>
      <w:r>
        <w:rPr>
          <w:rFonts w:ascii="EYInterstate Light" w:hAnsi="EYInterstate Light" w:cs="Times New Roman"/>
          <w:sz w:val="24"/>
          <w:szCs w:val="24"/>
        </w:rPr>
        <w:t>: Revenue at Existing Tariff</w:t>
      </w:r>
      <w:r w:rsidRPr="008F5438">
        <w:rPr>
          <w:rFonts w:ascii="EYInterstate Light" w:hAnsi="EYInterstate Light" w:cs="Times New Roman"/>
          <w:sz w:val="24"/>
          <w:szCs w:val="24"/>
        </w:rPr>
        <w:t xml:space="preserve"> for FY 2013-2014</w:t>
      </w:r>
      <w:r>
        <w:rPr>
          <w:rFonts w:ascii="EYInterstate Light" w:hAnsi="EYInterstate Light" w:cs="Times New Roman"/>
          <w:sz w:val="24"/>
          <w:szCs w:val="24"/>
        </w:rPr>
        <w:t xml:space="preserve"> (Rs. Crores)</w:t>
      </w:r>
      <w:r w:rsidRPr="008F5438">
        <w:rPr>
          <w:rFonts w:ascii="EYInterstate Light" w:hAnsi="EYInterstate Light" w:cs="Times New Roman"/>
          <w:sz w:val="24"/>
          <w:szCs w:val="24"/>
        </w:rPr>
        <w:t>*</w:t>
      </w:r>
      <w:bookmarkEnd w:id="69"/>
    </w:p>
    <w:tbl>
      <w:tblPr>
        <w:tblStyle w:val="TableGrid"/>
        <w:tblW w:w="0" w:type="auto"/>
        <w:tblInd w:w="250" w:type="dxa"/>
        <w:tblLook w:val="04A0" w:firstRow="1" w:lastRow="0" w:firstColumn="1" w:lastColumn="0" w:noHBand="0" w:noVBand="1"/>
      </w:tblPr>
      <w:tblGrid>
        <w:gridCol w:w="3737"/>
        <w:gridCol w:w="2558"/>
        <w:gridCol w:w="2471"/>
      </w:tblGrid>
      <w:tr w:rsidR="001174F1" w:rsidRPr="00D01C9F" w14:paraId="0EA8D6C5" w14:textId="77777777" w:rsidTr="00DD36B9">
        <w:tc>
          <w:tcPr>
            <w:tcW w:w="3737" w:type="dxa"/>
          </w:tcPr>
          <w:p w14:paraId="09143D48" w14:textId="77777777" w:rsidR="001174F1" w:rsidRPr="00C957F4" w:rsidRDefault="001174F1" w:rsidP="00DD36B9">
            <w:pPr>
              <w:autoSpaceDE w:val="0"/>
              <w:autoSpaceDN w:val="0"/>
              <w:adjustRightInd w:val="0"/>
              <w:spacing w:line="360" w:lineRule="auto"/>
              <w:jc w:val="both"/>
              <w:rPr>
                <w:rFonts w:ascii="EYInterstate Light" w:hAnsi="EYInterstate Light" w:cs="Times New Roman"/>
                <w:b/>
                <w:sz w:val="24"/>
                <w:szCs w:val="24"/>
              </w:rPr>
            </w:pPr>
            <w:r w:rsidRPr="00C957F4">
              <w:rPr>
                <w:rFonts w:ascii="EYInterstate Light" w:hAnsi="EYInterstate Light" w:cs="Times New Roman"/>
                <w:b/>
                <w:sz w:val="24"/>
                <w:szCs w:val="24"/>
              </w:rPr>
              <w:t>Particulars</w:t>
            </w:r>
          </w:p>
        </w:tc>
        <w:tc>
          <w:tcPr>
            <w:tcW w:w="2558" w:type="dxa"/>
          </w:tcPr>
          <w:p w14:paraId="687FBAB6" w14:textId="77777777" w:rsidR="001174F1" w:rsidRPr="00C957F4" w:rsidRDefault="001174F1" w:rsidP="00DD36B9">
            <w:pPr>
              <w:autoSpaceDE w:val="0"/>
              <w:autoSpaceDN w:val="0"/>
              <w:adjustRightInd w:val="0"/>
              <w:spacing w:line="360" w:lineRule="auto"/>
              <w:jc w:val="both"/>
              <w:rPr>
                <w:rFonts w:ascii="EYInterstate Light" w:hAnsi="EYInterstate Light" w:cs="Times New Roman"/>
                <w:b/>
                <w:sz w:val="24"/>
                <w:szCs w:val="24"/>
              </w:rPr>
            </w:pPr>
            <w:r w:rsidRPr="00C957F4">
              <w:rPr>
                <w:rFonts w:ascii="EYInterstate Light" w:hAnsi="EYInterstate Light" w:cs="Times New Roman"/>
                <w:b/>
                <w:sz w:val="24"/>
                <w:szCs w:val="24"/>
              </w:rPr>
              <w:t>Approved</w:t>
            </w:r>
          </w:p>
        </w:tc>
        <w:tc>
          <w:tcPr>
            <w:tcW w:w="2471" w:type="dxa"/>
          </w:tcPr>
          <w:p w14:paraId="072AC3DE" w14:textId="77777777" w:rsidR="001174F1" w:rsidRPr="00C957F4" w:rsidRDefault="001174F1" w:rsidP="00DD36B9">
            <w:pPr>
              <w:autoSpaceDE w:val="0"/>
              <w:autoSpaceDN w:val="0"/>
              <w:adjustRightInd w:val="0"/>
              <w:spacing w:line="360" w:lineRule="auto"/>
              <w:jc w:val="both"/>
              <w:rPr>
                <w:rFonts w:ascii="EYInterstate Light" w:hAnsi="EYInterstate Light" w:cs="Times New Roman"/>
                <w:b/>
                <w:sz w:val="24"/>
                <w:szCs w:val="24"/>
              </w:rPr>
            </w:pPr>
            <w:r w:rsidRPr="00C957F4">
              <w:rPr>
                <w:rFonts w:ascii="EYInterstate Light" w:hAnsi="EYInterstate Light" w:cs="Times New Roman"/>
                <w:b/>
                <w:sz w:val="24"/>
                <w:szCs w:val="24"/>
              </w:rPr>
              <w:t>Actual</w:t>
            </w:r>
          </w:p>
        </w:tc>
      </w:tr>
      <w:tr w:rsidR="001174F1" w:rsidRPr="008F5438" w14:paraId="1B93F755" w14:textId="77777777" w:rsidTr="00DD36B9">
        <w:tc>
          <w:tcPr>
            <w:tcW w:w="3737" w:type="dxa"/>
          </w:tcPr>
          <w:p w14:paraId="7E44031A" w14:textId="77777777" w:rsidR="001174F1" w:rsidRPr="008F5438" w:rsidRDefault="001174F1"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Revenue at Existing Tariff</w:t>
            </w:r>
          </w:p>
        </w:tc>
        <w:tc>
          <w:tcPr>
            <w:tcW w:w="2558" w:type="dxa"/>
          </w:tcPr>
          <w:p w14:paraId="1237FDD9" w14:textId="77777777" w:rsidR="001174F1" w:rsidRPr="008F5438" w:rsidRDefault="001174F1"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 xml:space="preserve">32.91 </w:t>
            </w:r>
          </w:p>
        </w:tc>
        <w:tc>
          <w:tcPr>
            <w:tcW w:w="2471" w:type="dxa"/>
          </w:tcPr>
          <w:p w14:paraId="09123BFC" w14:textId="77777777" w:rsidR="001174F1" w:rsidRPr="008F5438" w:rsidRDefault="001174F1"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31.40</w:t>
            </w:r>
          </w:p>
        </w:tc>
      </w:tr>
    </w:tbl>
    <w:p w14:paraId="168447FB" w14:textId="77777777" w:rsidR="001174F1" w:rsidRDefault="001174F1">
      <w:pPr>
        <w:rPr>
          <w:rFonts w:ascii="EYInterstate Light" w:hAnsi="EYInterstate Light" w:cs="Times New Roman"/>
          <w:b/>
          <w:sz w:val="24"/>
          <w:szCs w:val="24"/>
        </w:rPr>
      </w:pPr>
    </w:p>
    <w:p w14:paraId="6BCA2253" w14:textId="43C65D74" w:rsidR="001174F1" w:rsidRPr="00C957F4" w:rsidRDefault="001174F1"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The Hon’ble Commission is therefore requested to approve the revenue of Rs. 31.40 Crores as against Rs. 32.91 Crores approved in last tariff Order for FY 2013-14 (</w:t>
      </w:r>
      <w:r w:rsidR="00D01C9F" w:rsidRPr="008F5438">
        <w:rPr>
          <w:rFonts w:ascii="EYInterstate Light" w:hAnsi="EYInterstate Light" w:cs="Times New Roman"/>
          <w:sz w:val="24"/>
          <w:szCs w:val="24"/>
        </w:rPr>
        <w:t>from 6</w:t>
      </w:r>
      <w:r w:rsidR="00D01C9F" w:rsidRPr="008F5438">
        <w:rPr>
          <w:rFonts w:ascii="EYInterstate Light" w:hAnsi="EYInterstate Light" w:cs="Times New Roman"/>
          <w:sz w:val="24"/>
          <w:szCs w:val="24"/>
          <w:vertAlign w:val="superscript"/>
        </w:rPr>
        <w:t>th</w:t>
      </w:r>
      <w:r w:rsidR="00D01C9F"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w:t>
      </w:r>
    </w:p>
    <w:p w14:paraId="4493C88E" w14:textId="77777777" w:rsidR="001174F1" w:rsidRDefault="001174F1" w:rsidP="001174F1">
      <w:pPr>
        <w:pStyle w:val="ListParagraph"/>
        <w:spacing w:line="360" w:lineRule="auto"/>
        <w:ind w:left="0"/>
        <w:jc w:val="both"/>
        <w:outlineLvl w:val="1"/>
        <w:rPr>
          <w:rFonts w:ascii="EYInterstate Light" w:hAnsi="EYInterstate Light" w:cs="Times New Roman"/>
          <w:b/>
          <w:sz w:val="24"/>
          <w:szCs w:val="24"/>
        </w:rPr>
      </w:pPr>
    </w:p>
    <w:p w14:paraId="7481D9E8" w14:textId="77777777" w:rsidR="001174F1" w:rsidRDefault="001174F1" w:rsidP="001174F1">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70" w:name="_Toc487729203"/>
      <w:r>
        <w:rPr>
          <w:rFonts w:ascii="EYInterstate Light" w:hAnsi="EYInterstate Light" w:cs="Times New Roman"/>
          <w:b/>
          <w:sz w:val="24"/>
          <w:szCs w:val="24"/>
        </w:rPr>
        <w:t>Sharing of Gains and Losses for FY 2013-14</w:t>
      </w:r>
      <w:bookmarkEnd w:id="70"/>
    </w:p>
    <w:p w14:paraId="34918FD2" w14:textId="77777777" w:rsidR="001174F1" w:rsidRPr="008F3D3A" w:rsidRDefault="008F3D3A"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8F3D3A">
        <w:rPr>
          <w:rFonts w:ascii="EYInterstate Light" w:hAnsi="EYInterstate Light" w:cs="Times New Roman"/>
          <w:sz w:val="24"/>
          <w:szCs w:val="24"/>
        </w:rPr>
        <w:t>Regulation 6.16, 6.17 and 6.18 provides for sharing of gains and losses on account of approved and actual expenses for each year of the Control Period. The relevant extracts are as given below</w:t>
      </w:r>
      <w:r w:rsidR="009927F1">
        <w:rPr>
          <w:rFonts w:ascii="EYInterstate Light" w:hAnsi="EYInterstate Light" w:cs="Times New Roman"/>
          <w:sz w:val="24"/>
          <w:szCs w:val="24"/>
        </w:rPr>
        <w:t>.</w:t>
      </w:r>
    </w:p>
    <w:p w14:paraId="4F472C8D" w14:textId="77777777" w:rsidR="008F3D3A" w:rsidRPr="002A0CE6" w:rsidRDefault="008F3D3A" w:rsidP="002A0CE6">
      <w:pPr>
        <w:ind w:left="567"/>
        <w:jc w:val="both"/>
        <w:rPr>
          <w:rFonts w:ascii="EYInterstate Light" w:hAnsi="EYInterstate Light" w:cs="Times New Roman"/>
          <w:i/>
          <w:sz w:val="24"/>
          <w:szCs w:val="24"/>
        </w:rPr>
      </w:pPr>
      <w:r w:rsidRPr="002A0CE6">
        <w:rPr>
          <w:rFonts w:ascii="EYInterstate Light" w:hAnsi="EYInterstate Light" w:cs="Times New Roman"/>
          <w:i/>
          <w:sz w:val="24"/>
          <w:szCs w:val="24"/>
        </w:rPr>
        <w:t>“6.16 The true up across various controllable parameters shall be conducted as per principles stated below: …</w:t>
      </w:r>
    </w:p>
    <w:p w14:paraId="7884FF13" w14:textId="77777777" w:rsidR="008F3D3A" w:rsidRPr="002A0CE6" w:rsidRDefault="008F3D3A" w:rsidP="002A0CE6">
      <w:pPr>
        <w:ind w:left="567"/>
        <w:jc w:val="both"/>
        <w:rPr>
          <w:rFonts w:ascii="EYInterstate Light" w:hAnsi="EYInterstate Light" w:cs="Times New Roman"/>
          <w:i/>
          <w:sz w:val="24"/>
          <w:szCs w:val="24"/>
        </w:rPr>
      </w:pPr>
    </w:p>
    <w:p w14:paraId="213A84A6" w14:textId="77777777" w:rsidR="008F3D3A" w:rsidRPr="002A0CE6" w:rsidRDefault="008F3D3A" w:rsidP="002A0CE6">
      <w:pPr>
        <w:ind w:left="567"/>
        <w:jc w:val="both"/>
        <w:rPr>
          <w:rFonts w:ascii="EYInterstate Light" w:hAnsi="EYInterstate Light" w:cs="Times New Roman"/>
          <w:i/>
          <w:sz w:val="24"/>
          <w:szCs w:val="24"/>
        </w:rPr>
      </w:pPr>
      <w:r w:rsidRPr="002A0CE6">
        <w:rPr>
          <w:rFonts w:ascii="EYInterstate Light" w:hAnsi="EYInterstate Light" w:cs="Times New Roman"/>
          <w:i/>
          <w:sz w:val="24"/>
          <w:szCs w:val="24"/>
        </w:rPr>
        <w:t>-6.17 For controllable parameters,</w:t>
      </w:r>
    </w:p>
    <w:p w14:paraId="5CFF9AD0" w14:textId="77777777" w:rsidR="008F3D3A" w:rsidRPr="002A0CE6" w:rsidRDefault="008F3D3A" w:rsidP="002A0CE6">
      <w:pPr>
        <w:ind w:left="567"/>
        <w:jc w:val="both"/>
        <w:rPr>
          <w:rFonts w:ascii="EYInterstate Light" w:hAnsi="EYInterstate Light" w:cs="Times New Roman"/>
          <w:i/>
          <w:sz w:val="24"/>
          <w:szCs w:val="24"/>
        </w:rPr>
      </w:pPr>
    </w:p>
    <w:p w14:paraId="54E2F47A" w14:textId="77777777" w:rsidR="008F3D3A" w:rsidRPr="002A0CE6" w:rsidRDefault="008F3D3A" w:rsidP="002A0CE6">
      <w:pPr>
        <w:ind w:left="567"/>
        <w:jc w:val="both"/>
        <w:rPr>
          <w:rFonts w:ascii="EYInterstate Light" w:hAnsi="EYInterstate Light" w:cs="Times New Roman"/>
          <w:i/>
          <w:sz w:val="24"/>
          <w:szCs w:val="24"/>
        </w:rPr>
      </w:pPr>
      <w:r w:rsidRPr="002A0CE6">
        <w:rPr>
          <w:rFonts w:ascii="EYInterstate Light" w:hAnsi="EYInterstate Light" w:cs="Times New Roman"/>
          <w:i/>
          <w:sz w:val="24"/>
          <w:szCs w:val="24"/>
        </w:rPr>
        <w:t>(a) Any surplus or deficit on account of Operation and Maintenance (O&amp;M) expenses shall be to the account of the Licensee and shall not be trued up in ARR; and</w:t>
      </w:r>
    </w:p>
    <w:p w14:paraId="21C9E123" w14:textId="77777777" w:rsidR="008F3D3A" w:rsidRPr="002A0CE6" w:rsidRDefault="008F3D3A" w:rsidP="002A0CE6">
      <w:pPr>
        <w:ind w:left="567"/>
        <w:jc w:val="both"/>
        <w:rPr>
          <w:rFonts w:ascii="EYInterstate Light" w:hAnsi="EYInterstate Light" w:cs="Times New Roman"/>
          <w:i/>
          <w:sz w:val="24"/>
          <w:szCs w:val="24"/>
        </w:rPr>
      </w:pPr>
      <w:r w:rsidRPr="002A0CE6">
        <w:rPr>
          <w:rFonts w:ascii="EYInterstate Light" w:hAnsi="EYInterstate Light" w:cs="Times New Roman"/>
          <w:i/>
          <w:sz w:val="24"/>
          <w:szCs w:val="24"/>
        </w:rPr>
        <w:t>(b) at the end of the control period –</w:t>
      </w:r>
    </w:p>
    <w:p w14:paraId="58CEB602" w14:textId="77777777" w:rsidR="008F3D3A" w:rsidRPr="002A0CE6" w:rsidRDefault="008F3D3A" w:rsidP="002A0CE6">
      <w:pPr>
        <w:ind w:left="567"/>
        <w:jc w:val="both"/>
        <w:rPr>
          <w:rFonts w:ascii="EYInterstate Light" w:hAnsi="EYInterstate Light" w:cs="Times New Roman"/>
          <w:i/>
          <w:sz w:val="24"/>
          <w:szCs w:val="24"/>
        </w:rPr>
      </w:pPr>
      <w:r w:rsidRPr="002A0CE6">
        <w:rPr>
          <w:rFonts w:ascii="EYInterstate Light" w:hAnsi="EYInterstate Light" w:cs="Times New Roman"/>
          <w:i/>
          <w:sz w:val="24"/>
          <w:szCs w:val="24"/>
        </w:rPr>
        <w:t>(i) the Commission shall review actual capital investment vis-à-vis approved capital investment;</w:t>
      </w:r>
    </w:p>
    <w:p w14:paraId="0D2950B5" w14:textId="77777777" w:rsidR="008F3D3A" w:rsidRPr="002A0CE6" w:rsidRDefault="008F3D3A" w:rsidP="002A0CE6">
      <w:pPr>
        <w:ind w:left="567"/>
        <w:jc w:val="both"/>
        <w:rPr>
          <w:rFonts w:ascii="EYInterstate Light" w:hAnsi="EYInterstate Light" w:cs="Times New Roman"/>
          <w:i/>
          <w:sz w:val="24"/>
          <w:szCs w:val="24"/>
        </w:rPr>
      </w:pPr>
      <w:r w:rsidRPr="002A0CE6">
        <w:rPr>
          <w:rFonts w:ascii="EYInterstate Light" w:hAnsi="EYInterstate Light" w:cs="Times New Roman"/>
          <w:i/>
          <w:sz w:val="24"/>
          <w:szCs w:val="24"/>
        </w:rPr>
        <w:t>(ii) depreciation and financing cost, which includes cost of debt including working capital (interest), cost of equity (return) shall be trued up on the basis of actual/audited information and prudence check by the Commission;</w:t>
      </w:r>
    </w:p>
    <w:p w14:paraId="0509EB67" w14:textId="77777777" w:rsidR="008F3D3A" w:rsidRPr="002A0CE6" w:rsidRDefault="008F3D3A" w:rsidP="002A0CE6">
      <w:pPr>
        <w:ind w:left="567"/>
        <w:jc w:val="both"/>
        <w:rPr>
          <w:rFonts w:ascii="EYInterstate Light" w:hAnsi="EYInterstate Light" w:cs="Times New Roman"/>
          <w:i/>
          <w:sz w:val="24"/>
          <w:szCs w:val="24"/>
        </w:rPr>
      </w:pPr>
      <w:r w:rsidRPr="002A0CE6">
        <w:rPr>
          <w:rFonts w:ascii="EYInterstate Light" w:hAnsi="EYInterstate Light" w:cs="Times New Roman"/>
          <w:i/>
          <w:sz w:val="24"/>
          <w:szCs w:val="24"/>
        </w:rPr>
        <w:t>Provided that in case of any change to capital investment plan for the Control Period as per clause 6.12 of these Regulations, depreciation and financing cost shall be adjusted during the midterm review based on the actual capital expenditure, actual capitalisation and revised capital investment plan (capital expenditure and capitalisation schedule) approved by the Commission.</w:t>
      </w:r>
    </w:p>
    <w:p w14:paraId="68987202" w14:textId="77777777" w:rsidR="008F3D3A" w:rsidRPr="002A0CE6" w:rsidRDefault="008F3D3A" w:rsidP="002A0CE6">
      <w:pPr>
        <w:ind w:left="567"/>
        <w:jc w:val="both"/>
        <w:rPr>
          <w:rFonts w:ascii="EYInterstate Light" w:hAnsi="EYInterstate Light" w:cs="Times New Roman"/>
          <w:i/>
          <w:sz w:val="24"/>
          <w:szCs w:val="24"/>
        </w:rPr>
      </w:pPr>
    </w:p>
    <w:p w14:paraId="3B5A9B48" w14:textId="77777777" w:rsidR="001174F1" w:rsidRPr="002A0CE6" w:rsidRDefault="008F3D3A" w:rsidP="002A0CE6">
      <w:pPr>
        <w:ind w:left="567"/>
        <w:jc w:val="both"/>
        <w:rPr>
          <w:rFonts w:ascii="EYInterstate Light" w:hAnsi="EYInterstate Light" w:cs="Times New Roman"/>
          <w:i/>
          <w:sz w:val="24"/>
          <w:szCs w:val="24"/>
        </w:rPr>
      </w:pPr>
      <w:r w:rsidRPr="002A0CE6">
        <w:rPr>
          <w:rFonts w:ascii="EYInterstate Light" w:hAnsi="EYInterstate Light" w:cs="Times New Roman"/>
          <w:i/>
          <w:sz w:val="24"/>
          <w:szCs w:val="24"/>
        </w:rPr>
        <w:t>6.18 Notwithstanding anything contained in these Regulations, the gains or losses in the controllable items of ARR on account of force majeure factors shall be passed on as an additional charge or rebate in ARR over such period as may be laid down in the order of the Commission.</w:t>
      </w:r>
    </w:p>
    <w:p w14:paraId="1E03E9DB" w14:textId="77777777" w:rsidR="001174F1" w:rsidRDefault="001174F1" w:rsidP="001174F1">
      <w:pPr>
        <w:pStyle w:val="ListParagraph"/>
        <w:spacing w:line="360" w:lineRule="auto"/>
        <w:ind w:left="0"/>
        <w:jc w:val="both"/>
        <w:outlineLvl w:val="1"/>
        <w:rPr>
          <w:rFonts w:ascii="EYInterstate Light" w:hAnsi="EYInterstate Light" w:cs="Times New Roman"/>
          <w:b/>
          <w:sz w:val="24"/>
          <w:szCs w:val="24"/>
        </w:rPr>
      </w:pPr>
    </w:p>
    <w:p w14:paraId="172F4217" w14:textId="77777777" w:rsidR="009927F1" w:rsidRPr="009927F1" w:rsidRDefault="009927F1" w:rsidP="00C957F4">
      <w:pPr>
        <w:pStyle w:val="ListParagraph"/>
        <w:numPr>
          <w:ilvl w:val="2"/>
          <w:numId w:val="6"/>
        </w:numPr>
        <w:spacing w:line="360" w:lineRule="auto"/>
        <w:ind w:left="567" w:hanging="993"/>
        <w:jc w:val="both"/>
        <w:rPr>
          <w:rFonts w:ascii="EYInterstate Light" w:hAnsi="EYInterstate Light" w:cs="Times New Roman"/>
          <w:sz w:val="24"/>
          <w:szCs w:val="24"/>
        </w:rPr>
      </w:pPr>
      <w:r>
        <w:rPr>
          <w:rFonts w:ascii="EYInterstate Light" w:hAnsi="EYInterstate Light" w:cs="Times New Roman"/>
          <w:sz w:val="24"/>
          <w:szCs w:val="24"/>
        </w:rPr>
        <w:t>Based on the above provisions, JUSNL has carried out sharing of gains and losses on account of controllable/uncontrollable parameters for arriving at True Up amount of FY 2013-14.</w:t>
      </w:r>
    </w:p>
    <w:p w14:paraId="0B07236E" w14:textId="77777777" w:rsidR="009927F1" w:rsidRPr="009927F1" w:rsidRDefault="009927F1" w:rsidP="009927F1">
      <w:pPr>
        <w:spacing w:line="360" w:lineRule="auto"/>
        <w:jc w:val="center"/>
        <w:rPr>
          <w:rFonts w:ascii="EYInterstate Light" w:hAnsi="EYInterstate Light" w:cs="Times New Roman"/>
          <w:sz w:val="24"/>
          <w:szCs w:val="24"/>
        </w:rPr>
      </w:pPr>
      <w:bookmarkStart w:id="71" w:name="_Toc487729748"/>
      <w:r w:rsidRPr="009927F1">
        <w:rPr>
          <w:rFonts w:ascii="EYInterstate Light" w:hAnsi="EYInterstate Light" w:cs="Times New Roman"/>
          <w:sz w:val="24"/>
          <w:szCs w:val="24"/>
        </w:rPr>
        <w:t xml:space="preserve">Table </w:t>
      </w:r>
      <w:r w:rsidRPr="009927F1">
        <w:rPr>
          <w:rFonts w:ascii="EYInterstate Light" w:hAnsi="EYInterstate Light" w:cs="Times New Roman"/>
          <w:sz w:val="24"/>
          <w:szCs w:val="24"/>
        </w:rPr>
        <w:fldChar w:fldCharType="begin"/>
      </w:r>
      <w:r w:rsidRPr="009927F1">
        <w:rPr>
          <w:rFonts w:ascii="EYInterstate Light" w:hAnsi="EYInterstate Light" w:cs="Times New Roman"/>
          <w:sz w:val="24"/>
          <w:szCs w:val="24"/>
        </w:rPr>
        <w:instrText xml:space="preserve"> SEQ Table \* ARABIC </w:instrText>
      </w:r>
      <w:r w:rsidRPr="009927F1">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11</w:t>
      </w:r>
      <w:r w:rsidRPr="009927F1">
        <w:rPr>
          <w:rFonts w:ascii="EYInterstate Light" w:hAnsi="EYInterstate Light" w:cs="Times New Roman"/>
          <w:sz w:val="24"/>
          <w:szCs w:val="24"/>
        </w:rPr>
        <w:fldChar w:fldCharType="end"/>
      </w:r>
      <w:r w:rsidRPr="009927F1">
        <w:rPr>
          <w:rFonts w:ascii="EYInterstate Light" w:hAnsi="EYInterstate Light" w:cs="Times New Roman"/>
          <w:sz w:val="24"/>
          <w:szCs w:val="24"/>
        </w:rPr>
        <w:t xml:space="preserve">: </w:t>
      </w:r>
      <w:r>
        <w:rPr>
          <w:rFonts w:ascii="EYInterstate Light" w:hAnsi="EYInterstate Light" w:cs="Times New Roman"/>
          <w:sz w:val="24"/>
          <w:szCs w:val="24"/>
        </w:rPr>
        <w:t>Sharing of Gains and Losses for FY 2013-14</w:t>
      </w:r>
      <w:r w:rsidRPr="009927F1">
        <w:rPr>
          <w:rFonts w:ascii="EYInterstate Light" w:hAnsi="EYInterstate Light" w:cs="Times New Roman"/>
          <w:sz w:val="24"/>
          <w:szCs w:val="24"/>
        </w:rPr>
        <w:t xml:space="preserve"> (Rs. Crores)*</w:t>
      </w:r>
      <w:bookmarkEnd w:id="71"/>
    </w:p>
    <w:tbl>
      <w:tblPr>
        <w:tblW w:w="8595" w:type="dxa"/>
        <w:tblInd w:w="421" w:type="dxa"/>
        <w:tblLayout w:type="fixed"/>
        <w:tblLook w:val="04A0" w:firstRow="1" w:lastRow="0" w:firstColumn="1" w:lastColumn="0" w:noHBand="0" w:noVBand="1"/>
      </w:tblPr>
      <w:tblGrid>
        <w:gridCol w:w="3578"/>
        <w:gridCol w:w="1381"/>
        <w:gridCol w:w="1552"/>
        <w:gridCol w:w="1001"/>
        <w:gridCol w:w="1083"/>
      </w:tblGrid>
      <w:tr w:rsidR="000420A3" w:rsidRPr="00D01C9F" w14:paraId="750D4C7D" w14:textId="77777777" w:rsidTr="00C957F4">
        <w:trPr>
          <w:trHeight w:val="300"/>
        </w:trPr>
        <w:tc>
          <w:tcPr>
            <w:tcW w:w="3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6F9D8" w14:textId="77777777" w:rsidR="000420A3" w:rsidRPr="00C957F4" w:rsidRDefault="000420A3" w:rsidP="00C957F4">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Particulars</w:t>
            </w:r>
          </w:p>
        </w:tc>
        <w:tc>
          <w:tcPr>
            <w:tcW w:w="501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70BA6DD" w14:textId="77777777" w:rsidR="000420A3" w:rsidRPr="00C957F4" w:rsidRDefault="000420A3" w:rsidP="00D01C9F">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FY 2013-2014*</w:t>
            </w:r>
          </w:p>
        </w:tc>
      </w:tr>
      <w:tr w:rsidR="00C957F4" w:rsidRPr="00D01C9F" w14:paraId="363D85DF"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1A3C604F" w14:textId="5C4BED5E" w:rsidR="000420A3" w:rsidRPr="00C957F4" w:rsidRDefault="000420A3" w:rsidP="00C957F4">
            <w:pPr>
              <w:spacing w:after="0" w:line="360" w:lineRule="auto"/>
              <w:jc w:val="center"/>
              <w:rPr>
                <w:rFonts w:ascii="EYInterstate Light" w:eastAsia="Times New Roman" w:hAnsi="EYInterstate Light" w:cs="Times New Roman"/>
                <w:b/>
                <w:color w:val="000000"/>
                <w:sz w:val="24"/>
                <w:szCs w:val="24"/>
                <w:lang w:eastAsia="en-IN"/>
              </w:rPr>
            </w:pPr>
          </w:p>
        </w:tc>
        <w:tc>
          <w:tcPr>
            <w:tcW w:w="1381" w:type="dxa"/>
            <w:tcBorders>
              <w:top w:val="nil"/>
              <w:left w:val="nil"/>
              <w:bottom w:val="single" w:sz="4" w:space="0" w:color="auto"/>
              <w:right w:val="single" w:sz="4" w:space="0" w:color="auto"/>
            </w:tcBorders>
            <w:shd w:val="clear" w:color="auto" w:fill="auto"/>
            <w:noWrap/>
            <w:vAlign w:val="center"/>
            <w:hideMark/>
          </w:tcPr>
          <w:p w14:paraId="194764C8" w14:textId="77777777" w:rsidR="000420A3" w:rsidRPr="00C957F4" w:rsidRDefault="000420A3" w:rsidP="00C957F4">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Approved</w:t>
            </w:r>
          </w:p>
        </w:tc>
        <w:tc>
          <w:tcPr>
            <w:tcW w:w="1552" w:type="dxa"/>
            <w:tcBorders>
              <w:top w:val="nil"/>
              <w:left w:val="nil"/>
              <w:bottom w:val="single" w:sz="4" w:space="0" w:color="auto"/>
              <w:right w:val="single" w:sz="4" w:space="0" w:color="auto"/>
            </w:tcBorders>
            <w:shd w:val="clear" w:color="auto" w:fill="auto"/>
            <w:noWrap/>
            <w:vAlign w:val="center"/>
            <w:hideMark/>
          </w:tcPr>
          <w:p w14:paraId="62F21B54" w14:textId="77777777" w:rsidR="000420A3" w:rsidRPr="00C957F4" w:rsidRDefault="000420A3" w:rsidP="00C957F4">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Actual</w:t>
            </w:r>
          </w:p>
        </w:tc>
        <w:tc>
          <w:tcPr>
            <w:tcW w:w="1001" w:type="dxa"/>
            <w:tcBorders>
              <w:top w:val="nil"/>
              <w:left w:val="nil"/>
              <w:bottom w:val="single" w:sz="4" w:space="0" w:color="auto"/>
              <w:right w:val="single" w:sz="4" w:space="0" w:color="auto"/>
            </w:tcBorders>
            <w:vAlign w:val="center"/>
          </w:tcPr>
          <w:p w14:paraId="7D0F5B13" w14:textId="77777777" w:rsidR="000420A3" w:rsidRPr="00C957F4" w:rsidRDefault="000420A3" w:rsidP="00C957F4">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Gains</w:t>
            </w:r>
          </w:p>
        </w:tc>
        <w:tc>
          <w:tcPr>
            <w:tcW w:w="1083" w:type="dxa"/>
            <w:tcBorders>
              <w:top w:val="nil"/>
              <w:left w:val="nil"/>
              <w:bottom w:val="single" w:sz="4" w:space="0" w:color="auto"/>
              <w:right w:val="single" w:sz="4" w:space="0" w:color="auto"/>
            </w:tcBorders>
            <w:vAlign w:val="center"/>
          </w:tcPr>
          <w:p w14:paraId="5125E7E1" w14:textId="77777777" w:rsidR="000420A3" w:rsidRPr="00C957F4" w:rsidRDefault="000420A3" w:rsidP="00C957F4">
            <w:pPr>
              <w:spacing w:after="0" w:line="360" w:lineRule="auto"/>
              <w:jc w:val="center"/>
              <w:rPr>
                <w:rFonts w:ascii="EYInterstate Light" w:eastAsia="Times New Roman" w:hAnsi="EYInterstate Light" w:cs="Times New Roman"/>
                <w:b/>
                <w:color w:val="000000"/>
                <w:sz w:val="24"/>
                <w:szCs w:val="24"/>
                <w:lang w:eastAsia="en-IN"/>
              </w:rPr>
            </w:pPr>
            <w:r w:rsidRPr="00C957F4">
              <w:rPr>
                <w:rFonts w:ascii="EYInterstate Light" w:eastAsia="Times New Roman" w:hAnsi="EYInterstate Light" w:cs="Times New Roman"/>
                <w:b/>
                <w:color w:val="000000"/>
                <w:sz w:val="24"/>
                <w:szCs w:val="24"/>
                <w:lang w:eastAsia="en-IN"/>
              </w:rPr>
              <w:t>Losses</w:t>
            </w:r>
          </w:p>
        </w:tc>
      </w:tr>
      <w:tr w:rsidR="00C957F4" w:rsidRPr="008F5438" w14:paraId="3749D60E"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71457B66"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Employee Cost</w:t>
            </w:r>
          </w:p>
        </w:tc>
        <w:tc>
          <w:tcPr>
            <w:tcW w:w="1381" w:type="dxa"/>
            <w:tcBorders>
              <w:top w:val="nil"/>
              <w:left w:val="nil"/>
              <w:bottom w:val="single" w:sz="4" w:space="0" w:color="auto"/>
              <w:right w:val="single" w:sz="4" w:space="0" w:color="auto"/>
            </w:tcBorders>
            <w:shd w:val="clear" w:color="auto" w:fill="auto"/>
            <w:noWrap/>
            <w:vAlign w:val="center"/>
            <w:hideMark/>
          </w:tcPr>
          <w:p w14:paraId="119BEB86"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7.34</w:t>
            </w:r>
          </w:p>
        </w:tc>
        <w:tc>
          <w:tcPr>
            <w:tcW w:w="1552" w:type="dxa"/>
            <w:tcBorders>
              <w:top w:val="nil"/>
              <w:left w:val="nil"/>
              <w:bottom w:val="single" w:sz="4" w:space="0" w:color="auto"/>
              <w:right w:val="single" w:sz="4" w:space="0" w:color="auto"/>
            </w:tcBorders>
            <w:shd w:val="clear" w:color="auto" w:fill="auto"/>
            <w:noWrap/>
            <w:vAlign w:val="center"/>
            <w:hideMark/>
          </w:tcPr>
          <w:p w14:paraId="25A723B6" w14:textId="2BFC0FFF" w:rsidR="000420A3" w:rsidRPr="008F5438" w:rsidRDefault="002259E8"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12.33</w:t>
            </w:r>
          </w:p>
        </w:tc>
        <w:tc>
          <w:tcPr>
            <w:tcW w:w="1001" w:type="dxa"/>
            <w:tcBorders>
              <w:top w:val="nil"/>
              <w:left w:val="nil"/>
              <w:bottom w:val="single" w:sz="4" w:space="0" w:color="auto"/>
              <w:right w:val="single" w:sz="4" w:space="0" w:color="auto"/>
            </w:tcBorders>
            <w:vAlign w:val="center"/>
          </w:tcPr>
          <w:p w14:paraId="1811C128"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c>
          <w:tcPr>
            <w:tcW w:w="1083" w:type="dxa"/>
            <w:tcBorders>
              <w:top w:val="nil"/>
              <w:left w:val="nil"/>
              <w:bottom w:val="single" w:sz="4" w:space="0" w:color="auto"/>
              <w:right w:val="single" w:sz="4" w:space="0" w:color="auto"/>
            </w:tcBorders>
            <w:vAlign w:val="center"/>
          </w:tcPr>
          <w:p w14:paraId="7C2BCC4E" w14:textId="5F1592E0"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w:t>
            </w:r>
            <w:r w:rsidR="002259E8">
              <w:rPr>
                <w:rFonts w:ascii="EYInterstate Light" w:eastAsia="Times New Roman" w:hAnsi="EYInterstate Light" w:cs="Times New Roman"/>
                <w:color w:val="000000"/>
                <w:sz w:val="24"/>
                <w:szCs w:val="24"/>
                <w:lang w:eastAsia="en-IN"/>
              </w:rPr>
              <w:t>99</w:t>
            </w:r>
          </w:p>
        </w:tc>
      </w:tr>
      <w:tr w:rsidR="00C957F4" w:rsidRPr="008F5438" w14:paraId="6401FB26"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26A5AB88"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Administrative and General Cost</w:t>
            </w:r>
          </w:p>
        </w:tc>
        <w:tc>
          <w:tcPr>
            <w:tcW w:w="1381" w:type="dxa"/>
            <w:tcBorders>
              <w:top w:val="nil"/>
              <w:left w:val="nil"/>
              <w:bottom w:val="single" w:sz="4" w:space="0" w:color="auto"/>
              <w:right w:val="single" w:sz="4" w:space="0" w:color="auto"/>
            </w:tcBorders>
            <w:shd w:val="clear" w:color="auto" w:fill="auto"/>
            <w:noWrap/>
            <w:vAlign w:val="center"/>
            <w:hideMark/>
          </w:tcPr>
          <w:p w14:paraId="3CB24F15"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1.62</w:t>
            </w:r>
          </w:p>
        </w:tc>
        <w:tc>
          <w:tcPr>
            <w:tcW w:w="1552" w:type="dxa"/>
            <w:tcBorders>
              <w:top w:val="nil"/>
              <w:left w:val="nil"/>
              <w:bottom w:val="single" w:sz="4" w:space="0" w:color="auto"/>
              <w:right w:val="single" w:sz="4" w:space="0" w:color="auto"/>
            </w:tcBorders>
            <w:shd w:val="clear" w:color="auto" w:fill="auto"/>
            <w:noWrap/>
            <w:vAlign w:val="center"/>
            <w:hideMark/>
          </w:tcPr>
          <w:p w14:paraId="1F90A7D5"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1.48</w:t>
            </w:r>
          </w:p>
        </w:tc>
        <w:tc>
          <w:tcPr>
            <w:tcW w:w="1001" w:type="dxa"/>
            <w:tcBorders>
              <w:top w:val="nil"/>
              <w:left w:val="nil"/>
              <w:bottom w:val="single" w:sz="4" w:space="0" w:color="auto"/>
              <w:right w:val="single" w:sz="4" w:space="0" w:color="auto"/>
            </w:tcBorders>
            <w:vAlign w:val="center"/>
          </w:tcPr>
          <w:p w14:paraId="0B8349A2"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0.14</w:t>
            </w:r>
          </w:p>
        </w:tc>
        <w:tc>
          <w:tcPr>
            <w:tcW w:w="1083" w:type="dxa"/>
            <w:tcBorders>
              <w:top w:val="nil"/>
              <w:left w:val="nil"/>
              <w:bottom w:val="single" w:sz="4" w:space="0" w:color="auto"/>
              <w:right w:val="single" w:sz="4" w:space="0" w:color="auto"/>
            </w:tcBorders>
            <w:vAlign w:val="center"/>
          </w:tcPr>
          <w:p w14:paraId="46AC889E"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r>
      <w:tr w:rsidR="00C957F4" w:rsidRPr="008F5438" w14:paraId="493FB7A7"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3B0CD445"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Repairs and Maintenance</w:t>
            </w:r>
            <w:r w:rsidRPr="008F5438">
              <w:rPr>
                <w:rFonts w:ascii="EYInterstate Light" w:eastAsia="Times New Roman" w:hAnsi="EYInterstate Light" w:cs="Times New Roman"/>
                <w:color w:val="000000"/>
                <w:sz w:val="24"/>
                <w:szCs w:val="24"/>
                <w:lang w:eastAsia="en-IN"/>
              </w:rPr>
              <w:t xml:space="preserve"> Cost</w:t>
            </w:r>
          </w:p>
        </w:tc>
        <w:tc>
          <w:tcPr>
            <w:tcW w:w="1381" w:type="dxa"/>
            <w:tcBorders>
              <w:top w:val="nil"/>
              <w:left w:val="nil"/>
              <w:bottom w:val="single" w:sz="4" w:space="0" w:color="auto"/>
              <w:right w:val="single" w:sz="4" w:space="0" w:color="auto"/>
            </w:tcBorders>
            <w:shd w:val="clear" w:color="auto" w:fill="auto"/>
            <w:noWrap/>
            <w:vAlign w:val="center"/>
            <w:hideMark/>
          </w:tcPr>
          <w:p w14:paraId="76383161"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2.69</w:t>
            </w:r>
          </w:p>
        </w:tc>
        <w:tc>
          <w:tcPr>
            <w:tcW w:w="1552" w:type="dxa"/>
            <w:tcBorders>
              <w:top w:val="nil"/>
              <w:left w:val="nil"/>
              <w:bottom w:val="single" w:sz="4" w:space="0" w:color="auto"/>
              <w:right w:val="single" w:sz="4" w:space="0" w:color="auto"/>
            </w:tcBorders>
            <w:shd w:val="clear" w:color="auto" w:fill="auto"/>
            <w:noWrap/>
            <w:vAlign w:val="center"/>
            <w:hideMark/>
          </w:tcPr>
          <w:p w14:paraId="64CB6008"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20.12</w:t>
            </w:r>
          </w:p>
        </w:tc>
        <w:tc>
          <w:tcPr>
            <w:tcW w:w="1001" w:type="dxa"/>
            <w:tcBorders>
              <w:top w:val="nil"/>
              <w:left w:val="nil"/>
              <w:bottom w:val="single" w:sz="4" w:space="0" w:color="auto"/>
              <w:right w:val="single" w:sz="4" w:space="0" w:color="auto"/>
            </w:tcBorders>
            <w:vAlign w:val="center"/>
          </w:tcPr>
          <w:p w14:paraId="692FEE3E"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c>
          <w:tcPr>
            <w:tcW w:w="1083" w:type="dxa"/>
            <w:tcBorders>
              <w:top w:val="nil"/>
              <w:left w:val="nil"/>
              <w:bottom w:val="single" w:sz="4" w:space="0" w:color="auto"/>
              <w:right w:val="single" w:sz="4" w:space="0" w:color="auto"/>
            </w:tcBorders>
            <w:vAlign w:val="center"/>
          </w:tcPr>
          <w:p w14:paraId="6ED3AA78"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17.43</w:t>
            </w:r>
          </w:p>
        </w:tc>
      </w:tr>
      <w:tr w:rsidR="00C957F4" w:rsidRPr="008F5438" w14:paraId="2404C727"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2C755776"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lastRenderedPageBreak/>
              <w:t>Interest and Finance Charges</w:t>
            </w:r>
          </w:p>
        </w:tc>
        <w:tc>
          <w:tcPr>
            <w:tcW w:w="1381" w:type="dxa"/>
            <w:tcBorders>
              <w:top w:val="nil"/>
              <w:left w:val="nil"/>
              <w:bottom w:val="single" w:sz="4" w:space="0" w:color="auto"/>
              <w:right w:val="single" w:sz="4" w:space="0" w:color="auto"/>
            </w:tcBorders>
            <w:shd w:val="clear" w:color="auto" w:fill="auto"/>
            <w:noWrap/>
            <w:vAlign w:val="center"/>
            <w:hideMark/>
          </w:tcPr>
          <w:p w14:paraId="2CA922E2"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4.95</w:t>
            </w:r>
          </w:p>
        </w:tc>
        <w:tc>
          <w:tcPr>
            <w:tcW w:w="1552" w:type="dxa"/>
            <w:tcBorders>
              <w:top w:val="nil"/>
              <w:left w:val="nil"/>
              <w:bottom w:val="single" w:sz="4" w:space="0" w:color="auto"/>
              <w:right w:val="single" w:sz="4" w:space="0" w:color="auto"/>
            </w:tcBorders>
            <w:shd w:val="clear" w:color="auto" w:fill="auto"/>
            <w:noWrap/>
            <w:vAlign w:val="center"/>
            <w:hideMark/>
          </w:tcPr>
          <w:p w14:paraId="6FAC09D9"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0.27</w:t>
            </w:r>
          </w:p>
        </w:tc>
        <w:tc>
          <w:tcPr>
            <w:tcW w:w="1001" w:type="dxa"/>
            <w:tcBorders>
              <w:top w:val="nil"/>
              <w:left w:val="nil"/>
              <w:bottom w:val="single" w:sz="4" w:space="0" w:color="auto"/>
              <w:right w:val="single" w:sz="4" w:space="0" w:color="auto"/>
            </w:tcBorders>
            <w:vAlign w:val="center"/>
          </w:tcPr>
          <w:p w14:paraId="3602AA31"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4.68</w:t>
            </w:r>
          </w:p>
        </w:tc>
        <w:tc>
          <w:tcPr>
            <w:tcW w:w="1083" w:type="dxa"/>
            <w:tcBorders>
              <w:top w:val="nil"/>
              <w:left w:val="nil"/>
              <w:bottom w:val="single" w:sz="4" w:space="0" w:color="auto"/>
              <w:right w:val="single" w:sz="4" w:space="0" w:color="auto"/>
            </w:tcBorders>
            <w:vAlign w:val="center"/>
          </w:tcPr>
          <w:p w14:paraId="1F47E40F"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r>
      <w:tr w:rsidR="00C957F4" w:rsidRPr="008F5438" w14:paraId="2690AFBF"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6658E361"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Interest on Working Capital</w:t>
            </w:r>
          </w:p>
        </w:tc>
        <w:tc>
          <w:tcPr>
            <w:tcW w:w="1381" w:type="dxa"/>
            <w:tcBorders>
              <w:top w:val="nil"/>
              <w:left w:val="nil"/>
              <w:bottom w:val="single" w:sz="4" w:space="0" w:color="auto"/>
              <w:right w:val="single" w:sz="4" w:space="0" w:color="auto"/>
            </w:tcBorders>
            <w:shd w:val="clear" w:color="auto" w:fill="auto"/>
            <w:noWrap/>
            <w:vAlign w:val="center"/>
            <w:hideMark/>
          </w:tcPr>
          <w:p w14:paraId="7B17F3A0"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1.1</w:t>
            </w:r>
          </w:p>
        </w:tc>
        <w:tc>
          <w:tcPr>
            <w:tcW w:w="1552" w:type="dxa"/>
            <w:tcBorders>
              <w:top w:val="nil"/>
              <w:left w:val="nil"/>
              <w:bottom w:val="single" w:sz="4" w:space="0" w:color="auto"/>
              <w:right w:val="single" w:sz="4" w:space="0" w:color="auto"/>
            </w:tcBorders>
            <w:shd w:val="clear" w:color="auto" w:fill="auto"/>
            <w:noWrap/>
            <w:vAlign w:val="center"/>
            <w:hideMark/>
          </w:tcPr>
          <w:p w14:paraId="60EA36D6" w14:textId="557833D1" w:rsidR="000420A3" w:rsidRPr="008F5438" w:rsidRDefault="00AE090F"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w:t>
            </w:r>
            <w:r w:rsidR="00AB0D2D">
              <w:rPr>
                <w:rFonts w:ascii="EYInterstate Light" w:eastAsia="Times New Roman" w:hAnsi="EYInterstate Light" w:cs="Times New Roman"/>
                <w:color w:val="000000"/>
                <w:sz w:val="24"/>
                <w:szCs w:val="24"/>
                <w:lang w:eastAsia="en-IN"/>
              </w:rPr>
              <w:t>4</w:t>
            </w:r>
            <w:r w:rsidR="0073077A">
              <w:rPr>
                <w:rFonts w:ascii="EYInterstate Light" w:eastAsia="Times New Roman" w:hAnsi="EYInterstate Light" w:cs="Times New Roman"/>
                <w:color w:val="000000"/>
                <w:sz w:val="24"/>
                <w:szCs w:val="24"/>
                <w:lang w:eastAsia="en-IN"/>
              </w:rPr>
              <w:t>7</w:t>
            </w:r>
          </w:p>
        </w:tc>
        <w:tc>
          <w:tcPr>
            <w:tcW w:w="1001" w:type="dxa"/>
            <w:tcBorders>
              <w:top w:val="nil"/>
              <w:left w:val="nil"/>
              <w:bottom w:val="single" w:sz="4" w:space="0" w:color="auto"/>
              <w:right w:val="single" w:sz="4" w:space="0" w:color="auto"/>
            </w:tcBorders>
            <w:vAlign w:val="center"/>
          </w:tcPr>
          <w:p w14:paraId="1446975F"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c>
          <w:tcPr>
            <w:tcW w:w="1083" w:type="dxa"/>
            <w:tcBorders>
              <w:top w:val="nil"/>
              <w:left w:val="nil"/>
              <w:bottom w:val="single" w:sz="4" w:space="0" w:color="auto"/>
              <w:right w:val="single" w:sz="4" w:space="0" w:color="auto"/>
            </w:tcBorders>
            <w:vAlign w:val="center"/>
          </w:tcPr>
          <w:p w14:paraId="7329D301" w14:textId="625107DB" w:rsidR="000420A3" w:rsidRPr="008F5438" w:rsidRDefault="0073077A"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1.37</w:t>
            </w:r>
          </w:p>
        </w:tc>
      </w:tr>
      <w:tr w:rsidR="00C957F4" w:rsidRPr="008F5438" w14:paraId="5D7570D6"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17B2F8E6"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Depreciation</w:t>
            </w:r>
          </w:p>
        </w:tc>
        <w:tc>
          <w:tcPr>
            <w:tcW w:w="1381" w:type="dxa"/>
            <w:tcBorders>
              <w:top w:val="nil"/>
              <w:left w:val="nil"/>
              <w:bottom w:val="single" w:sz="4" w:space="0" w:color="auto"/>
              <w:right w:val="single" w:sz="4" w:space="0" w:color="auto"/>
            </w:tcBorders>
            <w:shd w:val="clear" w:color="auto" w:fill="auto"/>
            <w:noWrap/>
            <w:vAlign w:val="center"/>
            <w:hideMark/>
          </w:tcPr>
          <w:p w14:paraId="4803401C"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7.5</w:t>
            </w:r>
          </w:p>
        </w:tc>
        <w:tc>
          <w:tcPr>
            <w:tcW w:w="1552" w:type="dxa"/>
            <w:tcBorders>
              <w:top w:val="nil"/>
              <w:left w:val="nil"/>
              <w:bottom w:val="single" w:sz="4" w:space="0" w:color="auto"/>
              <w:right w:val="single" w:sz="4" w:space="0" w:color="auto"/>
            </w:tcBorders>
            <w:shd w:val="clear" w:color="auto" w:fill="auto"/>
            <w:noWrap/>
            <w:vAlign w:val="center"/>
            <w:hideMark/>
          </w:tcPr>
          <w:p w14:paraId="3FBF409F"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6.15</w:t>
            </w:r>
          </w:p>
        </w:tc>
        <w:tc>
          <w:tcPr>
            <w:tcW w:w="1001" w:type="dxa"/>
            <w:tcBorders>
              <w:top w:val="nil"/>
              <w:left w:val="nil"/>
              <w:bottom w:val="single" w:sz="4" w:space="0" w:color="auto"/>
              <w:right w:val="single" w:sz="4" w:space="0" w:color="auto"/>
            </w:tcBorders>
            <w:vAlign w:val="center"/>
          </w:tcPr>
          <w:p w14:paraId="271EF46C"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1.35</w:t>
            </w:r>
          </w:p>
        </w:tc>
        <w:tc>
          <w:tcPr>
            <w:tcW w:w="1083" w:type="dxa"/>
            <w:tcBorders>
              <w:top w:val="nil"/>
              <w:left w:val="nil"/>
              <w:bottom w:val="single" w:sz="4" w:space="0" w:color="auto"/>
              <w:right w:val="single" w:sz="4" w:space="0" w:color="auto"/>
            </w:tcBorders>
            <w:vAlign w:val="center"/>
          </w:tcPr>
          <w:p w14:paraId="699392D9"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r>
      <w:tr w:rsidR="00C957F4" w:rsidRPr="008F5438" w14:paraId="11207249"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7D76B20E"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Return on Equity</w:t>
            </w:r>
          </w:p>
        </w:tc>
        <w:tc>
          <w:tcPr>
            <w:tcW w:w="1381" w:type="dxa"/>
            <w:tcBorders>
              <w:top w:val="nil"/>
              <w:left w:val="nil"/>
              <w:bottom w:val="single" w:sz="4" w:space="0" w:color="auto"/>
              <w:right w:val="single" w:sz="4" w:space="0" w:color="auto"/>
            </w:tcBorders>
            <w:shd w:val="clear" w:color="auto" w:fill="auto"/>
            <w:noWrap/>
            <w:vAlign w:val="center"/>
            <w:hideMark/>
          </w:tcPr>
          <w:p w14:paraId="4D99CE01"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5.38</w:t>
            </w:r>
          </w:p>
        </w:tc>
        <w:tc>
          <w:tcPr>
            <w:tcW w:w="1552" w:type="dxa"/>
            <w:tcBorders>
              <w:top w:val="nil"/>
              <w:left w:val="nil"/>
              <w:bottom w:val="single" w:sz="4" w:space="0" w:color="auto"/>
              <w:right w:val="single" w:sz="4" w:space="0" w:color="auto"/>
            </w:tcBorders>
            <w:shd w:val="clear" w:color="auto" w:fill="auto"/>
            <w:noWrap/>
            <w:vAlign w:val="center"/>
            <w:hideMark/>
          </w:tcPr>
          <w:p w14:paraId="2080CD37"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17.55</w:t>
            </w:r>
          </w:p>
        </w:tc>
        <w:tc>
          <w:tcPr>
            <w:tcW w:w="1001" w:type="dxa"/>
            <w:tcBorders>
              <w:top w:val="nil"/>
              <w:left w:val="nil"/>
              <w:bottom w:val="single" w:sz="4" w:space="0" w:color="auto"/>
              <w:right w:val="single" w:sz="4" w:space="0" w:color="auto"/>
            </w:tcBorders>
            <w:vAlign w:val="center"/>
          </w:tcPr>
          <w:p w14:paraId="084D6A16"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c>
          <w:tcPr>
            <w:tcW w:w="1083" w:type="dxa"/>
            <w:tcBorders>
              <w:top w:val="nil"/>
              <w:left w:val="nil"/>
              <w:bottom w:val="single" w:sz="4" w:space="0" w:color="auto"/>
              <w:right w:val="single" w:sz="4" w:space="0" w:color="auto"/>
            </w:tcBorders>
            <w:vAlign w:val="center"/>
          </w:tcPr>
          <w:p w14:paraId="1CEB7CD3"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12.17</w:t>
            </w:r>
          </w:p>
        </w:tc>
      </w:tr>
      <w:tr w:rsidR="00C957F4" w:rsidRPr="008F5438" w14:paraId="1AB05CE9" w14:textId="77777777" w:rsidTr="00C957F4">
        <w:trPr>
          <w:trHeight w:val="300"/>
        </w:trPr>
        <w:tc>
          <w:tcPr>
            <w:tcW w:w="3578" w:type="dxa"/>
            <w:tcBorders>
              <w:top w:val="nil"/>
              <w:left w:val="single" w:sz="4" w:space="0" w:color="auto"/>
              <w:bottom w:val="single" w:sz="4" w:space="0" w:color="auto"/>
              <w:right w:val="single" w:sz="4" w:space="0" w:color="auto"/>
            </w:tcBorders>
            <w:shd w:val="clear" w:color="auto" w:fill="auto"/>
            <w:noWrap/>
            <w:vAlign w:val="center"/>
            <w:hideMark/>
          </w:tcPr>
          <w:p w14:paraId="24CD26E0"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Non-Tariff income</w:t>
            </w:r>
          </w:p>
        </w:tc>
        <w:tc>
          <w:tcPr>
            <w:tcW w:w="1381" w:type="dxa"/>
            <w:tcBorders>
              <w:top w:val="nil"/>
              <w:left w:val="nil"/>
              <w:bottom w:val="single" w:sz="4" w:space="0" w:color="auto"/>
              <w:right w:val="single" w:sz="4" w:space="0" w:color="auto"/>
            </w:tcBorders>
            <w:shd w:val="clear" w:color="auto" w:fill="auto"/>
            <w:noWrap/>
            <w:vAlign w:val="center"/>
            <w:hideMark/>
          </w:tcPr>
          <w:p w14:paraId="6D59165F"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1.04</w:t>
            </w:r>
          </w:p>
        </w:tc>
        <w:tc>
          <w:tcPr>
            <w:tcW w:w="1552" w:type="dxa"/>
            <w:tcBorders>
              <w:top w:val="nil"/>
              <w:left w:val="nil"/>
              <w:bottom w:val="single" w:sz="4" w:space="0" w:color="auto"/>
              <w:right w:val="single" w:sz="4" w:space="0" w:color="auto"/>
            </w:tcBorders>
            <w:shd w:val="clear" w:color="auto" w:fill="auto"/>
            <w:noWrap/>
            <w:vAlign w:val="center"/>
            <w:hideMark/>
          </w:tcPr>
          <w:p w14:paraId="0DBC20CB" w14:textId="77777777" w:rsidR="000420A3" w:rsidRPr="008F5438"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1.98</w:t>
            </w:r>
          </w:p>
        </w:tc>
        <w:tc>
          <w:tcPr>
            <w:tcW w:w="1001" w:type="dxa"/>
            <w:tcBorders>
              <w:top w:val="nil"/>
              <w:left w:val="nil"/>
              <w:bottom w:val="single" w:sz="4" w:space="0" w:color="auto"/>
              <w:right w:val="single" w:sz="4" w:space="0" w:color="auto"/>
            </w:tcBorders>
            <w:vAlign w:val="center"/>
          </w:tcPr>
          <w:p w14:paraId="0542BCFA"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0.94</w:t>
            </w:r>
          </w:p>
        </w:tc>
        <w:tc>
          <w:tcPr>
            <w:tcW w:w="1083" w:type="dxa"/>
            <w:tcBorders>
              <w:top w:val="nil"/>
              <w:left w:val="nil"/>
              <w:bottom w:val="single" w:sz="4" w:space="0" w:color="auto"/>
              <w:right w:val="single" w:sz="4" w:space="0" w:color="auto"/>
            </w:tcBorders>
            <w:vAlign w:val="center"/>
          </w:tcPr>
          <w:p w14:paraId="6C588342" w14:textId="77777777" w:rsidR="000420A3" w:rsidRPr="008F5438"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r>
      <w:tr w:rsidR="00C957F4" w:rsidRPr="008F5438" w14:paraId="644A14A6" w14:textId="77777777" w:rsidTr="00C957F4">
        <w:trPr>
          <w:trHeight w:val="300"/>
        </w:trPr>
        <w:tc>
          <w:tcPr>
            <w:tcW w:w="3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919B4" w14:textId="77777777" w:rsidR="000420A3" w:rsidRPr="00D32B33" w:rsidRDefault="000420A3"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ARR</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14:paraId="5B8BFE08" w14:textId="77777777" w:rsidR="000420A3" w:rsidRPr="00D32B33"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sidRPr="00D32B33">
              <w:rPr>
                <w:rFonts w:ascii="EYInterstate Light" w:eastAsia="Times New Roman" w:hAnsi="EYInterstate Light" w:cs="Times New Roman"/>
                <w:color w:val="000000"/>
                <w:sz w:val="24"/>
                <w:szCs w:val="24"/>
                <w:lang w:eastAsia="en-IN"/>
              </w:rPr>
              <w:t>29.54</w:t>
            </w:r>
          </w:p>
        </w:tc>
        <w:tc>
          <w:tcPr>
            <w:tcW w:w="1552" w:type="dxa"/>
            <w:tcBorders>
              <w:top w:val="single" w:sz="4" w:space="0" w:color="auto"/>
              <w:left w:val="nil"/>
              <w:bottom w:val="single" w:sz="4" w:space="0" w:color="auto"/>
              <w:right w:val="single" w:sz="4" w:space="0" w:color="auto"/>
            </w:tcBorders>
            <w:shd w:val="clear" w:color="auto" w:fill="auto"/>
            <w:noWrap/>
            <w:vAlign w:val="center"/>
            <w:hideMark/>
          </w:tcPr>
          <w:p w14:paraId="249D6BA0" w14:textId="7F68B2C0" w:rsidR="000420A3" w:rsidRPr="00D32B33" w:rsidRDefault="00AE090F"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58.</w:t>
            </w:r>
            <w:r w:rsidR="00AB0D2D">
              <w:rPr>
                <w:rFonts w:ascii="EYInterstate Light" w:eastAsia="Times New Roman" w:hAnsi="EYInterstate Light" w:cs="Times New Roman"/>
                <w:color w:val="000000"/>
                <w:sz w:val="24"/>
                <w:szCs w:val="24"/>
                <w:lang w:eastAsia="en-IN"/>
              </w:rPr>
              <w:t>3</w:t>
            </w:r>
            <w:r w:rsidR="002259E8">
              <w:rPr>
                <w:rFonts w:ascii="EYInterstate Light" w:eastAsia="Times New Roman" w:hAnsi="EYInterstate Light" w:cs="Times New Roman"/>
                <w:color w:val="000000"/>
                <w:sz w:val="24"/>
                <w:szCs w:val="24"/>
                <w:lang w:eastAsia="en-IN"/>
              </w:rPr>
              <w:t>9</w:t>
            </w:r>
          </w:p>
        </w:tc>
        <w:tc>
          <w:tcPr>
            <w:tcW w:w="1001" w:type="dxa"/>
            <w:tcBorders>
              <w:top w:val="single" w:sz="4" w:space="0" w:color="auto"/>
              <w:left w:val="nil"/>
              <w:bottom w:val="single" w:sz="4" w:space="0" w:color="auto"/>
              <w:right w:val="single" w:sz="4" w:space="0" w:color="auto"/>
            </w:tcBorders>
            <w:vAlign w:val="center"/>
          </w:tcPr>
          <w:p w14:paraId="4636901F" w14:textId="77777777" w:rsidR="000420A3" w:rsidRPr="00D32B33"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c>
          <w:tcPr>
            <w:tcW w:w="1083" w:type="dxa"/>
            <w:tcBorders>
              <w:top w:val="single" w:sz="4" w:space="0" w:color="auto"/>
              <w:left w:val="nil"/>
              <w:bottom w:val="single" w:sz="4" w:space="0" w:color="auto"/>
              <w:right w:val="single" w:sz="4" w:space="0" w:color="auto"/>
            </w:tcBorders>
            <w:vAlign w:val="center"/>
          </w:tcPr>
          <w:p w14:paraId="3643DB8A" w14:textId="02CCCB77" w:rsidR="000420A3" w:rsidRPr="00D32B33" w:rsidRDefault="002259E8"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28.85</w:t>
            </w:r>
          </w:p>
        </w:tc>
      </w:tr>
      <w:tr w:rsidR="00C957F4" w:rsidRPr="008F5438" w14:paraId="0BD9BBAB" w14:textId="77777777" w:rsidTr="00C957F4">
        <w:trPr>
          <w:trHeight w:val="300"/>
        </w:trPr>
        <w:tc>
          <w:tcPr>
            <w:tcW w:w="3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70424" w14:textId="77777777" w:rsidR="000420A3" w:rsidRPr="00D32B33" w:rsidRDefault="000420A3"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Revenue at Existing Tariff</w:t>
            </w:r>
          </w:p>
        </w:tc>
        <w:tc>
          <w:tcPr>
            <w:tcW w:w="1381" w:type="dxa"/>
            <w:tcBorders>
              <w:top w:val="single" w:sz="4" w:space="0" w:color="auto"/>
              <w:left w:val="nil"/>
              <w:bottom w:val="single" w:sz="4" w:space="0" w:color="auto"/>
              <w:right w:val="single" w:sz="4" w:space="0" w:color="auto"/>
            </w:tcBorders>
            <w:shd w:val="clear" w:color="auto" w:fill="auto"/>
            <w:noWrap/>
            <w:vAlign w:val="center"/>
          </w:tcPr>
          <w:p w14:paraId="6D3698C4" w14:textId="77777777" w:rsidR="000420A3" w:rsidRPr="00D32B33"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32.91</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628F802D" w14:textId="77777777" w:rsidR="000420A3" w:rsidRPr="00D32B33"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31.40</w:t>
            </w:r>
          </w:p>
        </w:tc>
        <w:tc>
          <w:tcPr>
            <w:tcW w:w="1001" w:type="dxa"/>
            <w:tcBorders>
              <w:top w:val="single" w:sz="4" w:space="0" w:color="auto"/>
              <w:left w:val="nil"/>
              <w:bottom w:val="single" w:sz="4" w:space="0" w:color="auto"/>
              <w:right w:val="single" w:sz="4" w:space="0" w:color="auto"/>
            </w:tcBorders>
            <w:vAlign w:val="center"/>
          </w:tcPr>
          <w:p w14:paraId="36352A9F" w14:textId="77777777" w:rsidR="000420A3" w:rsidRPr="00D32B33"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c>
          <w:tcPr>
            <w:tcW w:w="1083" w:type="dxa"/>
            <w:tcBorders>
              <w:top w:val="single" w:sz="4" w:space="0" w:color="auto"/>
              <w:left w:val="nil"/>
              <w:bottom w:val="single" w:sz="4" w:space="0" w:color="auto"/>
              <w:right w:val="single" w:sz="4" w:space="0" w:color="auto"/>
            </w:tcBorders>
            <w:vAlign w:val="center"/>
          </w:tcPr>
          <w:p w14:paraId="30B0DB4C" w14:textId="77777777" w:rsidR="000420A3" w:rsidRPr="00D32B33" w:rsidRDefault="000420A3"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1.51</w:t>
            </w:r>
          </w:p>
        </w:tc>
      </w:tr>
      <w:tr w:rsidR="00C957F4" w:rsidRPr="008F5438" w14:paraId="73CC4CE0" w14:textId="77777777" w:rsidTr="00C957F4">
        <w:trPr>
          <w:trHeight w:val="300"/>
        </w:trPr>
        <w:tc>
          <w:tcPr>
            <w:tcW w:w="3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1466B" w14:textId="77777777" w:rsidR="000420A3" w:rsidRPr="00D32B33" w:rsidRDefault="000420A3"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Gap (surplus)</w:t>
            </w:r>
          </w:p>
        </w:tc>
        <w:tc>
          <w:tcPr>
            <w:tcW w:w="1381" w:type="dxa"/>
            <w:tcBorders>
              <w:top w:val="single" w:sz="4" w:space="0" w:color="auto"/>
              <w:left w:val="nil"/>
              <w:bottom w:val="single" w:sz="4" w:space="0" w:color="auto"/>
              <w:right w:val="single" w:sz="4" w:space="0" w:color="auto"/>
            </w:tcBorders>
            <w:shd w:val="clear" w:color="auto" w:fill="auto"/>
            <w:noWrap/>
            <w:vAlign w:val="center"/>
          </w:tcPr>
          <w:p w14:paraId="3AF752A9" w14:textId="77777777" w:rsidR="000420A3" w:rsidRPr="00D32B33" w:rsidRDefault="000420A3"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(3.37)</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3D2AE46D" w14:textId="05A656B2" w:rsidR="000420A3" w:rsidRPr="00D32B33" w:rsidRDefault="002259E8" w:rsidP="00C957F4">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26.99</w:t>
            </w:r>
          </w:p>
        </w:tc>
        <w:tc>
          <w:tcPr>
            <w:tcW w:w="1001" w:type="dxa"/>
            <w:tcBorders>
              <w:top w:val="single" w:sz="4" w:space="0" w:color="auto"/>
              <w:left w:val="nil"/>
              <w:bottom w:val="single" w:sz="4" w:space="0" w:color="auto"/>
              <w:right w:val="single" w:sz="4" w:space="0" w:color="auto"/>
            </w:tcBorders>
            <w:vAlign w:val="center"/>
          </w:tcPr>
          <w:p w14:paraId="318A0AEE" w14:textId="77777777" w:rsidR="000420A3" w:rsidRPr="00D32B33" w:rsidRDefault="000420A3" w:rsidP="00D01C9F">
            <w:pPr>
              <w:spacing w:after="0" w:line="360" w:lineRule="auto"/>
              <w:jc w:val="center"/>
              <w:rPr>
                <w:rFonts w:ascii="EYInterstate Light" w:eastAsia="Times New Roman" w:hAnsi="EYInterstate Light" w:cs="Times New Roman"/>
                <w:color w:val="000000"/>
                <w:sz w:val="24"/>
                <w:szCs w:val="24"/>
                <w:lang w:eastAsia="en-IN"/>
              </w:rPr>
            </w:pPr>
          </w:p>
        </w:tc>
        <w:tc>
          <w:tcPr>
            <w:tcW w:w="1083" w:type="dxa"/>
            <w:tcBorders>
              <w:top w:val="single" w:sz="4" w:space="0" w:color="auto"/>
              <w:left w:val="nil"/>
              <w:bottom w:val="single" w:sz="4" w:space="0" w:color="auto"/>
              <w:right w:val="single" w:sz="4" w:space="0" w:color="auto"/>
            </w:tcBorders>
            <w:vAlign w:val="center"/>
          </w:tcPr>
          <w:p w14:paraId="17D2246E" w14:textId="5958A290" w:rsidR="000420A3" w:rsidRPr="00D32B33" w:rsidRDefault="002259E8" w:rsidP="00D01C9F">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30.36</w:t>
            </w:r>
          </w:p>
        </w:tc>
      </w:tr>
    </w:tbl>
    <w:p w14:paraId="55891E9E" w14:textId="77777777" w:rsidR="00F17A47" w:rsidRDefault="00F17A47" w:rsidP="00C957F4">
      <w:pPr>
        <w:pStyle w:val="ListParagraph"/>
        <w:spacing w:line="360" w:lineRule="auto"/>
        <w:ind w:left="0"/>
        <w:jc w:val="both"/>
        <w:rPr>
          <w:rFonts w:ascii="EYInterstate Light" w:hAnsi="EYInterstate Light" w:cs="Times New Roman"/>
          <w:sz w:val="24"/>
          <w:szCs w:val="24"/>
        </w:rPr>
      </w:pPr>
    </w:p>
    <w:p w14:paraId="7FAE2110" w14:textId="07B1CEFA" w:rsidR="008F3D3A" w:rsidRPr="00D90A21" w:rsidRDefault="00D90A21"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D90A21">
        <w:rPr>
          <w:rFonts w:ascii="EYInterstate Light" w:hAnsi="EYInterstate Light" w:cs="Times New Roman"/>
          <w:sz w:val="24"/>
          <w:szCs w:val="24"/>
        </w:rPr>
        <w:t xml:space="preserve">As seen from the above table, the overall gap for FY 2013-14 is arrived at Rs. </w:t>
      </w:r>
      <w:r w:rsidR="00DD410A">
        <w:rPr>
          <w:rFonts w:ascii="EYInterstate Light" w:hAnsi="EYInterstate Light" w:cs="Times New Roman"/>
          <w:sz w:val="24"/>
          <w:szCs w:val="24"/>
        </w:rPr>
        <w:t>26.99</w:t>
      </w:r>
      <w:r w:rsidRPr="00D90A21">
        <w:rPr>
          <w:rFonts w:ascii="EYInterstate Light" w:hAnsi="EYInterstate Light" w:cs="Times New Roman"/>
          <w:sz w:val="24"/>
          <w:szCs w:val="24"/>
        </w:rPr>
        <w:t xml:space="preserve"> Crores against surplus of Rs. 3.37 Crores. JUSNL therefore is in a deficit of Rs. </w:t>
      </w:r>
      <w:r w:rsidR="00DD410A">
        <w:rPr>
          <w:rFonts w:ascii="EYInterstate Light" w:hAnsi="EYInterstate Light" w:cs="Times New Roman"/>
          <w:sz w:val="24"/>
          <w:szCs w:val="24"/>
        </w:rPr>
        <w:t>30.36</w:t>
      </w:r>
      <w:r w:rsidRPr="00D90A21">
        <w:rPr>
          <w:rFonts w:ascii="EYInterstate Light" w:hAnsi="EYInterstate Light" w:cs="Times New Roman"/>
          <w:sz w:val="24"/>
          <w:szCs w:val="24"/>
        </w:rPr>
        <w:t xml:space="preserve"> Crores</w:t>
      </w:r>
    </w:p>
    <w:p w14:paraId="56374E09" w14:textId="746430DA" w:rsidR="00D90A21" w:rsidRPr="00C957F4" w:rsidRDefault="00D90A21"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D90A21">
        <w:rPr>
          <w:rFonts w:ascii="EYInterstate Light" w:hAnsi="EYInterstate Light" w:cs="Times New Roman"/>
          <w:sz w:val="24"/>
          <w:szCs w:val="24"/>
        </w:rPr>
        <w:t>The</w:t>
      </w:r>
      <w:r w:rsidRPr="00C957F4">
        <w:rPr>
          <w:rFonts w:ascii="EYInterstate Light" w:hAnsi="EYInterstate Light" w:cs="Times New Roman"/>
          <w:sz w:val="24"/>
          <w:szCs w:val="24"/>
        </w:rPr>
        <w:t xml:space="preserve"> Hon’ble Commission is therefore requested to approve revenue gap of Rs. </w:t>
      </w:r>
      <w:r w:rsidR="00DD410A">
        <w:rPr>
          <w:rFonts w:ascii="EYInterstate Light" w:hAnsi="EYInterstate Light" w:cs="Times New Roman"/>
          <w:sz w:val="24"/>
          <w:szCs w:val="24"/>
        </w:rPr>
        <w:t>30.36</w:t>
      </w:r>
      <w:r w:rsidRPr="00C957F4">
        <w:rPr>
          <w:rFonts w:ascii="EYInterstate Light" w:hAnsi="EYInterstate Light" w:cs="Times New Roman"/>
          <w:sz w:val="24"/>
          <w:szCs w:val="24"/>
        </w:rPr>
        <w:t xml:space="preserve"> Crores for FY 2014-14 (</w:t>
      </w:r>
      <w:r w:rsidR="00F17A47" w:rsidRPr="008F5438">
        <w:rPr>
          <w:rFonts w:ascii="EYInterstate Light" w:hAnsi="EYInterstate Light" w:cs="Times New Roman"/>
          <w:sz w:val="24"/>
          <w:szCs w:val="24"/>
        </w:rPr>
        <w:t>from 6</w:t>
      </w:r>
      <w:r w:rsidR="00F17A47" w:rsidRPr="008F5438">
        <w:rPr>
          <w:rFonts w:ascii="EYInterstate Light" w:hAnsi="EYInterstate Light" w:cs="Times New Roman"/>
          <w:sz w:val="24"/>
          <w:szCs w:val="24"/>
          <w:vertAlign w:val="superscript"/>
        </w:rPr>
        <w:t>th</w:t>
      </w:r>
      <w:r w:rsidR="00F17A47"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 on account of final true up.</w:t>
      </w:r>
    </w:p>
    <w:p w14:paraId="42664D80" w14:textId="42B322BE" w:rsidR="00B468FF" w:rsidRDefault="00B468FF">
      <w:pPr>
        <w:rPr>
          <w:rFonts w:ascii="EYInterstate Light" w:hAnsi="EYInterstate Light" w:cs="Times New Roman"/>
          <w:b/>
          <w:sz w:val="24"/>
          <w:szCs w:val="24"/>
        </w:rPr>
      </w:pPr>
    </w:p>
    <w:p w14:paraId="4827FEBE" w14:textId="77777777" w:rsidR="003424CE" w:rsidRDefault="003424CE">
      <w:pPr>
        <w:rPr>
          <w:rFonts w:ascii="EYInterstate Light" w:hAnsi="EYInterstate Light" w:cs="Times New Roman"/>
          <w:b/>
          <w:sz w:val="24"/>
          <w:szCs w:val="24"/>
        </w:rPr>
      </w:pPr>
      <w:r>
        <w:rPr>
          <w:rFonts w:ascii="EYInterstate Light" w:hAnsi="EYInterstate Light" w:cs="Times New Roman"/>
          <w:b/>
          <w:sz w:val="24"/>
          <w:szCs w:val="24"/>
        </w:rPr>
        <w:br w:type="page"/>
      </w:r>
    </w:p>
    <w:p w14:paraId="69B7FBCB" w14:textId="3DF3AC5B" w:rsidR="00DA0BBA" w:rsidRPr="008F5438" w:rsidRDefault="00580C4E" w:rsidP="003F3844">
      <w:pPr>
        <w:pStyle w:val="ListParagraph"/>
        <w:numPr>
          <w:ilvl w:val="0"/>
          <w:numId w:val="6"/>
        </w:numPr>
        <w:spacing w:line="360" w:lineRule="auto"/>
        <w:ind w:left="0"/>
        <w:jc w:val="both"/>
        <w:outlineLvl w:val="0"/>
        <w:rPr>
          <w:rFonts w:ascii="EYInterstate Light" w:hAnsi="EYInterstate Light" w:cs="Times New Roman"/>
          <w:b/>
          <w:sz w:val="24"/>
          <w:szCs w:val="24"/>
        </w:rPr>
      </w:pPr>
      <w:bookmarkStart w:id="72" w:name="_Toc487729204"/>
      <w:r>
        <w:rPr>
          <w:rFonts w:ascii="EYInterstate Light" w:hAnsi="EYInterstate Light" w:cs="Times New Roman"/>
          <w:b/>
          <w:sz w:val="24"/>
          <w:szCs w:val="24"/>
        </w:rPr>
        <w:lastRenderedPageBreak/>
        <w:t xml:space="preserve">Section D : </w:t>
      </w:r>
      <w:r w:rsidR="00DA0BBA" w:rsidRPr="008F5438">
        <w:rPr>
          <w:rFonts w:ascii="EYInterstate Light" w:hAnsi="EYInterstate Light" w:cs="Times New Roman"/>
          <w:b/>
          <w:sz w:val="24"/>
          <w:szCs w:val="24"/>
        </w:rPr>
        <w:t>True-Up OF ARR FOR THE FY 2014-15</w:t>
      </w:r>
      <w:bookmarkEnd w:id="72"/>
    </w:p>
    <w:p w14:paraId="524381D9" w14:textId="77777777" w:rsidR="00DA0BBA" w:rsidRPr="008F5438" w:rsidRDefault="00DA0BBA" w:rsidP="003F384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73" w:name="_Toc487729205"/>
      <w:r w:rsidRPr="008F5438">
        <w:rPr>
          <w:rFonts w:ascii="EYInterstate Light" w:hAnsi="EYInterstate Light" w:cs="Times New Roman"/>
          <w:b/>
          <w:sz w:val="24"/>
          <w:szCs w:val="24"/>
        </w:rPr>
        <w:t>Preamble</w:t>
      </w:r>
      <w:bookmarkEnd w:id="73"/>
    </w:p>
    <w:p w14:paraId="02D93947" w14:textId="77777777" w:rsidR="00413559" w:rsidRPr="008F5438" w:rsidRDefault="0041355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8F5438">
        <w:rPr>
          <w:rFonts w:ascii="EYInterstate Light" w:hAnsi="EYInterstate Light" w:cs="Times New Roman"/>
          <w:sz w:val="24"/>
          <w:szCs w:val="24"/>
        </w:rPr>
        <w:t>This section outlines the performance</w:t>
      </w:r>
      <w:r w:rsidR="00DD36B9">
        <w:rPr>
          <w:rFonts w:ascii="EYInterstate Light" w:hAnsi="EYInterstate Light" w:cs="Times New Roman"/>
          <w:sz w:val="24"/>
          <w:szCs w:val="24"/>
        </w:rPr>
        <w:t xml:space="preserve"> of the JUSNL for the FY 2014-15</w:t>
      </w:r>
    </w:p>
    <w:p w14:paraId="62770B4B" w14:textId="5A3A71DE" w:rsidR="00413559" w:rsidRPr="00C957F4" w:rsidRDefault="0041355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In line with the provisions of the </w:t>
      </w:r>
      <w:r w:rsidRPr="00C957F4">
        <w:rPr>
          <w:rFonts w:ascii="EYInterstate Light" w:hAnsi="EYInterstate Light" w:cs="Times New Roman"/>
          <w:sz w:val="24"/>
          <w:szCs w:val="24"/>
        </w:rPr>
        <w:t xml:space="preserve">JSERC (Terms and Conditions for Determination of Transmission Tariff) Regulations, </w:t>
      </w:r>
      <w:r w:rsidR="00DD36B9" w:rsidRPr="00C957F4">
        <w:rPr>
          <w:rFonts w:ascii="EYInterstate Light" w:hAnsi="EYInterstate Light" w:cs="Times New Roman"/>
          <w:sz w:val="24"/>
          <w:szCs w:val="24"/>
        </w:rPr>
        <w:t>2010,</w:t>
      </w:r>
      <w:r w:rsidRPr="008F5438">
        <w:rPr>
          <w:rFonts w:ascii="EYInterstate Light" w:hAnsi="EYInterstate Light" w:cs="Times New Roman"/>
          <w:sz w:val="24"/>
          <w:szCs w:val="24"/>
        </w:rPr>
        <w:t xml:space="preserve"> JUSNL hereby </w:t>
      </w:r>
      <w:r w:rsidR="00DD36B9" w:rsidRPr="008F5438">
        <w:rPr>
          <w:rFonts w:ascii="EYInterstate Light" w:hAnsi="EYInterstate Light" w:cs="Times New Roman"/>
          <w:sz w:val="24"/>
          <w:szCs w:val="24"/>
        </w:rPr>
        <w:t>submits the</w:t>
      </w:r>
      <w:r w:rsidRPr="008F5438">
        <w:rPr>
          <w:rFonts w:ascii="EYInterstate Light" w:hAnsi="EYInterstate Light" w:cs="Times New Roman"/>
          <w:sz w:val="24"/>
          <w:szCs w:val="24"/>
        </w:rPr>
        <w:t xml:space="preserve"> True-up petition comparing the actual </w:t>
      </w:r>
      <w:r w:rsidR="00DD36B9">
        <w:rPr>
          <w:rFonts w:ascii="EYInterstate Light" w:hAnsi="EYInterstate Light" w:cs="Times New Roman"/>
          <w:sz w:val="24"/>
          <w:szCs w:val="24"/>
        </w:rPr>
        <w:t>performance during FY 2014</w:t>
      </w:r>
      <w:r w:rsidRPr="008F5438">
        <w:rPr>
          <w:rFonts w:ascii="EYInterstate Light" w:hAnsi="EYInterstate Light" w:cs="Times New Roman"/>
          <w:sz w:val="24"/>
          <w:szCs w:val="24"/>
        </w:rPr>
        <w:t>-201</w:t>
      </w:r>
      <w:r w:rsidR="00DD36B9">
        <w:rPr>
          <w:rFonts w:ascii="EYInterstate Light" w:hAnsi="EYInterstate Light" w:cs="Times New Roman"/>
          <w:sz w:val="24"/>
          <w:szCs w:val="24"/>
        </w:rPr>
        <w:t>5</w:t>
      </w:r>
      <w:r>
        <w:rPr>
          <w:rFonts w:ascii="EYInterstate Light" w:hAnsi="EYInterstate Light" w:cs="Times New Roman"/>
          <w:sz w:val="24"/>
          <w:szCs w:val="24"/>
        </w:rPr>
        <w:t xml:space="preserve"> </w:t>
      </w:r>
      <w:r w:rsidRPr="008F5438">
        <w:rPr>
          <w:rFonts w:ascii="EYInterstate Light" w:hAnsi="EYInterstate Light" w:cs="Times New Roman"/>
          <w:sz w:val="24"/>
          <w:szCs w:val="24"/>
        </w:rPr>
        <w:t xml:space="preserve">with the forecast approved by </w:t>
      </w:r>
      <w:r>
        <w:rPr>
          <w:rFonts w:ascii="EYInterstate Light" w:hAnsi="EYInterstate Light" w:cs="Times New Roman"/>
          <w:sz w:val="24"/>
          <w:szCs w:val="24"/>
        </w:rPr>
        <w:t>the Hon’</w:t>
      </w:r>
      <w:r w:rsidRPr="008F5438">
        <w:rPr>
          <w:rFonts w:ascii="EYInterstate Light" w:hAnsi="EYInterstate Light" w:cs="Times New Roman"/>
          <w:sz w:val="24"/>
          <w:szCs w:val="24"/>
        </w:rPr>
        <w:t xml:space="preserve">ble Commission vide Multi Year Tariff Order case </w:t>
      </w:r>
      <w:r w:rsidR="00835769">
        <w:rPr>
          <w:rFonts w:ascii="EYInterstate Light" w:hAnsi="EYInterstate Light" w:cs="Times New Roman"/>
          <w:sz w:val="24"/>
          <w:szCs w:val="24"/>
        </w:rPr>
        <w:t xml:space="preserve">no. </w:t>
      </w:r>
      <w:r>
        <w:rPr>
          <w:rFonts w:ascii="EYInterstate Light" w:hAnsi="EYInterstate Light" w:cs="Times New Roman"/>
          <w:sz w:val="24"/>
          <w:szCs w:val="24"/>
        </w:rPr>
        <w:t>03 of 2015 dated 14</w:t>
      </w:r>
      <w:r w:rsidRPr="00C957F4">
        <w:rPr>
          <w:rFonts w:ascii="EYInterstate Light" w:hAnsi="EYInterstate Light" w:cs="Times New Roman"/>
          <w:sz w:val="24"/>
          <w:szCs w:val="24"/>
        </w:rPr>
        <w:t>th</w:t>
      </w:r>
      <w:r>
        <w:rPr>
          <w:rFonts w:ascii="EYInterstate Light" w:hAnsi="EYInterstate Light" w:cs="Times New Roman"/>
          <w:sz w:val="24"/>
          <w:szCs w:val="24"/>
        </w:rPr>
        <w:t xml:space="preserve"> December 2015.</w:t>
      </w:r>
    </w:p>
    <w:p w14:paraId="0BF9266D" w14:textId="77777777" w:rsidR="00413559" w:rsidRPr="008F5438" w:rsidRDefault="00413559" w:rsidP="00413559">
      <w:pPr>
        <w:pStyle w:val="ListParagraph"/>
        <w:spacing w:line="360" w:lineRule="auto"/>
        <w:ind w:left="0"/>
        <w:jc w:val="both"/>
        <w:rPr>
          <w:rFonts w:ascii="EYInterstate Light" w:hAnsi="EYInterstate Light" w:cs="Times New Roman"/>
          <w:b/>
          <w:sz w:val="24"/>
          <w:szCs w:val="24"/>
        </w:rPr>
      </w:pPr>
    </w:p>
    <w:p w14:paraId="7043D679" w14:textId="0F2F38D4" w:rsidR="00413559" w:rsidRPr="008F5438"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74" w:name="_Toc487729206"/>
      <w:r w:rsidRPr="008F5438">
        <w:rPr>
          <w:rFonts w:ascii="EYInterstate Light" w:hAnsi="EYInterstate Light" w:cs="Times New Roman"/>
          <w:b/>
          <w:sz w:val="24"/>
          <w:szCs w:val="24"/>
        </w:rPr>
        <w:t xml:space="preserve">True up of Aggregate Revenue Requirement of FY </w:t>
      </w:r>
      <w:r w:rsidR="00DD36B9">
        <w:rPr>
          <w:rFonts w:ascii="EYInterstate Light" w:hAnsi="EYInterstate Light" w:cs="Times New Roman"/>
          <w:b/>
          <w:sz w:val="24"/>
          <w:szCs w:val="24"/>
        </w:rPr>
        <w:t>2014-15</w:t>
      </w:r>
      <w:bookmarkEnd w:id="74"/>
    </w:p>
    <w:p w14:paraId="7587C69B" w14:textId="21A3D510" w:rsidR="00413559" w:rsidRPr="00C957F4" w:rsidRDefault="0041355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JUSNL submits that the final transfer scheme was notified on 20</w:t>
      </w:r>
      <w:r w:rsidRPr="00C957F4">
        <w:rPr>
          <w:rFonts w:ascii="EYInterstate Light" w:hAnsi="EYInterstate Light" w:cs="Times New Roman"/>
          <w:sz w:val="24"/>
          <w:szCs w:val="24"/>
          <w:vertAlign w:val="superscript"/>
        </w:rPr>
        <w:t>th</w:t>
      </w:r>
      <w:r w:rsidR="00FE55FD">
        <w:rPr>
          <w:rFonts w:ascii="EYInterstate Light" w:hAnsi="EYInterstate Light" w:cs="Times New Roman"/>
          <w:sz w:val="24"/>
          <w:szCs w:val="24"/>
        </w:rPr>
        <w:t xml:space="preserve"> </w:t>
      </w:r>
      <w:r w:rsidRPr="00C957F4">
        <w:rPr>
          <w:rFonts w:ascii="EYInterstate Light" w:hAnsi="EYInterstate Light" w:cs="Times New Roman"/>
          <w:sz w:val="24"/>
          <w:szCs w:val="24"/>
        </w:rPr>
        <w:t>November 2015 vide Government of Jharkhand notification no. 2917 wherein separate balance sheet was notified by the Government of Jharkhand for all the four entities namely JBVNL, JUSNL, JUUNL and JUVNL</w:t>
      </w:r>
    </w:p>
    <w:p w14:paraId="74DB22D0" w14:textId="024BDA6F" w:rsidR="00413559" w:rsidRPr="00C957F4" w:rsidRDefault="0041355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The final transfer scheme with Gazette notification is attached as Annexure A. The opening balances for the period FY 2013-14 (</w:t>
      </w:r>
      <w:r w:rsidR="00FE55FD" w:rsidRPr="008F5438">
        <w:rPr>
          <w:rFonts w:ascii="EYInterstate Light" w:hAnsi="EYInterstate Light" w:cs="Times New Roman"/>
          <w:sz w:val="24"/>
          <w:szCs w:val="24"/>
        </w:rPr>
        <w:t>from 6</w:t>
      </w:r>
      <w:r w:rsidR="00FE55FD" w:rsidRPr="008F5438">
        <w:rPr>
          <w:rFonts w:ascii="EYInterstate Light" w:hAnsi="EYInterstate Light" w:cs="Times New Roman"/>
          <w:sz w:val="24"/>
          <w:szCs w:val="24"/>
          <w:vertAlign w:val="superscript"/>
        </w:rPr>
        <w:t>th</w:t>
      </w:r>
      <w:r w:rsidR="00FE55FD"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 is based on the final transfer scheme notification as mentioned above and the transactions that are recorded in the period from 6th January 2014 to 31st March 2014.</w:t>
      </w:r>
    </w:p>
    <w:p w14:paraId="15D3852B" w14:textId="09E70EDF" w:rsidR="00DD36B9" w:rsidRPr="00C957F4" w:rsidRDefault="00DD36B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The closing balances of FY 2013-14 (</w:t>
      </w:r>
      <w:r w:rsidR="00FE55FD" w:rsidRPr="008F5438">
        <w:rPr>
          <w:rFonts w:ascii="EYInterstate Light" w:hAnsi="EYInterstate Light" w:cs="Times New Roman"/>
          <w:sz w:val="24"/>
          <w:szCs w:val="24"/>
        </w:rPr>
        <w:t>from 6</w:t>
      </w:r>
      <w:r w:rsidR="00FE55FD" w:rsidRPr="008F5438">
        <w:rPr>
          <w:rFonts w:ascii="EYInterstate Light" w:hAnsi="EYInterstate Light" w:cs="Times New Roman"/>
          <w:sz w:val="24"/>
          <w:szCs w:val="24"/>
          <w:vertAlign w:val="superscript"/>
        </w:rPr>
        <w:t>th</w:t>
      </w:r>
      <w:r w:rsidR="00FE55FD" w:rsidRPr="008F5438">
        <w:rPr>
          <w:rFonts w:ascii="EYInterstate Light" w:hAnsi="EYInterstate Light" w:cs="Times New Roman"/>
          <w:sz w:val="24"/>
          <w:szCs w:val="24"/>
        </w:rPr>
        <w:t xml:space="preserve"> January 2013 to March 2014</w:t>
      </w:r>
      <w:r w:rsidRPr="00C957F4">
        <w:rPr>
          <w:rFonts w:ascii="EYInterstate Light" w:hAnsi="EYInterstate Light" w:cs="Times New Roman"/>
          <w:sz w:val="24"/>
          <w:szCs w:val="24"/>
        </w:rPr>
        <w:t>) have become the opening balances for FY 2014-15. JUSNL has considered the audited annual accounts for FY 2014-15 for Truing up of expenses.</w:t>
      </w:r>
    </w:p>
    <w:p w14:paraId="6EA882FB" w14:textId="77777777" w:rsidR="00413559" w:rsidRPr="00C957F4" w:rsidRDefault="0041355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The Hon’ble Commission has approved Tariff Order dated 14th December 2015 wherein it has approved provisional numbers f</w:t>
      </w:r>
      <w:r w:rsidR="00DD36B9" w:rsidRPr="00C957F4">
        <w:rPr>
          <w:rFonts w:ascii="EYInterstate Light" w:hAnsi="EYInterstate Light" w:cs="Times New Roman"/>
          <w:sz w:val="24"/>
          <w:szCs w:val="24"/>
        </w:rPr>
        <w:t>or FY 2014-15</w:t>
      </w:r>
      <w:r w:rsidRPr="00C957F4">
        <w:rPr>
          <w:rFonts w:ascii="EYInterstate Light" w:hAnsi="EYInterstate Light" w:cs="Times New Roman"/>
          <w:sz w:val="24"/>
          <w:szCs w:val="24"/>
        </w:rPr>
        <w:t xml:space="preserve"> for a period of </w:t>
      </w:r>
      <w:r w:rsidR="00DD36B9" w:rsidRPr="00C957F4">
        <w:rPr>
          <w:rFonts w:ascii="EYInterstate Light" w:hAnsi="EYInterstate Light" w:cs="Times New Roman"/>
          <w:sz w:val="24"/>
          <w:szCs w:val="24"/>
        </w:rPr>
        <w:t>1st April 2014</w:t>
      </w:r>
      <w:r w:rsidRPr="00C957F4">
        <w:rPr>
          <w:rFonts w:ascii="EYInterstate Light" w:hAnsi="EYInterstate Light" w:cs="Times New Roman"/>
          <w:sz w:val="24"/>
          <w:szCs w:val="24"/>
        </w:rPr>
        <w:t xml:space="preserve"> </w:t>
      </w:r>
      <w:r w:rsidR="00DD36B9" w:rsidRPr="00C957F4">
        <w:rPr>
          <w:rFonts w:ascii="EYInterstate Light" w:hAnsi="EYInterstate Light" w:cs="Times New Roman"/>
          <w:sz w:val="24"/>
          <w:szCs w:val="24"/>
        </w:rPr>
        <w:t xml:space="preserve">to </w:t>
      </w:r>
      <w:r w:rsidRPr="00C957F4">
        <w:rPr>
          <w:rFonts w:ascii="EYInterstate Light" w:hAnsi="EYInterstate Light" w:cs="Times New Roman"/>
          <w:sz w:val="24"/>
          <w:szCs w:val="24"/>
        </w:rPr>
        <w:t>31st March 2015. JUSNL h</w:t>
      </w:r>
      <w:r w:rsidR="00DD36B9" w:rsidRPr="00C957F4">
        <w:rPr>
          <w:rFonts w:ascii="EYInterstate Light" w:hAnsi="EYInterstate Light" w:cs="Times New Roman"/>
          <w:sz w:val="24"/>
          <w:szCs w:val="24"/>
        </w:rPr>
        <w:t>as trued up expenses for FY 2014-15</w:t>
      </w:r>
      <w:r w:rsidRPr="00C957F4">
        <w:rPr>
          <w:rFonts w:ascii="EYInterstate Light" w:hAnsi="EYInterstate Light" w:cs="Times New Roman"/>
          <w:sz w:val="24"/>
          <w:szCs w:val="24"/>
        </w:rPr>
        <w:t xml:space="preserve"> in comparison with these approved numbers.</w:t>
      </w:r>
    </w:p>
    <w:p w14:paraId="51B5D882" w14:textId="52121FBB" w:rsidR="00413559" w:rsidRPr="00C957F4" w:rsidRDefault="00DD36B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 xml:space="preserve">The audited annual account for FY 2014-15 is attached as Annexure </w:t>
      </w:r>
      <w:r w:rsidR="00D5694E">
        <w:rPr>
          <w:rFonts w:ascii="EYInterstate Light" w:hAnsi="EYInterstate Light" w:cs="Times New Roman"/>
          <w:sz w:val="24"/>
          <w:szCs w:val="24"/>
        </w:rPr>
        <w:t>C</w:t>
      </w:r>
      <w:r w:rsidR="00413559">
        <w:rPr>
          <w:rFonts w:ascii="EYInterstate Light" w:hAnsi="EYInterstate Light" w:cs="Times New Roman"/>
          <w:sz w:val="24"/>
          <w:szCs w:val="24"/>
        </w:rPr>
        <w:t>.</w:t>
      </w:r>
    </w:p>
    <w:p w14:paraId="483FE0D9" w14:textId="77777777" w:rsidR="00413559" w:rsidRDefault="00413559" w:rsidP="00413559">
      <w:pPr>
        <w:pStyle w:val="ListParagraph"/>
        <w:spacing w:line="360" w:lineRule="auto"/>
        <w:ind w:left="0"/>
        <w:jc w:val="both"/>
        <w:rPr>
          <w:rFonts w:ascii="EYInterstate Light" w:hAnsi="EYInterstate Light" w:cs="Times New Roman"/>
          <w:b/>
          <w:sz w:val="24"/>
          <w:szCs w:val="24"/>
        </w:rPr>
      </w:pPr>
    </w:p>
    <w:p w14:paraId="29B07E9A" w14:textId="77777777" w:rsidR="005E444E" w:rsidRDefault="005E444E" w:rsidP="00413559">
      <w:pPr>
        <w:pStyle w:val="ListParagraph"/>
        <w:spacing w:line="360" w:lineRule="auto"/>
        <w:ind w:left="0"/>
        <w:jc w:val="both"/>
        <w:rPr>
          <w:rFonts w:ascii="EYInterstate Light" w:hAnsi="EYInterstate Light" w:cs="Times New Roman"/>
          <w:b/>
          <w:sz w:val="24"/>
          <w:szCs w:val="24"/>
        </w:rPr>
      </w:pPr>
    </w:p>
    <w:p w14:paraId="5B8996EE" w14:textId="77777777" w:rsidR="00D5694E" w:rsidRDefault="00D5694E" w:rsidP="00413559">
      <w:pPr>
        <w:pStyle w:val="ListParagraph"/>
        <w:spacing w:line="360" w:lineRule="auto"/>
        <w:ind w:left="0"/>
        <w:jc w:val="both"/>
        <w:rPr>
          <w:rFonts w:ascii="EYInterstate Light" w:hAnsi="EYInterstate Light" w:cs="Times New Roman"/>
          <w:b/>
          <w:sz w:val="24"/>
          <w:szCs w:val="24"/>
        </w:rPr>
      </w:pPr>
    </w:p>
    <w:p w14:paraId="503E588B" w14:textId="77777777" w:rsidR="005E444E" w:rsidRDefault="005E444E" w:rsidP="00413559">
      <w:pPr>
        <w:pStyle w:val="ListParagraph"/>
        <w:spacing w:line="360" w:lineRule="auto"/>
        <w:ind w:left="0"/>
        <w:jc w:val="both"/>
        <w:rPr>
          <w:rFonts w:ascii="EYInterstate Light" w:hAnsi="EYInterstate Light" w:cs="Times New Roman"/>
          <w:b/>
          <w:sz w:val="24"/>
          <w:szCs w:val="24"/>
        </w:rPr>
      </w:pPr>
    </w:p>
    <w:p w14:paraId="02D7BDCB" w14:textId="77777777" w:rsidR="005E444E" w:rsidRPr="008F5438" w:rsidRDefault="005E444E" w:rsidP="00413559">
      <w:pPr>
        <w:pStyle w:val="ListParagraph"/>
        <w:spacing w:line="360" w:lineRule="auto"/>
        <w:ind w:left="0"/>
        <w:jc w:val="both"/>
        <w:rPr>
          <w:rFonts w:ascii="EYInterstate Light" w:hAnsi="EYInterstate Light" w:cs="Times New Roman"/>
          <w:b/>
          <w:sz w:val="24"/>
          <w:szCs w:val="24"/>
        </w:rPr>
      </w:pPr>
    </w:p>
    <w:p w14:paraId="55A1B4B4" w14:textId="77777777" w:rsidR="00413559"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75" w:name="_Toc487729207"/>
      <w:r w:rsidRPr="00BD0797">
        <w:rPr>
          <w:rFonts w:ascii="EYInterstate Light" w:hAnsi="EYInterstate Light" w:cs="Times New Roman"/>
          <w:b/>
          <w:sz w:val="24"/>
          <w:szCs w:val="24"/>
        </w:rPr>
        <w:lastRenderedPageBreak/>
        <w:t>Capital expenditure</w:t>
      </w:r>
      <w:r>
        <w:rPr>
          <w:rFonts w:ascii="EYInterstate Light" w:hAnsi="EYInterstate Light" w:cs="Times New Roman"/>
          <w:b/>
          <w:sz w:val="24"/>
          <w:szCs w:val="24"/>
        </w:rPr>
        <w:t xml:space="preserve"> and Capitalization</w:t>
      </w:r>
      <w:bookmarkEnd w:id="75"/>
    </w:p>
    <w:p w14:paraId="379E4F5B" w14:textId="77777777" w:rsidR="00413559" w:rsidRDefault="0041355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C957F4">
        <w:rPr>
          <w:rFonts w:ascii="EYInterstate Light" w:hAnsi="EYInterstate Light" w:cs="Times New Roman"/>
          <w:sz w:val="24"/>
          <w:szCs w:val="24"/>
        </w:rPr>
        <w:t>J</w:t>
      </w:r>
      <w:r w:rsidRPr="00BD0797">
        <w:rPr>
          <w:rFonts w:ascii="EYInterstate Light" w:hAnsi="EYInterstate Light" w:cs="Times New Roman"/>
          <w:sz w:val="24"/>
          <w:szCs w:val="24"/>
        </w:rPr>
        <w:t>USNL has considered the actual capital expenditure and capitalization that has incurred in the books of accounts for t</w:t>
      </w:r>
      <w:r w:rsidR="00DD36B9">
        <w:rPr>
          <w:rFonts w:ascii="EYInterstate Light" w:hAnsi="EYInterstate Light" w:cs="Times New Roman"/>
          <w:sz w:val="24"/>
          <w:szCs w:val="24"/>
        </w:rPr>
        <w:t>ruing up of expenses for FY 2014-15</w:t>
      </w:r>
      <w:r>
        <w:rPr>
          <w:rFonts w:ascii="EYInterstate Light" w:hAnsi="EYInterstate Light" w:cs="Times New Roman"/>
          <w:sz w:val="24"/>
          <w:szCs w:val="24"/>
        </w:rPr>
        <w:t>.</w:t>
      </w:r>
    </w:p>
    <w:p w14:paraId="4F573A76" w14:textId="77777777" w:rsidR="00413559" w:rsidRPr="00BD0797" w:rsidRDefault="00413559" w:rsidP="00C957F4">
      <w:pPr>
        <w:pStyle w:val="ListParagraph"/>
        <w:numPr>
          <w:ilvl w:val="2"/>
          <w:numId w:val="6"/>
        </w:numPr>
        <w:spacing w:line="360" w:lineRule="auto"/>
        <w:ind w:left="567" w:hanging="993"/>
        <w:jc w:val="both"/>
        <w:rPr>
          <w:rFonts w:ascii="EYInterstate Light" w:hAnsi="EYInterstate Light" w:cs="Times New Roman"/>
          <w:sz w:val="24"/>
          <w:szCs w:val="24"/>
        </w:rPr>
      </w:pPr>
      <w:r w:rsidRPr="00BD0797">
        <w:rPr>
          <w:rFonts w:ascii="EYInterstate Light" w:hAnsi="EYInterstate Light" w:cs="Times New Roman"/>
          <w:sz w:val="24"/>
          <w:szCs w:val="24"/>
        </w:rPr>
        <w:t>The following are the provision of JSERC Tariff Regulations 2010 for truing up of capital expenditure and capitalization</w:t>
      </w:r>
      <w:r>
        <w:rPr>
          <w:rFonts w:ascii="EYInterstate Light" w:hAnsi="EYInterstate Light" w:cs="Times New Roman"/>
          <w:sz w:val="24"/>
          <w:szCs w:val="24"/>
        </w:rPr>
        <w:t>.</w:t>
      </w:r>
    </w:p>
    <w:p w14:paraId="606AA9FD" w14:textId="77777777" w:rsidR="00413559" w:rsidRPr="00657C17" w:rsidRDefault="00413559" w:rsidP="00413559">
      <w:pPr>
        <w:spacing w:line="360" w:lineRule="auto"/>
        <w:ind w:left="540"/>
        <w:jc w:val="both"/>
        <w:rPr>
          <w:rFonts w:ascii="EYInterstate Light" w:hAnsi="EYInterstate Light" w:cs="Times New Roman"/>
          <w:i/>
          <w:sz w:val="24"/>
          <w:szCs w:val="24"/>
        </w:rPr>
      </w:pPr>
      <w:r>
        <w:rPr>
          <w:rFonts w:ascii="EYInterstate Light" w:hAnsi="EYInterstate Light" w:cs="Times New Roman"/>
          <w:i/>
          <w:sz w:val="24"/>
          <w:szCs w:val="24"/>
        </w:rPr>
        <w:t>“</w:t>
      </w:r>
      <w:r w:rsidRPr="00657C17">
        <w:rPr>
          <w:rFonts w:ascii="EYInterstate Light" w:hAnsi="EYInterstate Light" w:cs="Times New Roman"/>
          <w:i/>
          <w:sz w:val="24"/>
          <w:szCs w:val="24"/>
        </w:rPr>
        <w:t>6.17 (b) at the end of the control period –</w:t>
      </w:r>
    </w:p>
    <w:p w14:paraId="7708490A" w14:textId="77777777" w:rsidR="00413559" w:rsidRPr="00657C17" w:rsidRDefault="00413559" w:rsidP="00413559">
      <w:pPr>
        <w:spacing w:line="360" w:lineRule="auto"/>
        <w:ind w:left="540"/>
        <w:jc w:val="both"/>
        <w:rPr>
          <w:rFonts w:ascii="EYInterstate Light" w:hAnsi="EYInterstate Light" w:cs="Times New Roman"/>
          <w:i/>
          <w:sz w:val="24"/>
          <w:szCs w:val="24"/>
        </w:rPr>
      </w:pPr>
      <w:r w:rsidRPr="00657C17">
        <w:rPr>
          <w:rFonts w:ascii="EYInterstate Light" w:hAnsi="EYInterstate Light" w:cs="Times New Roman"/>
          <w:i/>
          <w:sz w:val="24"/>
          <w:szCs w:val="24"/>
        </w:rPr>
        <w:t>(i) the Commission shall review actual capital investment vis-à-vis approved capital investment;…..</w:t>
      </w:r>
    </w:p>
    <w:p w14:paraId="13E707AF" w14:textId="77777777" w:rsidR="00413559" w:rsidRDefault="00413559" w:rsidP="00413559">
      <w:pPr>
        <w:spacing w:line="360" w:lineRule="auto"/>
        <w:ind w:left="540"/>
        <w:jc w:val="both"/>
        <w:rPr>
          <w:rFonts w:ascii="EYInterstate Light" w:hAnsi="EYInterstate Light" w:cs="Times New Roman"/>
          <w:i/>
          <w:sz w:val="24"/>
          <w:szCs w:val="24"/>
        </w:rPr>
      </w:pPr>
      <w:r w:rsidRPr="00657C17">
        <w:rPr>
          <w:rFonts w:ascii="EYInterstate Light" w:hAnsi="EYInterstate Light" w:cs="Times New Roman"/>
          <w:i/>
          <w:sz w:val="24"/>
          <w:szCs w:val="24"/>
        </w:rPr>
        <w:t>Provided that in case of any change to capital investment plan for the Control Period as per clause 6.12 of these Regulations, depreciation and financing cost shall be adjusted during the midterm review based on the actual capital expenditure, actual capitalisation and revised capital investment plan (capital expenditure and capitalisation schedule) approved by the Commission…</w:t>
      </w:r>
      <w:r>
        <w:rPr>
          <w:rFonts w:ascii="EYInterstate Light" w:hAnsi="EYInterstate Light" w:cs="Times New Roman"/>
          <w:i/>
          <w:sz w:val="24"/>
          <w:szCs w:val="24"/>
        </w:rPr>
        <w:t>”</w:t>
      </w:r>
    </w:p>
    <w:p w14:paraId="211E9294" w14:textId="77777777" w:rsidR="00413559"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As per the above provisions the Hon’ble Commission shall review the actual capitalization for truing up vis-à-vis approved and accordingly provide for expenses such as depreciation interest and return on equity.</w:t>
      </w:r>
    </w:p>
    <w:p w14:paraId="2CE9EE9D" w14:textId="77777777" w:rsidR="00413559"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The following table shows the capital expenditure and capitalization that has incurred during the year against the approved capital expenditure and capitalization.</w:t>
      </w:r>
    </w:p>
    <w:p w14:paraId="2573D561" w14:textId="77777777" w:rsidR="00413559" w:rsidRDefault="00413559" w:rsidP="00413559">
      <w:pPr>
        <w:pStyle w:val="ListParagraph"/>
        <w:autoSpaceDE w:val="0"/>
        <w:autoSpaceDN w:val="0"/>
        <w:adjustRightInd w:val="0"/>
        <w:spacing w:after="0" w:line="360" w:lineRule="auto"/>
        <w:ind w:left="0"/>
        <w:jc w:val="center"/>
        <w:rPr>
          <w:rFonts w:ascii="EYInterstate Light" w:eastAsia="Calibri" w:hAnsi="EYInterstate Light" w:cs="Times New Roman"/>
          <w:b/>
          <w:sz w:val="24"/>
          <w:szCs w:val="24"/>
        </w:rPr>
      </w:pPr>
      <w:bookmarkStart w:id="76" w:name="_Toc487729749"/>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12</w:t>
      </w:r>
      <w:r w:rsidRPr="008F5438">
        <w:rPr>
          <w:rFonts w:ascii="EYInterstate Light" w:hAnsi="EYInterstate Light" w:cs="Times New Roman"/>
          <w:sz w:val="24"/>
          <w:szCs w:val="24"/>
        </w:rPr>
        <w:fldChar w:fldCharType="end"/>
      </w:r>
      <w:r w:rsidRPr="008F5438">
        <w:rPr>
          <w:rFonts w:ascii="EYInterstate Light" w:eastAsia="Calibri" w:hAnsi="EYInterstate Light" w:cs="Times New Roman"/>
          <w:b/>
          <w:sz w:val="24"/>
          <w:szCs w:val="24"/>
        </w:rPr>
        <w:t xml:space="preserve">: </w:t>
      </w:r>
      <w:r>
        <w:rPr>
          <w:rFonts w:ascii="EYInterstate Light" w:eastAsia="Calibri" w:hAnsi="EYInterstate Light" w:cs="Times New Roman"/>
          <w:b/>
          <w:sz w:val="24"/>
          <w:szCs w:val="24"/>
        </w:rPr>
        <w:t>CWIP Capital Expenditure and Capitalization (Rs. Crores)</w:t>
      </w:r>
      <w:bookmarkEnd w:id="76"/>
    </w:p>
    <w:tbl>
      <w:tblPr>
        <w:tblW w:w="8505" w:type="dxa"/>
        <w:tblInd w:w="562" w:type="dxa"/>
        <w:tblLook w:val="04A0" w:firstRow="1" w:lastRow="0" w:firstColumn="1" w:lastColumn="0" w:noHBand="0" w:noVBand="1"/>
      </w:tblPr>
      <w:tblGrid>
        <w:gridCol w:w="5245"/>
        <w:gridCol w:w="1701"/>
        <w:gridCol w:w="1559"/>
      </w:tblGrid>
      <w:tr w:rsidR="00413559" w:rsidRPr="008F5438" w14:paraId="16CA0832" w14:textId="77777777" w:rsidTr="00DD36B9">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DA3A2"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hAnsi="EYInterstate Light" w:cs="Times New Roman"/>
                <w:i/>
                <w:sz w:val="24"/>
                <w:szCs w:val="24"/>
              </w:rPr>
              <w:t xml:space="preserve">              </w:t>
            </w:r>
            <w:r w:rsidRPr="008F5438">
              <w:rPr>
                <w:rFonts w:ascii="EYInterstate Light" w:eastAsia="Times New Roman" w:hAnsi="EYInterstate Light" w:cs="Times New Roman"/>
                <w:color w:val="000000"/>
                <w:sz w:val="24"/>
                <w:szCs w:val="24"/>
                <w:lang w:eastAsia="en-IN"/>
              </w:rPr>
              <w:t xml:space="preserve">Particulars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70B5CEF"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9F929EB"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413559" w:rsidRPr="008F5438" w14:paraId="25CFF358"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5FA92840"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Opening CWIP</w:t>
            </w:r>
          </w:p>
        </w:tc>
        <w:tc>
          <w:tcPr>
            <w:tcW w:w="1701" w:type="dxa"/>
            <w:tcBorders>
              <w:top w:val="nil"/>
              <w:left w:val="nil"/>
              <w:bottom w:val="single" w:sz="4" w:space="0" w:color="auto"/>
              <w:right w:val="single" w:sz="4" w:space="0" w:color="auto"/>
            </w:tcBorders>
            <w:shd w:val="clear" w:color="auto" w:fill="auto"/>
            <w:noWrap/>
            <w:vAlign w:val="center"/>
          </w:tcPr>
          <w:p w14:paraId="777A0107"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472.28</w:t>
            </w:r>
          </w:p>
        </w:tc>
        <w:tc>
          <w:tcPr>
            <w:tcW w:w="1559" w:type="dxa"/>
            <w:tcBorders>
              <w:top w:val="nil"/>
              <w:left w:val="nil"/>
              <w:bottom w:val="single" w:sz="4" w:space="0" w:color="auto"/>
              <w:right w:val="single" w:sz="4" w:space="0" w:color="auto"/>
            </w:tcBorders>
            <w:shd w:val="clear" w:color="auto" w:fill="auto"/>
            <w:noWrap/>
            <w:vAlign w:val="center"/>
          </w:tcPr>
          <w:p w14:paraId="1E866B52"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484.55</w:t>
            </w:r>
          </w:p>
        </w:tc>
      </w:tr>
      <w:tr w:rsidR="00413559" w:rsidRPr="008F5438" w14:paraId="24A99BDE"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5B7468B"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Capital Expenditure during the year</w:t>
            </w:r>
          </w:p>
        </w:tc>
        <w:tc>
          <w:tcPr>
            <w:tcW w:w="1701" w:type="dxa"/>
            <w:tcBorders>
              <w:top w:val="nil"/>
              <w:left w:val="nil"/>
              <w:bottom w:val="single" w:sz="4" w:space="0" w:color="auto"/>
              <w:right w:val="single" w:sz="4" w:space="0" w:color="auto"/>
            </w:tcBorders>
            <w:shd w:val="clear" w:color="auto" w:fill="auto"/>
            <w:noWrap/>
            <w:vAlign w:val="center"/>
          </w:tcPr>
          <w:p w14:paraId="531A1896"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346.74</w:t>
            </w:r>
          </w:p>
        </w:tc>
        <w:tc>
          <w:tcPr>
            <w:tcW w:w="1559" w:type="dxa"/>
            <w:tcBorders>
              <w:top w:val="nil"/>
              <w:left w:val="nil"/>
              <w:bottom w:val="single" w:sz="4" w:space="0" w:color="auto"/>
              <w:right w:val="single" w:sz="4" w:space="0" w:color="auto"/>
            </w:tcBorders>
            <w:shd w:val="clear" w:color="auto" w:fill="auto"/>
            <w:noWrap/>
            <w:vAlign w:val="center"/>
          </w:tcPr>
          <w:p w14:paraId="2B2E2762" w14:textId="61DC041B" w:rsidR="00413559" w:rsidRPr="008F5438" w:rsidRDefault="007B00FE"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389.74</w:t>
            </w:r>
          </w:p>
        </w:tc>
      </w:tr>
      <w:tr w:rsidR="00413559" w:rsidRPr="008F5438" w14:paraId="370624EC"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9CD4F25"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Less: Asset Capitalized</w:t>
            </w:r>
          </w:p>
        </w:tc>
        <w:tc>
          <w:tcPr>
            <w:tcW w:w="1701" w:type="dxa"/>
            <w:tcBorders>
              <w:top w:val="nil"/>
              <w:left w:val="nil"/>
              <w:bottom w:val="single" w:sz="4" w:space="0" w:color="auto"/>
              <w:right w:val="single" w:sz="4" w:space="0" w:color="auto"/>
            </w:tcBorders>
            <w:shd w:val="clear" w:color="auto" w:fill="auto"/>
            <w:noWrap/>
            <w:vAlign w:val="center"/>
          </w:tcPr>
          <w:p w14:paraId="7461FA75"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289.42</w:t>
            </w:r>
          </w:p>
        </w:tc>
        <w:tc>
          <w:tcPr>
            <w:tcW w:w="1559" w:type="dxa"/>
            <w:tcBorders>
              <w:top w:val="nil"/>
              <w:left w:val="nil"/>
              <w:bottom w:val="single" w:sz="4" w:space="0" w:color="auto"/>
              <w:right w:val="single" w:sz="4" w:space="0" w:color="auto"/>
            </w:tcBorders>
            <w:shd w:val="clear" w:color="auto" w:fill="auto"/>
            <w:noWrap/>
            <w:vAlign w:val="center"/>
          </w:tcPr>
          <w:p w14:paraId="6DD2474C"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557.17</w:t>
            </w:r>
          </w:p>
        </w:tc>
      </w:tr>
      <w:tr w:rsidR="00413559" w:rsidRPr="008F5438" w14:paraId="63939102"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01C34462"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Closing CWIP</w:t>
            </w:r>
          </w:p>
        </w:tc>
        <w:tc>
          <w:tcPr>
            <w:tcW w:w="1701" w:type="dxa"/>
            <w:tcBorders>
              <w:top w:val="nil"/>
              <w:left w:val="nil"/>
              <w:bottom w:val="single" w:sz="4" w:space="0" w:color="auto"/>
              <w:right w:val="single" w:sz="4" w:space="0" w:color="auto"/>
            </w:tcBorders>
            <w:shd w:val="clear" w:color="auto" w:fill="auto"/>
            <w:noWrap/>
            <w:vAlign w:val="center"/>
          </w:tcPr>
          <w:p w14:paraId="3B23247D"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b/>
                <w:bCs/>
                <w:color w:val="000000"/>
                <w:sz w:val="24"/>
                <w:szCs w:val="24"/>
                <w:lang w:eastAsia="en-IN"/>
              </w:rPr>
              <w:t>529.60</w:t>
            </w:r>
          </w:p>
        </w:tc>
        <w:tc>
          <w:tcPr>
            <w:tcW w:w="1559" w:type="dxa"/>
            <w:tcBorders>
              <w:top w:val="nil"/>
              <w:left w:val="nil"/>
              <w:bottom w:val="single" w:sz="4" w:space="0" w:color="auto"/>
              <w:right w:val="single" w:sz="4" w:space="0" w:color="auto"/>
            </w:tcBorders>
            <w:shd w:val="clear" w:color="auto" w:fill="auto"/>
            <w:noWrap/>
            <w:vAlign w:val="center"/>
          </w:tcPr>
          <w:p w14:paraId="4E3BB4CA" w14:textId="77777777" w:rsidR="00413559" w:rsidRPr="008F6CB3" w:rsidRDefault="000420A3" w:rsidP="00DD36B9">
            <w:pPr>
              <w:spacing w:after="0" w:line="360" w:lineRule="auto"/>
              <w:jc w:val="center"/>
              <w:rPr>
                <w:rFonts w:ascii="EYInterstate Light" w:eastAsia="Times New Roman" w:hAnsi="EYInterstate Light" w:cs="Times New Roman"/>
                <w:b/>
                <w:color w:val="000000"/>
                <w:sz w:val="24"/>
                <w:szCs w:val="24"/>
                <w:lang w:eastAsia="en-IN"/>
              </w:rPr>
            </w:pPr>
            <w:r w:rsidRPr="008F6CB3">
              <w:rPr>
                <w:rFonts w:ascii="EYInterstate Light" w:eastAsia="Times New Roman" w:hAnsi="EYInterstate Light" w:cs="Times New Roman"/>
                <w:b/>
                <w:color w:val="000000"/>
                <w:sz w:val="24"/>
                <w:szCs w:val="24"/>
                <w:lang w:eastAsia="en-IN"/>
              </w:rPr>
              <w:t>3228.58</w:t>
            </w:r>
          </w:p>
        </w:tc>
      </w:tr>
    </w:tbl>
    <w:p w14:paraId="2F2EDB96" w14:textId="77777777" w:rsidR="00413559" w:rsidRPr="008F5438" w:rsidRDefault="00413559" w:rsidP="00CE6C51">
      <w:pPr>
        <w:spacing w:line="360" w:lineRule="auto"/>
        <w:jc w:val="both"/>
        <w:rPr>
          <w:rFonts w:ascii="EYInterstate Light" w:hAnsi="EYInterstate Light" w:cs="Times New Roman"/>
          <w:sz w:val="24"/>
          <w:szCs w:val="24"/>
        </w:rPr>
      </w:pPr>
    </w:p>
    <w:p w14:paraId="33AAC583" w14:textId="77777777" w:rsidR="00413559"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The Commission in its Tariff Order had provisionally approved opening balance of CWIP at Rs</w:t>
      </w:r>
      <w:r w:rsidR="00CE6C51">
        <w:rPr>
          <w:rFonts w:ascii="EYInterstate Light" w:hAnsi="EYInterstate Light" w:cs="Times New Roman"/>
          <w:sz w:val="24"/>
          <w:szCs w:val="24"/>
        </w:rPr>
        <w:t>. 472.28 Crores for FY 2014-15</w:t>
      </w:r>
      <w:r>
        <w:rPr>
          <w:rFonts w:ascii="EYInterstate Light" w:hAnsi="EYInterstate Light" w:cs="Times New Roman"/>
          <w:sz w:val="24"/>
          <w:szCs w:val="24"/>
        </w:rPr>
        <w:t xml:space="preserve">. The Opening balance was based on </w:t>
      </w:r>
      <w:r w:rsidR="00CE6C51">
        <w:rPr>
          <w:rFonts w:ascii="EYInterstate Light" w:hAnsi="EYInterstate Light" w:cs="Times New Roman"/>
          <w:sz w:val="24"/>
          <w:szCs w:val="24"/>
        </w:rPr>
        <w:t>the closing balances for FY 2013-14</w:t>
      </w:r>
      <w:r>
        <w:rPr>
          <w:rFonts w:ascii="EYInterstate Light" w:hAnsi="EYInterstate Light" w:cs="Times New Roman"/>
          <w:sz w:val="24"/>
          <w:szCs w:val="24"/>
        </w:rPr>
        <w:t xml:space="preserve"> </w:t>
      </w:r>
      <w:r w:rsidR="00CE6C51">
        <w:rPr>
          <w:rFonts w:ascii="EYInterstate Light" w:hAnsi="EYInterstate Light" w:cs="Times New Roman"/>
          <w:sz w:val="24"/>
          <w:szCs w:val="24"/>
        </w:rPr>
        <w:t>approved in the last tariff Order</w:t>
      </w:r>
      <w:r>
        <w:rPr>
          <w:rFonts w:ascii="EYInterstate Light" w:hAnsi="EYInterstate Light" w:cs="Times New Roman"/>
          <w:sz w:val="24"/>
          <w:szCs w:val="24"/>
        </w:rPr>
        <w:t xml:space="preserve">. The Commission </w:t>
      </w:r>
      <w:r>
        <w:rPr>
          <w:rFonts w:ascii="EYInterstate Light" w:hAnsi="EYInterstate Light" w:cs="Times New Roman"/>
          <w:sz w:val="24"/>
          <w:szCs w:val="24"/>
        </w:rPr>
        <w:lastRenderedPageBreak/>
        <w:t>had approved such opening balance in the absence of final transfer scheme notification.</w:t>
      </w:r>
    </w:p>
    <w:p w14:paraId="3967F906" w14:textId="77777777" w:rsidR="00413559" w:rsidRDefault="00413559" w:rsidP="00413559">
      <w:pPr>
        <w:pStyle w:val="ListParagraph"/>
        <w:numPr>
          <w:ilvl w:val="2"/>
          <w:numId w:val="6"/>
        </w:numPr>
        <w:autoSpaceDE w:val="0"/>
        <w:autoSpaceDN w:val="0"/>
        <w:adjustRightInd w:val="0"/>
        <w:spacing w:after="0" w:line="360" w:lineRule="auto"/>
        <w:ind w:left="0"/>
        <w:rPr>
          <w:rFonts w:ascii="EYInterstate Light" w:hAnsi="EYInterstate Light" w:cs="Times New Roman"/>
          <w:sz w:val="24"/>
          <w:szCs w:val="24"/>
        </w:rPr>
      </w:pPr>
      <w:r>
        <w:rPr>
          <w:rFonts w:ascii="EYInterstate Light" w:hAnsi="EYInterstate Light" w:cs="Times New Roman"/>
          <w:sz w:val="24"/>
          <w:szCs w:val="24"/>
        </w:rPr>
        <w:t xml:space="preserve"> However after notification of final transfer scheme the details of actual capital expenditure and capitalization is now available in the books of accounts of JUSNL.</w:t>
      </w:r>
    </w:p>
    <w:p w14:paraId="64C92B20" w14:textId="3794CCFA" w:rsidR="00413559" w:rsidRDefault="00413559" w:rsidP="00413559">
      <w:pPr>
        <w:pStyle w:val="ListParagraph"/>
        <w:numPr>
          <w:ilvl w:val="2"/>
          <w:numId w:val="6"/>
        </w:numPr>
        <w:autoSpaceDE w:val="0"/>
        <w:autoSpaceDN w:val="0"/>
        <w:adjustRightInd w:val="0"/>
        <w:spacing w:after="0" w:line="360" w:lineRule="auto"/>
        <w:ind w:left="0"/>
        <w:rPr>
          <w:rFonts w:ascii="EYInterstate Light" w:hAnsi="EYInterstate Light" w:cs="Times New Roman"/>
          <w:sz w:val="24"/>
          <w:szCs w:val="24"/>
        </w:rPr>
      </w:pPr>
      <w:r>
        <w:rPr>
          <w:rFonts w:ascii="EYInterstate Light" w:hAnsi="EYInterstate Light" w:cs="Times New Roman"/>
          <w:sz w:val="24"/>
          <w:szCs w:val="24"/>
        </w:rPr>
        <w:t>In accordance with the same, it is submitted that JUSNL has incurred ac</w:t>
      </w:r>
      <w:r w:rsidR="007B00FE">
        <w:rPr>
          <w:rFonts w:ascii="EYInterstate Light" w:hAnsi="EYInterstate Light" w:cs="Times New Roman"/>
          <w:sz w:val="24"/>
          <w:szCs w:val="24"/>
        </w:rPr>
        <w:t xml:space="preserve">tual capital expenditure of Rs. 389.74 </w:t>
      </w:r>
      <w:r>
        <w:rPr>
          <w:rFonts w:ascii="EYInterstate Light" w:hAnsi="EYInterstate Light" w:cs="Times New Roman"/>
          <w:sz w:val="24"/>
          <w:szCs w:val="24"/>
        </w:rPr>
        <w:t>Crores and a</w:t>
      </w:r>
      <w:r w:rsidR="00CE6C51">
        <w:rPr>
          <w:rFonts w:ascii="EYInterstate Light" w:hAnsi="EYInterstate Light" w:cs="Times New Roman"/>
          <w:sz w:val="24"/>
          <w:szCs w:val="24"/>
        </w:rPr>
        <w:t xml:space="preserve">ctual capitalization of Rs. 557.17 </w:t>
      </w:r>
      <w:r>
        <w:rPr>
          <w:rFonts w:ascii="EYInterstate Light" w:hAnsi="EYInterstate Light" w:cs="Times New Roman"/>
          <w:sz w:val="24"/>
          <w:szCs w:val="24"/>
        </w:rPr>
        <w:t xml:space="preserve">Crores for the period </w:t>
      </w:r>
      <w:r w:rsidR="00CE6C51">
        <w:rPr>
          <w:rFonts w:ascii="EYInterstate Light" w:hAnsi="EYInterstate Light" w:cs="Times New Roman"/>
          <w:sz w:val="24"/>
          <w:szCs w:val="24"/>
        </w:rPr>
        <w:t>FY 2014-15.</w:t>
      </w:r>
    </w:p>
    <w:p w14:paraId="14886390" w14:textId="5D32D74C" w:rsidR="00413559" w:rsidRPr="00CE6C51"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b/>
          <w:sz w:val="24"/>
          <w:szCs w:val="24"/>
        </w:rPr>
      </w:pPr>
      <w:r w:rsidRPr="00CE6C51">
        <w:rPr>
          <w:rFonts w:ascii="EYInterstate Light" w:hAnsi="EYInterstate Light" w:cs="Times New Roman"/>
          <w:b/>
          <w:sz w:val="24"/>
          <w:szCs w:val="24"/>
        </w:rPr>
        <w:t>The Hon’ble Commission is therefore</w:t>
      </w:r>
      <w:r w:rsidR="007B00FE">
        <w:rPr>
          <w:rFonts w:ascii="EYInterstate Light" w:hAnsi="EYInterstate Light" w:cs="Times New Roman"/>
          <w:b/>
          <w:sz w:val="24"/>
          <w:szCs w:val="24"/>
        </w:rPr>
        <w:t xml:space="preserve"> requested to kindly approve Rs. 389.74 </w:t>
      </w:r>
      <w:r w:rsidRPr="00CE6C51">
        <w:rPr>
          <w:rFonts w:ascii="EYInterstate Light" w:hAnsi="EYInterstate Light" w:cs="Times New Roman"/>
          <w:b/>
          <w:sz w:val="24"/>
          <w:szCs w:val="24"/>
        </w:rPr>
        <w:t xml:space="preserve">Crores as capital expenditure and Rs. </w:t>
      </w:r>
      <w:r w:rsidR="00CE6C51" w:rsidRPr="00CE6C51">
        <w:rPr>
          <w:rFonts w:ascii="EYInterstate Light" w:hAnsi="EYInterstate Light" w:cs="Times New Roman"/>
          <w:b/>
          <w:sz w:val="24"/>
          <w:szCs w:val="24"/>
        </w:rPr>
        <w:t>557.17</w:t>
      </w:r>
      <w:r w:rsidRPr="00CE6C51">
        <w:rPr>
          <w:rFonts w:ascii="EYInterstate Light" w:hAnsi="EYInterstate Light" w:cs="Times New Roman"/>
          <w:b/>
          <w:sz w:val="24"/>
          <w:szCs w:val="24"/>
        </w:rPr>
        <w:t xml:space="preserve"> Crores as capitalization for FY 201</w:t>
      </w:r>
      <w:r w:rsidR="00CE6C51" w:rsidRPr="00CE6C51">
        <w:rPr>
          <w:rFonts w:ascii="EYInterstate Light" w:hAnsi="EYInterstate Light" w:cs="Times New Roman"/>
          <w:b/>
          <w:sz w:val="24"/>
          <w:szCs w:val="24"/>
        </w:rPr>
        <w:t>4-15</w:t>
      </w:r>
      <w:r w:rsidRPr="00CE6C51">
        <w:rPr>
          <w:rFonts w:ascii="EYInterstate Light" w:hAnsi="EYInterstate Light" w:cs="Times New Roman"/>
          <w:b/>
          <w:sz w:val="24"/>
          <w:szCs w:val="24"/>
        </w:rPr>
        <w:t xml:space="preserve"> in line with the audited annual accounts of JUSNL.</w:t>
      </w:r>
    </w:p>
    <w:p w14:paraId="4F60453B" w14:textId="77777777" w:rsidR="00413559" w:rsidRPr="003718B2" w:rsidRDefault="00413559" w:rsidP="00413559">
      <w:pPr>
        <w:pStyle w:val="ListParagraph"/>
        <w:autoSpaceDE w:val="0"/>
        <w:autoSpaceDN w:val="0"/>
        <w:adjustRightInd w:val="0"/>
        <w:spacing w:after="0" w:line="360" w:lineRule="auto"/>
        <w:ind w:left="0"/>
        <w:jc w:val="both"/>
        <w:rPr>
          <w:rFonts w:ascii="EYInterstate Light" w:hAnsi="EYInterstate Light" w:cs="Times New Roman"/>
          <w:b/>
          <w:sz w:val="24"/>
          <w:szCs w:val="24"/>
        </w:rPr>
      </w:pPr>
    </w:p>
    <w:p w14:paraId="3B4CD1EF" w14:textId="77777777" w:rsidR="00413559"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77" w:name="_Toc487729208"/>
      <w:r>
        <w:rPr>
          <w:rFonts w:ascii="EYInterstate Light" w:hAnsi="EYInterstate Light" w:cs="Times New Roman"/>
          <w:b/>
          <w:sz w:val="24"/>
          <w:szCs w:val="24"/>
        </w:rPr>
        <w:t>Gross Fixed Asset</w:t>
      </w:r>
      <w:bookmarkEnd w:id="77"/>
    </w:p>
    <w:p w14:paraId="0D1E8E13" w14:textId="77777777" w:rsidR="00413559"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sidRPr="00484526">
        <w:rPr>
          <w:rFonts w:ascii="EYInterstate Light" w:hAnsi="EYInterstate Light" w:cs="Times New Roman"/>
          <w:sz w:val="24"/>
          <w:szCs w:val="24"/>
        </w:rPr>
        <w:t>The Commission in its last tariff Order has determined the op</w:t>
      </w:r>
      <w:r w:rsidR="00CE6C51">
        <w:rPr>
          <w:rFonts w:ascii="EYInterstate Light" w:hAnsi="EYInterstate Light" w:cs="Times New Roman"/>
          <w:sz w:val="24"/>
          <w:szCs w:val="24"/>
        </w:rPr>
        <w:t>ening balance of GFA for FY 2014-15</w:t>
      </w:r>
      <w:r w:rsidRPr="00484526">
        <w:rPr>
          <w:rFonts w:ascii="EYInterstate Light" w:hAnsi="EYInterstate Light" w:cs="Times New Roman"/>
          <w:sz w:val="24"/>
          <w:szCs w:val="24"/>
        </w:rPr>
        <w:t xml:space="preserve"> </w:t>
      </w:r>
      <w:r w:rsidR="00CE6C51">
        <w:rPr>
          <w:rFonts w:ascii="EYInterstate Light" w:hAnsi="EYInterstate Light" w:cs="Times New Roman"/>
          <w:sz w:val="24"/>
          <w:szCs w:val="24"/>
        </w:rPr>
        <w:t>based on the closing balance approved for FY 2013-14 in last Tariff Order</w:t>
      </w:r>
      <w:r>
        <w:rPr>
          <w:rFonts w:ascii="EYInterstate Light" w:hAnsi="EYInterstate Light" w:cs="Times New Roman"/>
          <w:sz w:val="24"/>
          <w:szCs w:val="24"/>
        </w:rPr>
        <w:t>.</w:t>
      </w:r>
    </w:p>
    <w:p w14:paraId="683D36FB" w14:textId="77777777" w:rsidR="00413559"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JUSNL has now claimed opening GFA as per the aud</w:t>
      </w:r>
      <w:r w:rsidR="00CE6C51">
        <w:rPr>
          <w:rFonts w:ascii="EYInterstate Light" w:hAnsi="EYInterstate Light" w:cs="Times New Roman"/>
          <w:sz w:val="24"/>
          <w:szCs w:val="24"/>
        </w:rPr>
        <w:t>ited annual accounts for FY 2014-15</w:t>
      </w:r>
      <w:r>
        <w:rPr>
          <w:rFonts w:ascii="EYInterstate Light" w:hAnsi="EYInterstate Light" w:cs="Times New Roman"/>
          <w:sz w:val="24"/>
          <w:szCs w:val="24"/>
        </w:rPr>
        <w:t xml:space="preserve"> which is in line with the balance sheet </w:t>
      </w:r>
      <w:r w:rsidR="00CE6C51">
        <w:rPr>
          <w:rFonts w:ascii="EYInterstate Light" w:hAnsi="EYInterstate Light" w:cs="Times New Roman"/>
          <w:sz w:val="24"/>
          <w:szCs w:val="24"/>
        </w:rPr>
        <w:t>for FY 2014-15 which is after consideration of final transfer scheme</w:t>
      </w:r>
      <w:r>
        <w:rPr>
          <w:rFonts w:ascii="EYInterstate Light" w:hAnsi="EYInterstate Light" w:cs="Times New Roman"/>
          <w:sz w:val="24"/>
          <w:szCs w:val="24"/>
        </w:rPr>
        <w:t>. The following table shows the opening and closing balance of GFA as per audited annual accounts and that approved by JSERC in last tariff Order.</w:t>
      </w:r>
    </w:p>
    <w:p w14:paraId="0F733159" w14:textId="77777777" w:rsidR="00413559" w:rsidRDefault="00413559" w:rsidP="00413559">
      <w:pPr>
        <w:pStyle w:val="ListParagraph"/>
        <w:autoSpaceDE w:val="0"/>
        <w:autoSpaceDN w:val="0"/>
        <w:adjustRightInd w:val="0"/>
        <w:spacing w:after="0" w:line="360" w:lineRule="auto"/>
        <w:ind w:left="0"/>
        <w:jc w:val="center"/>
        <w:rPr>
          <w:rFonts w:ascii="EYInterstate Light" w:eastAsia="Calibri" w:hAnsi="EYInterstate Light" w:cs="Times New Roman"/>
          <w:b/>
          <w:sz w:val="24"/>
          <w:szCs w:val="24"/>
        </w:rPr>
      </w:pPr>
      <w:bookmarkStart w:id="78" w:name="_Toc487729750"/>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13</w:t>
      </w:r>
      <w:r w:rsidRPr="008F5438">
        <w:rPr>
          <w:rFonts w:ascii="EYInterstate Light" w:hAnsi="EYInterstate Light" w:cs="Times New Roman"/>
          <w:sz w:val="24"/>
          <w:szCs w:val="24"/>
        </w:rPr>
        <w:fldChar w:fldCharType="end"/>
      </w:r>
      <w:r w:rsidRPr="008F5438">
        <w:rPr>
          <w:rFonts w:ascii="EYInterstate Light" w:eastAsia="Calibri" w:hAnsi="EYInterstate Light" w:cs="Times New Roman"/>
          <w:b/>
          <w:sz w:val="24"/>
          <w:szCs w:val="24"/>
        </w:rPr>
        <w:t xml:space="preserve">: </w:t>
      </w:r>
      <w:r w:rsidR="00CE6C51">
        <w:rPr>
          <w:rFonts w:ascii="EYInterstate Light" w:eastAsia="Calibri" w:hAnsi="EYInterstate Light" w:cs="Times New Roman"/>
          <w:b/>
          <w:sz w:val="24"/>
          <w:szCs w:val="24"/>
        </w:rPr>
        <w:t>GFA for FY 2014-15</w:t>
      </w:r>
      <w:r>
        <w:rPr>
          <w:rFonts w:ascii="EYInterstate Light" w:eastAsia="Calibri" w:hAnsi="EYInterstate Light" w:cs="Times New Roman"/>
          <w:b/>
          <w:sz w:val="24"/>
          <w:szCs w:val="24"/>
        </w:rPr>
        <w:t xml:space="preserve"> (Rs. Crores)</w:t>
      </w:r>
      <w:bookmarkEnd w:id="78"/>
    </w:p>
    <w:tbl>
      <w:tblPr>
        <w:tblW w:w="8505" w:type="dxa"/>
        <w:tblInd w:w="562" w:type="dxa"/>
        <w:tblLook w:val="04A0" w:firstRow="1" w:lastRow="0" w:firstColumn="1" w:lastColumn="0" w:noHBand="0" w:noVBand="1"/>
      </w:tblPr>
      <w:tblGrid>
        <w:gridCol w:w="5245"/>
        <w:gridCol w:w="1701"/>
        <w:gridCol w:w="1559"/>
      </w:tblGrid>
      <w:tr w:rsidR="00413559" w:rsidRPr="008F5438" w14:paraId="07FBE415" w14:textId="77777777" w:rsidTr="00DD36B9">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8E7F7"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hAnsi="EYInterstate Light" w:cs="Times New Roman"/>
                <w:i/>
                <w:sz w:val="24"/>
                <w:szCs w:val="24"/>
              </w:rPr>
              <w:t xml:space="preserve">              </w:t>
            </w:r>
            <w:r w:rsidRPr="008F5438">
              <w:rPr>
                <w:rFonts w:ascii="EYInterstate Light" w:eastAsia="Times New Roman" w:hAnsi="EYInterstate Light" w:cs="Times New Roman"/>
                <w:color w:val="000000"/>
                <w:sz w:val="24"/>
                <w:szCs w:val="24"/>
                <w:lang w:eastAsia="en-IN"/>
              </w:rPr>
              <w:t xml:space="preserve">Particulars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F27D742"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679C15E"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413559" w:rsidRPr="008F5438" w14:paraId="41695CC7"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5699E31"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Opening Gross Fixed Assets (GFA)</w:t>
            </w:r>
          </w:p>
        </w:tc>
        <w:tc>
          <w:tcPr>
            <w:tcW w:w="1701" w:type="dxa"/>
            <w:tcBorders>
              <w:top w:val="nil"/>
              <w:left w:val="nil"/>
              <w:bottom w:val="single" w:sz="4" w:space="0" w:color="auto"/>
              <w:right w:val="single" w:sz="4" w:space="0" w:color="auto"/>
            </w:tcBorders>
            <w:shd w:val="clear" w:color="auto" w:fill="auto"/>
            <w:noWrap/>
            <w:vAlign w:val="center"/>
          </w:tcPr>
          <w:p w14:paraId="1FE6B038" w14:textId="77777777" w:rsidR="00413559" w:rsidRPr="008F5438" w:rsidRDefault="00413559"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496.42</w:t>
            </w:r>
          </w:p>
        </w:tc>
        <w:tc>
          <w:tcPr>
            <w:tcW w:w="1559" w:type="dxa"/>
            <w:tcBorders>
              <w:top w:val="nil"/>
              <w:left w:val="nil"/>
              <w:bottom w:val="single" w:sz="4" w:space="0" w:color="auto"/>
              <w:right w:val="single" w:sz="4" w:space="0" w:color="auto"/>
            </w:tcBorders>
            <w:shd w:val="clear" w:color="auto" w:fill="auto"/>
            <w:noWrap/>
            <w:vAlign w:val="center"/>
          </w:tcPr>
          <w:p w14:paraId="700315D4" w14:textId="77777777" w:rsidR="00413559" w:rsidRPr="008F5438" w:rsidRDefault="008B3C3B"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509.16</w:t>
            </w:r>
          </w:p>
        </w:tc>
      </w:tr>
      <w:tr w:rsidR="00413559" w:rsidRPr="008F5438" w14:paraId="52A3B121"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02191464"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Addition in GFA</w:t>
            </w:r>
          </w:p>
        </w:tc>
        <w:tc>
          <w:tcPr>
            <w:tcW w:w="1701" w:type="dxa"/>
            <w:tcBorders>
              <w:top w:val="nil"/>
              <w:left w:val="nil"/>
              <w:bottom w:val="single" w:sz="4" w:space="0" w:color="auto"/>
              <w:right w:val="single" w:sz="4" w:space="0" w:color="auto"/>
            </w:tcBorders>
            <w:shd w:val="clear" w:color="auto" w:fill="auto"/>
            <w:noWrap/>
            <w:vAlign w:val="center"/>
          </w:tcPr>
          <w:p w14:paraId="172FE87E"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289.42</w:t>
            </w:r>
          </w:p>
        </w:tc>
        <w:tc>
          <w:tcPr>
            <w:tcW w:w="1559" w:type="dxa"/>
            <w:tcBorders>
              <w:top w:val="nil"/>
              <w:left w:val="nil"/>
              <w:bottom w:val="single" w:sz="4" w:space="0" w:color="auto"/>
              <w:right w:val="single" w:sz="4" w:space="0" w:color="auto"/>
            </w:tcBorders>
            <w:shd w:val="clear" w:color="auto" w:fill="auto"/>
            <w:noWrap/>
            <w:vAlign w:val="center"/>
          </w:tcPr>
          <w:p w14:paraId="23F6EB0A" w14:textId="77777777" w:rsidR="00413559" w:rsidRPr="008F5438" w:rsidRDefault="008B3C3B"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557.17</w:t>
            </w:r>
          </w:p>
        </w:tc>
      </w:tr>
      <w:tr w:rsidR="00413559" w:rsidRPr="008F5438" w14:paraId="11470632"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CCF184D"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Closing GFA</w:t>
            </w:r>
          </w:p>
        </w:tc>
        <w:tc>
          <w:tcPr>
            <w:tcW w:w="1701" w:type="dxa"/>
            <w:tcBorders>
              <w:top w:val="nil"/>
              <w:left w:val="nil"/>
              <w:bottom w:val="single" w:sz="4" w:space="0" w:color="auto"/>
              <w:right w:val="single" w:sz="4" w:space="0" w:color="auto"/>
            </w:tcBorders>
            <w:shd w:val="clear" w:color="auto" w:fill="auto"/>
            <w:noWrap/>
            <w:vAlign w:val="center"/>
          </w:tcPr>
          <w:p w14:paraId="5FE42F97"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785.84</w:t>
            </w:r>
          </w:p>
        </w:tc>
        <w:tc>
          <w:tcPr>
            <w:tcW w:w="1559" w:type="dxa"/>
            <w:tcBorders>
              <w:top w:val="nil"/>
              <w:left w:val="nil"/>
              <w:bottom w:val="single" w:sz="4" w:space="0" w:color="auto"/>
              <w:right w:val="single" w:sz="4" w:space="0" w:color="auto"/>
            </w:tcBorders>
            <w:shd w:val="clear" w:color="auto" w:fill="auto"/>
            <w:noWrap/>
            <w:vAlign w:val="center"/>
          </w:tcPr>
          <w:p w14:paraId="5002AA2B" w14:textId="77777777" w:rsidR="00413559" w:rsidRPr="008F5438" w:rsidRDefault="008B3C3B"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1066.33</w:t>
            </w:r>
          </w:p>
        </w:tc>
      </w:tr>
      <w:tr w:rsidR="00413559" w:rsidRPr="008F5438" w14:paraId="488F2B51" w14:textId="77777777" w:rsidTr="00DD36B9">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56615"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Less Accumulated Depreciation</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BEA1D20" w14:textId="77777777" w:rsidR="00413559" w:rsidRPr="008F5438" w:rsidRDefault="00CE6C51"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b/>
                <w:bCs/>
                <w:color w:val="000000"/>
                <w:sz w:val="24"/>
                <w:szCs w:val="24"/>
                <w:lang w:eastAsia="en-IN"/>
              </w:rPr>
              <w:t>241.75</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F6C4B3D" w14:textId="77777777" w:rsidR="00413559" w:rsidRPr="008F5438" w:rsidRDefault="008B3C3B"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342.83</w:t>
            </w:r>
          </w:p>
        </w:tc>
      </w:tr>
      <w:tr w:rsidR="00413559" w:rsidRPr="008F5438" w14:paraId="0289909E" w14:textId="77777777" w:rsidTr="00DD36B9">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D9932" w14:textId="77777777" w:rsidR="00413559" w:rsidRDefault="00413559"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Net Fixed Assets (NFA)</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86AD3AD" w14:textId="77777777" w:rsidR="00413559" w:rsidRDefault="00CE6C51" w:rsidP="00DD36B9">
            <w:pPr>
              <w:spacing w:after="0" w:line="360" w:lineRule="auto"/>
              <w:jc w:val="center"/>
              <w:rPr>
                <w:rFonts w:ascii="EYInterstate Light" w:eastAsia="Times New Roman" w:hAnsi="EYInterstate Light" w:cs="Times New Roman"/>
                <w:b/>
                <w:bCs/>
                <w:color w:val="000000"/>
                <w:sz w:val="24"/>
                <w:szCs w:val="24"/>
                <w:lang w:eastAsia="en-IN"/>
              </w:rPr>
            </w:pPr>
            <w:r>
              <w:rPr>
                <w:rFonts w:ascii="EYInterstate Light" w:eastAsia="Times New Roman" w:hAnsi="EYInterstate Light" w:cs="Times New Roman"/>
                <w:b/>
                <w:bCs/>
                <w:color w:val="000000"/>
                <w:sz w:val="24"/>
                <w:szCs w:val="24"/>
                <w:lang w:eastAsia="en-IN"/>
              </w:rPr>
              <w:t>544.09</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5477CBF" w14:textId="77777777" w:rsidR="00413559" w:rsidRDefault="008B3C3B"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723.50</w:t>
            </w:r>
          </w:p>
        </w:tc>
      </w:tr>
    </w:tbl>
    <w:p w14:paraId="727DC015" w14:textId="77777777" w:rsidR="00413559" w:rsidRDefault="00413559" w:rsidP="00413559">
      <w:pPr>
        <w:pStyle w:val="ListParagraph"/>
        <w:autoSpaceDE w:val="0"/>
        <w:autoSpaceDN w:val="0"/>
        <w:adjustRightInd w:val="0"/>
        <w:spacing w:after="0" w:line="360" w:lineRule="auto"/>
        <w:ind w:left="0"/>
        <w:rPr>
          <w:rFonts w:ascii="EYInterstate Light" w:hAnsi="EYInterstate Light" w:cs="Times New Roman"/>
          <w:sz w:val="24"/>
          <w:szCs w:val="24"/>
        </w:rPr>
      </w:pPr>
    </w:p>
    <w:p w14:paraId="5D3ED8CB" w14:textId="77777777" w:rsidR="00413559"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The opening GFA claimed by JUSNL in this Petition is based on the audited annual accounts prepared on the basis of final transfer scheme notification.</w:t>
      </w:r>
    </w:p>
    <w:p w14:paraId="4F0FDB8E" w14:textId="77777777" w:rsidR="00413559" w:rsidRPr="00073AA9"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b/>
          <w:sz w:val="24"/>
          <w:szCs w:val="24"/>
        </w:rPr>
      </w:pPr>
      <w:r w:rsidRPr="00073AA9">
        <w:rPr>
          <w:rFonts w:ascii="EYInterstate Light" w:hAnsi="EYInterstate Light" w:cs="Times New Roman"/>
          <w:b/>
          <w:sz w:val="24"/>
          <w:szCs w:val="24"/>
        </w:rPr>
        <w:t xml:space="preserve">The Commission is therefore requested to approve closing GFA of Rs. </w:t>
      </w:r>
      <w:r w:rsidR="008B3C3B">
        <w:rPr>
          <w:rFonts w:ascii="EYInterstate Light" w:hAnsi="EYInterstate Light" w:cs="Times New Roman"/>
          <w:b/>
          <w:sz w:val="24"/>
          <w:szCs w:val="24"/>
        </w:rPr>
        <w:t>1066.33</w:t>
      </w:r>
      <w:r w:rsidRPr="00073AA9">
        <w:rPr>
          <w:rFonts w:ascii="EYInterstate Light" w:hAnsi="EYInterstate Light" w:cs="Times New Roman"/>
          <w:b/>
          <w:sz w:val="24"/>
          <w:szCs w:val="24"/>
        </w:rPr>
        <w:t xml:space="preserve"> Crores for FY 201</w:t>
      </w:r>
      <w:r w:rsidR="008B3C3B">
        <w:rPr>
          <w:rFonts w:ascii="EYInterstate Light" w:hAnsi="EYInterstate Light" w:cs="Times New Roman"/>
          <w:b/>
          <w:sz w:val="24"/>
          <w:szCs w:val="24"/>
        </w:rPr>
        <w:t>4</w:t>
      </w:r>
      <w:r w:rsidRPr="00073AA9">
        <w:rPr>
          <w:rFonts w:ascii="EYInterstate Light" w:hAnsi="EYInterstate Light" w:cs="Times New Roman"/>
          <w:b/>
          <w:sz w:val="24"/>
          <w:szCs w:val="24"/>
        </w:rPr>
        <w:t>-1</w:t>
      </w:r>
      <w:r w:rsidR="008B3C3B">
        <w:rPr>
          <w:rFonts w:ascii="EYInterstate Light" w:hAnsi="EYInterstate Light" w:cs="Times New Roman"/>
          <w:b/>
          <w:sz w:val="24"/>
          <w:szCs w:val="24"/>
        </w:rPr>
        <w:t xml:space="preserve">5 </w:t>
      </w:r>
      <w:r w:rsidRPr="00073AA9">
        <w:rPr>
          <w:rFonts w:ascii="EYInterstate Light" w:hAnsi="EYInterstate Light" w:cs="Times New Roman"/>
          <w:b/>
          <w:sz w:val="24"/>
          <w:szCs w:val="24"/>
        </w:rPr>
        <w:t>as given the table above.</w:t>
      </w:r>
    </w:p>
    <w:p w14:paraId="2E66C16F" w14:textId="77777777" w:rsidR="00413559" w:rsidRDefault="00413559" w:rsidP="00413559">
      <w:pPr>
        <w:pStyle w:val="ListParagraph"/>
        <w:autoSpaceDE w:val="0"/>
        <w:autoSpaceDN w:val="0"/>
        <w:adjustRightInd w:val="0"/>
        <w:spacing w:after="0" w:line="360" w:lineRule="auto"/>
        <w:ind w:left="0"/>
        <w:rPr>
          <w:rFonts w:ascii="EYInterstate Light" w:hAnsi="EYInterstate Light" w:cs="Times New Roman"/>
          <w:sz w:val="24"/>
          <w:szCs w:val="24"/>
        </w:rPr>
      </w:pPr>
    </w:p>
    <w:p w14:paraId="371799EA" w14:textId="77777777" w:rsidR="00413559" w:rsidRPr="008F5438"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79" w:name="_Toc487729209"/>
      <w:r w:rsidRPr="008F5438">
        <w:rPr>
          <w:rFonts w:ascii="EYInterstate Light" w:hAnsi="EYInterstate Light" w:cs="Times New Roman"/>
          <w:b/>
          <w:sz w:val="24"/>
          <w:szCs w:val="24"/>
        </w:rPr>
        <w:t>Operations and Maintenance expenses</w:t>
      </w:r>
      <w:bookmarkEnd w:id="79"/>
    </w:p>
    <w:p w14:paraId="1F7870A4" w14:textId="77777777" w:rsidR="00413559" w:rsidRPr="008F5438"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The Operation and Maintenance (O&amp;M) costs of the licensee include the following;</w:t>
      </w:r>
    </w:p>
    <w:p w14:paraId="6A85F3C1" w14:textId="77777777" w:rsidR="00413559" w:rsidRPr="008F5438" w:rsidRDefault="00413559" w:rsidP="00413559">
      <w:pPr>
        <w:pStyle w:val="ListParagraph"/>
        <w:numPr>
          <w:ilvl w:val="1"/>
          <w:numId w:val="20"/>
        </w:numPr>
        <w:autoSpaceDE w:val="0"/>
        <w:autoSpaceDN w:val="0"/>
        <w:adjustRightInd w:val="0"/>
        <w:spacing w:after="0"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Employee Expenses (EE)</w:t>
      </w:r>
    </w:p>
    <w:p w14:paraId="2FE52B73" w14:textId="77777777" w:rsidR="00413559" w:rsidRPr="008F5438" w:rsidRDefault="00413559" w:rsidP="00413559">
      <w:pPr>
        <w:pStyle w:val="ListParagraph"/>
        <w:numPr>
          <w:ilvl w:val="1"/>
          <w:numId w:val="20"/>
        </w:numPr>
        <w:autoSpaceDE w:val="0"/>
        <w:autoSpaceDN w:val="0"/>
        <w:adjustRightInd w:val="0"/>
        <w:spacing w:after="0"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Administration and General Expenses (A&amp;G)</w:t>
      </w:r>
    </w:p>
    <w:p w14:paraId="05C0A9AE" w14:textId="77777777" w:rsidR="00413559" w:rsidRPr="008F5438" w:rsidRDefault="00413559" w:rsidP="00413559">
      <w:pPr>
        <w:pStyle w:val="ListParagraph"/>
        <w:numPr>
          <w:ilvl w:val="1"/>
          <w:numId w:val="20"/>
        </w:numPr>
        <w:autoSpaceDE w:val="0"/>
        <w:autoSpaceDN w:val="0"/>
        <w:adjustRightInd w:val="0"/>
        <w:spacing w:after="0"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Repair and Maintenance expenses (R&amp;M) </w:t>
      </w:r>
    </w:p>
    <w:p w14:paraId="4B3A35F4" w14:textId="77777777" w:rsidR="00413559" w:rsidRPr="008F5438" w:rsidRDefault="00413559" w:rsidP="00413559">
      <w:pPr>
        <w:pStyle w:val="ListParagraph"/>
        <w:autoSpaceDE w:val="0"/>
        <w:autoSpaceDN w:val="0"/>
        <w:adjustRightInd w:val="0"/>
        <w:spacing w:after="0" w:line="360" w:lineRule="auto"/>
        <w:ind w:left="0"/>
        <w:jc w:val="both"/>
        <w:rPr>
          <w:rFonts w:ascii="EYInterstate Light" w:hAnsi="EYInterstate Light" w:cs="Times New Roman"/>
          <w:sz w:val="24"/>
          <w:szCs w:val="24"/>
        </w:rPr>
      </w:pPr>
    </w:p>
    <w:p w14:paraId="13349EE5" w14:textId="77777777" w:rsidR="00413559" w:rsidRPr="008F5438"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sidRPr="008F5438">
        <w:rPr>
          <w:rFonts w:ascii="EYInterstate Light" w:hAnsi="EYInterstate Light" w:cs="Times New Roman"/>
          <w:sz w:val="24"/>
          <w:szCs w:val="24"/>
        </w:rPr>
        <w:t>The O&amp;M costs are mainly driven by the length of lines and number of Sub Stations. Employee costs constitute a major portion of the O&amp;M expenses and the expenses include salaries of the staff, payments related to surrender leave, various medical allowances, leave travel allowances and other allowances.</w:t>
      </w:r>
    </w:p>
    <w:p w14:paraId="64C07515" w14:textId="77777777" w:rsidR="00413559" w:rsidRPr="001A0F64"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sidRPr="001A0F64">
        <w:rPr>
          <w:rFonts w:ascii="EYInterstate Light" w:hAnsi="EYInterstate Light" w:cs="Times New Roman"/>
          <w:sz w:val="24"/>
          <w:szCs w:val="24"/>
        </w:rPr>
        <w:t>The JSERC (Terms and Conditions for Determination of Transmission Tariff) Regulations, 2010 define O&amp;M expenses as follows.</w:t>
      </w:r>
    </w:p>
    <w:p w14:paraId="465881D1" w14:textId="77777777" w:rsidR="00413559" w:rsidRPr="00872CA5" w:rsidRDefault="00413559" w:rsidP="00413559">
      <w:pPr>
        <w:spacing w:line="360" w:lineRule="auto"/>
        <w:ind w:left="540"/>
        <w:jc w:val="both"/>
        <w:rPr>
          <w:rFonts w:ascii="EYInterstate Light" w:hAnsi="EYInterstate Light" w:cs="Times New Roman"/>
          <w:b/>
          <w:sz w:val="24"/>
          <w:szCs w:val="24"/>
        </w:rPr>
      </w:pPr>
      <w:r w:rsidRPr="00872CA5">
        <w:rPr>
          <w:rFonts w:ascii="EYInterstate Light" w:hAnsi="EYInterstate Light" w:cs="Times New Roman"/>
          <w:b/>
          <w:bCs/>
          <w:i/>
          <w:sz w:val="24"/>
          <w:szCs w:val="24"/>
        </w:rPr>
        <w:t>“</w:t>
      </w:r>
      <w:r>
        <w:rPr>
          <w:rFonts w:ascii="EYInterstate Light" w:hAnsi="EYInterstate Light" w:cs="Times New Roman"/>
          <w:b/>
          <w:bCs/>
          <w:i/>
          <w:sz w:val="24"/>
          <w:szCs w:val="24"/>
        </w:rPr>
        <w:t xml:space="preserve">2.1 (47) </w:t>
      </w:r>
      <w:r w:rsidRPr="00872CA5">
        <w:rPr>
          <w:rFonts w:ascii="EYInterstate Light" w:hAnsi="EYInterstate Light" w:cs="Times New Roman"/>
          <w:b/>
          <w:bCs/>
          <w:i/>
          <w:sz w:val="24"/>
          <w:szCs w:val="24"/>
        </w:rPr>
        <w:t xml:space="preserve">Operation and Maintenance expenses” </w:t>
      </w:r>
      <w:r w:rsidRPr="00872CA5">
        <w:rPr>
          <w:rFonts w:ascii="EYInterstate Light" w:hAnsi="EYInterstate Light" w:cs="Times New Roman"/>
          <w:i/>
          <w:sz w:val="24"/>
          <w:szCs w:val="24"/>
        </w:rPr>
        <w:t>or “</w:t>
      </w:r>
      <w:r w:rsidRPr="00872CA5">
        <w:rPr>
          <w:rFonts w:ascii="EYInterstate Light" w:hAnsi="EYInterstate Light" w:cs="Times New Roman"/>
          <w:b/>
          <w:bCs/>
          <w:i/>
          <w:sz w:val="24"/>
          <w:szCs w:val="24"/>
        </w:rPr>
        <w:t>O&amp;M expenses</w:t>
      </w:r>
      <w:r w:rsidRPr="00872CA5">
        <w:rPr>
          <w:rFonts w:ascii="EYInterstate Light" w:hAnsi="EYInterstate Light" w:cs="Times New Roman"/>
          <w:i/>
          <w:sz w:val="24"/>
          <w:szCs w:val="24"/>
        </w:rPr>
        <w:t>” means the expenditure incurred on operation and maintenance of the project, or part thereof, and includes the expenditure on manpower, repairs, spares, consumables, insurance and overheads;</w:t>
      </w:r>
    </w:p>
    <w:p w14:paraId="4C790AF0" w14:textId="77777777" w:rsidR="00413559" w:rsidRPr="001A0F64" w:rsidRDefault="00413559" w:rsidP="00413559">
      <w:pPr>
        <w:pStyle w:val="ListParagraph"/>
        <w:numPr>
          <w:ilvl w:val="2"/>
          <w:numId w:val="6"/>
        </w:numPr>
        <w:spacing w:line="360" w:lineRule="auto"/>
        <w:ind w:left="0"/>
        <w:jc w:val="both"/>
        <w:rPr>
          <w:rFonts w:ascii="EYInterstate Light" w:hAnsi="EYInterstate Light" w:cs="Times New Roman"/>
          <w:i/>
          <w:sz w:val="24"/>
          <w:szCs w:val="24"/>
        </w:rPr>
      </w:pPr>
      <w:r w:rsidRPr="001A0F64">
        <w:rPr>
          <w:rFonts w:ascii="EYInterstate Light" w:hAnsi="EYInterstate Light" w:cs="Times New Roman"/>
          <w:sz w:val="24"/>
          <w:szCs w:val="24"/>
        </w:rPr>
        <w:t>The Commission in its last tariff Order has considered the inflation factor by taking weighted average of the WPI and CPI for FY 2011-12 in the ratio 45:55, in accordance with the Transmission</w:t>
      </w:r>
      <w:r>
        <w:rPr>
          <w:rFonts w:ascii="EYInterstate Light" w:hAnsi="EYInterstate Light" w:cs="Times New Roman"/>
          <w:sz w:val="24"/>
          <w:szCs w:val="24"/>
        </w:rPr>
        <w:t xml:space="preserve"> </w:t>
      </w:r>
      <w:r w:rsidRPr="001A0F64">
        <w:rPr>
          <w:rFonts w:ascii="EYInterstate Light" w:hAnsi="EYInterstate Light" w:cs="Times New Roman"/>
          <w:sz w:val="24"/>
          <w:szCs w:val="24"/>
        </w:rPr>
        <w:t>Tariff Regulations, 2010.</w:t>
      </w:r>
    </w:p>
    <w:p w14:paraId="5AA57520" w14:textId="77777777" w:rsidR="00413559" w:rsidRPr="006C1E92" w:rsidRDefault="00413559" w:rsidP="00413559">
      <w:pPr>
        <w:pStyle w:val="ListParagraph"/>
        <w:numPr>
          <w:ilvl w:val="2"/>
          <w:numId w:val="6"/>
        </w:numPr>
        <w:spacing w:line="360" w:lineRule="auto"/>
        <w:ind w:left="0"/>
        <w:jc w:val="both"/>
        <w:rPr>
          <w:rFonts w:ascii="EYInterstate Light" w:hAnsi="EYInterstate Light" w:cs="Times New Roman"/>
          <w:i/>
          <w:sz w:val="24"/>
          <w:szCs w:val="24"/>
        </w:rPr>
      </w:pPr>
      <w:r>
        <w:rPr>
          <w:rFonts w:ascii="EYInterstate Light" w:hAnsi="EYInterstate Light" w:cs="Times New Roman"/>
          <w:sz w:val="24"/>
          <w:szCs w:val="24"/>
        </w:rPr>
        <w:t xml:space="preserve">In case of employee and A&amp;G cost, the Hon’ble Commission has taking into account the inflation factor derived on the basis of </w:t>
      </w:r>
      <w:r w:rsidRPr="006C1E92">
        <w:rPr>
          <w:rFonts w:ascii="EYInterstate Light" w:hAnsi="EYInterstate Light" w:cs="Times New Roman"/>
          <w:sz w:val="24"/>
          <w:szCs w:val="24"/>
        </w:rPr>
        <w:t>weighted average of the WPI and CPI</w:t>
      </w:r>
      <w:r>
        <w:rPr>
          <w:rFonts w:ascii="EYInterstate Light" w:hAnsi="EYInterstate Light" w:cs="Times New Roman"/>
          <w:sz w:val="24"/>
          <w:szCs w:val="24"/>
        </w:rPr>
        <w:t xml:space="preserve"> and applied on </w:t>
      </w:r>
      <w:r w:rsidR="008B3C3B">
        <w:rPr>
          <w:rFonts w:ascii="EYInterstate Light" w:hAnsi="EYInterstate Light" w:cs="Times New Roman"/>
          <w:sz w:val="24"/>
          <w:szCs w:val="24"/>
        </w:rPr>
        <w:t>approved O&amp;M expenses for FY 2013-14</w:t>
      </w:r>
      <w:r>
        <w:rPr>
          <w:rFonts w:ascii="EYInterstate Light" w:hAnsi="EYInterstate Light" w:cs="Times New Roman"/>
          <w:sz w:val="24"/>
          <w:szCs w:val="24"/>
        </w:rPr>
        <w:t xml:space="preserve">. </w:t>
      </w:r>
    </w:p>
    <w:p w14:paraId="188B2199" w14:textId="77777777" w:rsidR="00413559" w:rsidRPr="00D82BA7" w:rsidRDefault="00413559" w:rsidP="00413559">
      <w:pPr>
        <w:pStyle w:val="ListParagraph"/>
        <w:numPr>
          <w:ilvl w:val="2"/>
          <w:numId w:val="6"/>
        </w:numPr>
        <w:spacing w:line="360" w:lineRule="auto"/>
        <w:ind w:left="0"/>
        <w:jc w:val="both"/>
        <w:rPr>
          <w:rFonts w:ascii="EYInterstate Light" w:hAnsi="EYInterstate Light" w:cs="Times New Roman"/>
          <w:i/>
          <w:sz w:val="24"/>
          <w:szCs w:val="24"/>
        </w:rPr>
      </w:pPr>
      <w:r>
        <w:rPr>
          <w:rFonts w:ascii="EYInterstate Light" w:hAnsi="EYInterstate Light" w:cs="Times New Roman"/>
          <w:sz w:val="24"/>
          <w:szCs w:val="24"/>
        </w:rPr>
        <w:t>For R&amp;M expenses, the Commission has adopted the methodology as specified in the Tariff Regulations. The Commission considered k-Factor of 2.33% which was arrived using the ration of R&amp;M expenses to Opening GFA for FY 2011-12. The same k-Factor was applied on the opening GFA for</w:t>
      </w:r>
      <w:r w:rsidR="008B3C3B">
        <w:rPr>
          <w:rFonts w:ascii="EYInterstate Light" w:hAnsi="EYInterstate Light" w:cs="Times New Roman"/>
          <w:sz w:val="24"/>
          <w:szCs w:val="24"/>
        </w:rPr>
        <w:t xml:space="preserve"> FY 2014-15</w:t>
      </w:r>
      <w:r>
        <w:rPr>
          <w:rFonts w:ascii="EYInterstate Light" w:hAnsi="EYInterstate Light" w:cs="Times New Roman"/>
          <w:sz w:val="24"/>
          <w:szCs w:val="24"/>
        </w:rPr>
        <w:t xml:space="preserve"> for arriving at R&amp;M expenses.</w:t>
      </w:r>
    </w:p>
    <w:p w14:paraId="2C949D4F" w14:textId="77777777" w:rsidR="00413559" w:rsidRPr="008F5438" w:rsidRDefault="00413559" w:rsidP="00413559">
      <w:pPr>
        <w:pStyle w:val="ListParagraph"/>
        <w:numPr>
          <w:ilvl w:val="2"/>
          <w:numId w:val="6"/>
        </w:numPr>
        <w:spacing w:line="360" w:lineRule="auto"/>
        <w:ind w:left="0"/>
        <w:jc w:val="both"/>
        <w:rPr>
          <w:rFonts w:ascii="EYInterstate Light" w:hAnsi="EYInterstate Light" w:cs="Times New Roman"/>
          <w:i/>
          <w:sz w:val="24"/>
          <w:szCs w:val="24"/>
        </w:rPr>
      </w:pPr>
      <w:r>
        <w:rPr>
          <w:rFonts w:ascii="EYInterstate Light" w:hAnsi="EYInterstate Light" w:cs="Times New Roman"/>
          <w:sz w:val="24"/>
          <w:szCs w:val="24"/>
        </w:rPr>
        <w:t>As per the prescribed Regulations O&amp;M cost consist of the following parameters</w:t>
      </w:r>
    </w:p>
    <w:p w14:paraId="5C63B86A" w14:textId="77777777" w:rsidR="00413559" w:rsidRPr="008F5438" w:rsidRDefault="00413559" w:rsidP="00413559">
      <w:pPr>
        <w:pStyle w:val="ListParagraph"/>
        <w:autoSpaceDE w:val="0"/>
        <w:autoSpaceDN w:val="0"/>
        <w:adjustRightInd w:val="0"/>
        <w:spacing w:after="0" w:line="360" w:lineRule="auto"/>
        <w:jc w:val="both"/>
        <w:rPr>
          <w:rFonts w:ascii="EYInterstate Light" w:hAnsi="EYInterstate Light" w:cs="Times New Roman"/>
          <w:i/>
          <w:sz w:val="24"/>
          <w:szCs w:val="24"/>
        </w:rPr>
      </w:pPr>
      <w:r>
        <w:rPr>
          <w:rFonts w:ascii="EYInterstate Light" w:hAnsi="EYInterstate Light" w:cs="Times New Roman"/>
          <w:i/>
          <w:sz w:val="24"/>
          <w:szCs w:val="24"/>
        </w:rPr>
        <w:t>“</w:t>
      </w:r>
      <w:r w:rsidRPr="008F5438">
        <w:rPr>
          <w:rFonts w:ascii="EYInterstate Light" w:hAnsi="EYInterstate Light" w:cs="Times New Roman"/>
          <w:i/>
          <w:sz w:val="24"/>
          <w:szCs w:val="24"/>
        </w:rPr>
        <w:t>7.33 Operation and Maintenance (O&amp;M) expenses shall comprise of the following:</w:t>
      </w:r>
    </w:p>
    <w:p w14:paraId="78A696BE" w14:textId="77777777" w:rsidR="00413559" w:rsidRPr="008F5438" w:rsidRDefault="00413559" w:rsidP="00413559">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lastRenderedPageBreak/>
        <w:t>(a) Salaries, wages, pension contribution and other employee costs;</w:t>
      </w:r>
    </w:p>
    <w:p w14:paraId="29F1E7DE" w14:textId="77777777" w:rsidR="00413559" w:rsidRPr="008F5438" w:rsidRDefault="00413559" w:rsidP="00413559">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(b) Administrative and General costs;</w:t>
      </w:r>
    </w:p>
    <w:p w14:paraId="4058F867" w14:textId="77777777" w:rsidR="00413559" w:rsidRPr="008F5438" w:rsidRDefault="00413559" w:rsidP="00413559">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(c) Repairs and maintenance expenses; and</w:t>
      </w:r>
    </w:p>
    <w:p w14:paraId="303E6F92" w14:textId="77777777" w:rsidR="00413559" w:rsidRPr="008F5438" w:rsidRDefault="00413559" w:rsidP="00413559">
      <w:pPr>
        <w:autoSpaceDE w:val="0"/>
        <w:autoSpaceDN w:val="0"/>
        <w:adjustRightInd w:val="0"/>
        <w:spacing w:after="0" w:line="360" w:lineRule="auto"/>
        <w:ind w:left="720"/>
        <w:jc w:val="both"/>
        <w:rPr>
          <w:rFonts w:ascii="EYInterstate Light" w:hAnsi="EYInterstate Light" w:cs="Times New Roman"/>
          <w:i/>
          <w:sz w:val="24"/>
          <w:szCs w:val="24"/>
        </w:rPr>
      </w:pPr>
      <w:r w:rsidRPr="008F5438">
        <w:rPr>
          <w:rFonts w:ascii="EYInterstate Light" w:hAnsi="EYInterstate Light" w:cs="Times New Roman"/>
          <w:i/>
          <w:sz w:val="24"/>
          <w:szCs w:val="24"/>
        </w:rPr>
        <w:t>(d) Other miscellaneous expenses, statutory levies and taxes</w:t>
      </w:r>
      <w:r>
        <w:rPr>
          <w:rFonts w:ascii="EYInterstate Light" w:hAnsi="EYInterstate Light" w:cs="Times New Roman"/>
          <w:i/>
          <w:sz w:val="24"/>
          <w:szCs w:val="24"/>
        </w:rPr>
        <w:t xml:space="preserve"> (except corporate income tax)…..”</w:t>
      </w:r>
    </w:p>
    <w:p w14:paraId="664AF9F2" w14:textId="77777777" w:rsidR="00413559"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JUSNL now submits that the actual expenses for employee, A&amp;G and R&amp;M incurred during the year for claiming trui</w:t>
      </w:r>
      <w:r w:rsidR="00183D22">
        <w:rPr>
          <w:rFonts w:ascii="EYInterstate Light" w:hAnsi="EYInterstate Light" w:cs="Times New Roman"/>
          <w:sz w:val="24"/>
          <w:szCs w:val="24"/>
        </w:rPr>
        <w:t>ng up of O&amp;M expense for FY 2014-15.</w:t>
      </w:r>
    </w:p>
    <w:p w14:paraId="6563A4CF" w14:textId="77777777" w:rsidR="00413559" w:rsidRPr="00D82BA7"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The following table shows the approved O&amp;M expenses vis-à-vis actual O&amp;M expenses as per aud</w:t>
      </w:r>
      <w:r w:rsidR="00183D22">
        <w:rPr>
          <w:rFonts w:ascii="EYInterstate Light" w:hAnsi="EYInterstate Light" w:cs="Times New Roman"/>
          <w:sz w:val="24"/>
          <w:szCs w:val="24"/>
        </w:rPr>
        <w:t>ited annual accounts for FY 2014-15</w:t>
      </w:r>
      <w:r>
        <w:rPr>
          <w:rFonts w:ascii="EYInterstate Light" w:hAnsi="EYInterstate Light" w:cs="Times New Roman"/>
          <w:sz w:val="24"/>
          <w:szCs w:val="24"/>
        </w:rPr>
        <w:t>.</w:t>
      </w:r>
    </w:p>
    <w:p w14:paraId="3AB6889E" w14:textId="77777777" w:rsidR="00413559" w:rsidRPr="008F5438" w:rsidRDefault="00413559" w:rsidP="00413559">
      <w:pPr>
        <w:pStyle w:val="ListParagraph"/>
        <w:spacing w:line="360" w:lineRule="auto"/>
        <w:ind w:left="495"/>
        <w:jc w:val="center"/>
        <w:rPr>
          <w:rFonts w:ascii="EYInterstate Light" w:hAnsi="EYInterstate Light" w:cs="Times New Roman"/>
          <w:sz w:val="24"/>
          <w:szCs w:val="24"/>
        </w:rPr>
      </w:pPr>
      <w:bookmarkStart w:id="80" w:name="_Toc487729751"/>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14</w:t>
      </w:r>
      <w:r w:rsidRPr="008F5438">
        <w:rPr>
          <w:rFonts w:ascii="EYInterstate Light" w:hAnsi="EYInterstate Light" w:cs="Times New Roman"/>
          <w:sz w:val="24"/>
          <w:szCs w:val="24"/>
        </w:rPr>
        <w:fldChar w:fldCharType="end"/>
      </w:r>
      <w:r w:rsidRPr="008F5438">
        <w:rPr>
          <w:rFonts w:ascii="EYInterstate Light" w:eastAsia="Calibri" w:hAnsi="EYInterstate Light" w:cs="Times New Roman"/>
          <w:b/>
          <w:sz w:val="24"/>
          <w:szCs w:val="24"/>
        </w:rPr>
        <w:t>: Operation and Maintenance Expense for FY 201</w:t>
      </w:r>
      <w:r w:rsidR="00183D22">
        <w:rPr>
          <w:rFonts w:ascii="EYInterstate Light" w:eastAsia="Calibri" w:hAnsi="EYInterstate Light" w:cs="Times New Roman"/>
          <w:b/>
          <w:sz w:val="24"/>
          <w:szCs w:val="24"/>
        </w:rPr>
        <w:t>4-2015</w:t>
      </w:r>
      <w:r>
        <w:rPr>
          <w:rFonts w:ascii="EYInterstate Light" w:eastAsia="Calibri" w:hAnsi="EYInterstate Light" w:cs="Times New Roman"/>
          <w:b/>
          <w:sz w:val="24"/>
          <w:szCs w:val="24"/>
        </w:rPr>
        <w:t xml:space="preserve"> (Rs. Crores)</w:t>
      </w:r>
      <w:bookmarkEnd w:id="80"/>
    </w:p>
    <w:tbl>
      <w:tblPr>
        <w:tblW w:w="8505" w:type="dxa"/>
        <w:tblInd w:w="562" w:type="dxa"/>
        <w:tblLook w:val="04A0" w:firstRow="1" w:lastRow="0" w:firstColumn="1" w:lastColumn="0" w:noHBand="0" w:noVBand="1"/>
      </w:tblPr>
      <w:tblGrid>
        <w:gridCol w:w="5245"/>
        <w:gridCol w:w="1701"/>
        <w:gridCol w:w="1559"/>
      </w:tblGrid>
      <w:tr w:rsidR="00413559" w:rsidRPr="008F5438" w14:paraId="42C38A22" w14:textId="77777777" w:rsidTr="00DD36B9">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3F310"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hAnsi="EYInterstate Light" w:cs="Times New Roman"/>
                <w:i/>
                <w:sz w:val="24"/>
                <w:szCs w:val="24"/>
              </w:rPr>
              <w:t xml:space="preserve">              </w:t>
            </w:r>
            <w:r w:rsidRPr="008F5438">
              <w:rPr>
                <w:rFonts w:ascii="EYInterstate Light" w:eastAsia="Times New Roman" w:hAnsi="EYInterstate Light" w:cs="Times New Roman"/>
                <w:color w:val="000000"/>
                <w:sz w:val="24"/>
                <w:szCs w:val="24"/>
                <w:lang w:eastAsia="en-IN"/>
              </w:rPr>
              <w:t xml:space="preserve">Particulars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7B0623D"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4B58532"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183D22" w:rsidRPr="008F5438" w14:paraId="68D6137C"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2971251" w14:textId="77777777" w:rsidR="00183D22" w:rsidRPr="008F5438" w:rsidRDefault="00183D22" w:rsidP="00183D22">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Employee Cost</w:t>
            </w:r>
          </w:p>
        </w:tc>
        <w:tc>
          <w:tcPr>
            <w:tcW w:w="1701" w:type="dxa"/>
            <w:tcBorders>
              <w:top w:val="nil"/>
              <w:left w:val="nil"/>
              <w:bottom w:val="single" w:sz="4" w:space="0" w:color="auto"/>
              <w:right w:val="single" w:sz="4" w:space="0" w:color="auto"/>
            </w:tcBorders>
            <w:shd w:val="clear" w:color="auto" w:fill="auto"/>
            <w:noWrap/>
            <w:vAlign w:val="center"/>
            <w:hideMark/>
          </w:tcPr>
          <w:p w14:paraId="58A690B4" w14:textId="77777777" w:rsidR="00183D22" w:rsidRPr="00183D22" w:rsidRDefault="00183D22" w:rsidP="00183D22">
            <w:pPr>
              <w:spacing w:after="0" w:line="360" w:lineRule="auto"/>
              <w:jc w:val="center"/>
              <w:rPr>
                <w:rFonts w:ascii="EYInterstate Light" w:eastAsia="Times New Roman" w:hAnsi="EYInterstate Light" w:cs="Times New Roman"/>
                <w:color w:val="000000"/>
                <w:sz w:val="24"/>
                <w:szCs w:val="24"/>
                <w:lang w:eastAsia="en-IN"/>
              </w:rPr>
            </w:pPr>
            <w:r w:rsidRPr="00183D22">
              <w:rPr>
                <w:rFonts w:ascii="EYInterstate Light" w:eastAsia="Times New Roman" w:hAnsi="EYInterstate Light" w:cs="Times New Roman"/>
                <w:color w:val="000000"/>
                <w:sz w:val="24"/>
                <w:szCs w:val="24"/>
                <w:lang w:eastAsia="en-IN"/>
              </w:rPr>
              <w:t>33.92</w:t>
            </w:r>
          </w:p>
        </w:tc>
        <w:tc>
          <w:tcPr>
            <w:tcW w:w="1559" w:type="dxa"/>
            <w:tcBorders>
              <w:top w:val="nil"/>
              <w:left w:val="nil"/>
              <w:bottom w:val="single" w:sz="4" w:space="0" w:color="auto"/>
              <w:right w:val="single" w:sz="4" w:space="0" w:color="auto"/>
            </w:tcBorders>
            <w:shd w:val="clear" w:color="auto" w:fill="auto"/>
            <w:noWrap/>
            <w:vAlign w:val="center"/>
            <w:hideMark/>
          </w:tcPr>
          <w:p w14:paraId="090A3D15" w14:textId="77777777" w:rsidR="00183D22" w:rsidRPr="00183D22" w:rsidRDefault="00183D22" w:rsidP="00183D22">
            <w:pPr>
              <w:spacing w:after="0" w:line="360" w:lineRule="auto"/>
              <w:jc w:val="center"/>
              <w:rPr>
                <w:rFonts w:ascii="EYInterstate Light" w:eastAsia="Times New Roman" w:hAnsi="EYInterstate Light" w:cs="Times New Roman"/>
                <w:color w:val="000000"/>
                <w:sz w:val="24"/>
                <w:szCs w:val="24"/>
                <w:lang w:eastAsia="en-IN"/>
              </w:rPr>
            </w:pPr>
            <w:r w:rsidRPr="00183D22">
              <w:rPr>
                <w:rFonts w:ascii="EYInterstate Light" w:eastAsia="Times New Roman" w:hAnsi="EYInterstate Light" w:cs="Times New Roman"/>
                <w:color w:val="000000"/>
                <w:sz w:val="24"/>
                <w:szCs w:val="24"/>
                <w:lang w:eastAsia="en-IN"/>
              </w:rPr>
              <w:t>38.01</w:t>
            </w:r>
          </w:p>
        </w:tc>
      </w:tr>
      <w:tr w:rsidR="00183D22" w:rsidRPr="008F5438" w14:paraId="2C8AF138"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77B67979" w14:textId="77777777" w:rsidR="00183D22" w:rsidRPr="008F5438" w:rsidRDefault="00183D22" w:rsidP="00183D22">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Administrative and General Cost</w:t>
            </w:r>
          </w:p>
        </w:tc>
        <w:tc>
          <w:tcPr>
            <w:tcW w:w="1701" w:type="dxa"/>
            <w:tcBorders>
              <w:top w:val="nil"/>
              <w:left w:val="nil"/>
              <w:bottom w:val="single" w:sz="4" w:space="0" w:color="auto"/>
              <w:right w:val="single" w:sz="4" w:space="0" w:color="auto"/>
            </w:tcBorders>
            <w:shd w:val="clear" w:color="auto" w:fill="auto"/>
            <w:noWrap/>
            <w:vAlign w:val="center"/>
            <w:hideMark/>
          </w:tcPr>
          <w:p w14:paraId="2E5F19B5" w14:textId="77777777" w:rsidR="00183D22" w:rsidRPr="00183D22" w:rsidRDefault="00183D22" w:rsidP="00183D22">
            <w:pPr>
              <w:spacing w:after="0" w:line="360" w:lineRule="auto"/>
              <w:jc w:val="center"/>
              <w:rPr>
                <w:rFonts w:ascii="EYInterstate Light" w:eastAsia="Times New Roman" w:hAnsi="EYInterstate Light" w:cs="Times New Roman"/>
                <w:color w:val="000000"/>
                <w:sz w:val="24"/>
                <w:szCs w:val="24"/>
                <w:lang w:eastAsia="en-IN"/>
              </w:rPr>
            </w:pPr>
            <w:r w:rsidRPr="00183D22">
              <w:rPr>
                <w:rFonts w:ascii="EYInterstate Light" w:eastAsia="Times New Roman" w:hAnsi="EYInterstate Light" w:cs="Times New Roman"/>
                <w:color w:val="000000"/>
                <w:sz w:val="24"/>
                <w:szCs w:val="24"/>
                <w:lang w:eastAsia="en-IN"/>
              </w:rPr>
              <w:t>7.54</w:t>
            </w:r>
          </w:p>
        </w:tc>
        <w:tc>
          <w:tcPr>
            <w:tcW w:w="1559" w:type="dxa"/>
            <w:tcBorders>
              <w:top w:val="nil"/>
              <w:left w:val="nil"/>
              <w:bottom w:val="single" w:sz="4" w:space="0" w:color="auto"/>
              <w:right w:val="single" w:sz="4" w:space="0" w:color="auto"/>
            </w:tcBorders>
            <w:shd w:val="clear" w:color="auto" w:fill="auto"/>
            <w:noWrap/>
            <w:vAlign w:val="center"/>
            <w:hideMark/>
          </w:tcPr>
          <w:p w14:paraId="116A0D3F" w14:textId="77777777" w:rsidR="00183D22" w:rsidRPr="00183D22" w:rsidRDefault="00183D22" w:rsidP="00183D22">
            <w:pPr>
              <w:spacing w:after="0" w:line="360" w:lineRule="auto"/>
              <w:jc w:val="center"/>
              <w:rPr>
                <w:rFonts w:ascii="EYInterstate Light" w:eastAsia="Times New Roman" w:hAnsi="EYInterstate Light" w:cs="Times New Roman"/>
                <w:color w:val="000000"/>
                <w:sz w:val="24"/>
                <w:szCs w:val="24"/>
                <w:lang w:eastAsia="en-IN"/>
              </w:rPr>
            </w:pPr>
            <w:r w:rsidRPr="00183D22">
              <w:rPr>
                <w:rFonts w:ascii="EYInterstate Light" w:eastAsia="Times New Roman" w:hAnsi="EYInterstate Light" w:cs="Times New Roman"/>
                <w:color w:val="000000"/>
                <w:sz w:val="24"/>
                <w:szCs w:val="24"/>
                <w:lang w:eastAsia="en-IN"/>
              </w:rPr>
              <w:t>5.58</w:t>
            </w:r>
          </w:p>
        </w:tc>
      </w:tr>
      <w:tr w:rsidR="00183D22" w:rsidRPr="008F5438" w14:paraId="4B62637B"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6954C82F" w14:textId="77777777" w:rsidR="00183D22" w:rsidRPr="008F5438" w:rsidRDefault="00183D22" w:rsidP="00183D22">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 xml:space="preserve">Repairs and Maintenance </w:t>
            </w:r>
            <w:r w:rsidRPr="008F5438">
              <w:rPr>
                <w:rFonts w:ascii="EYInterstate Light" w:eastAsia="Times New Roman" w:hAnsi="EYInterstate Light" w:cs="Times New Roman"/>
                <w:color w:val="000000"/>
                <w:sz w:val="24"/>
                <w:szCs w:val="24"/>
                <w:lang w:eastAsia="en-IN"/>
              </w:rPr>
              <w:t xml:space="preserve"> Cost</w:t>
            </w:r>
          </w:p>
        </w:tc>
        <w:tc>
          <w:tcPr>
            <w:tcW w:w="1701" w:type="dxa"/>
            <w:tcBorders>
              <w:top w:val="nil"/>
              <w:left w:val="nil"/>
              <w:bottom w:val="single" w:sz="4" w:space="0" w:color="auto"/>
              <w:right w:val="single" w:sz="4" w:space="0" w:color="auto"/>
            </w:tcBorders>
            <w:shd w:val="clear" w:color="auto" w:fill="auto"/>
            <w:noWrap/>
            <w:vAlign w:val="center"/>
            <w:hideMark/>
          </w:tcPr>
          <w:p w14:paraId="7490A0EB" w14:textId="77777777" w:rsidR="00183D22" w:rsidRPr="00183D22" w:rsidRDefault="00183D22" w:rsidP="00183D22">
            <w:pPr>
              <w:spacing w:after="0" w:line="360" w:lineRule="auto"/>
              <w:jc w:val="center"/>
              <w:rPr>
                <w:rFonts w:ascii="EYInterstate Light" w:eastAsia="Times New Roman" w:hAnsi="EYInterstate Light" w:cs="Times New Roman"/>
                <w:color w:val="000000"/>
                <w:sz w:val="24"/>
                <w:szCs w:val="24"/>
                <w:lang w:eastAsia="en-IN"/>
              </w:rPr>
            </w:pPr>
            <w:r w:rsidRPr="00183D22">
              <w:rPr>
                <w:rFonts w:ascii="EYInterstate Light" w:eastAsia="Times New Roman" w:hAnsi="EYInterstate Light" w:cs="Times New Roman"/>
                <w:color w:val="000000"/>
                <w:sz w:val="24"/>
                <w:szCs w:val="24"/>
                <w:lang w:eastAsia="en-IN"/>
              </w:rPr>
              <w:t>11.57</w:t>
            </w:r>
          </w:p>
        </w:tc>
        <w:tc>
          <w:tcPr>
            <w:tcW w:w="1559" w:type="dxa"/>
            <w:tcBorders>
              <w:top w:val="nil"/>
              <w:left w:val="nil"/>
              <w:bottom w:val="single" w:sz="4" w:space="0" w:color="auto"/>
              <w:right w:val="single" w:sz="4" w:space="0" w:color="auto"/>
            </w:tcBorders>
            <w:shd w:val="clear" w:color="auto" w:fill="auto"/>
            <w:noWrap/>
            <w:vAlign w:val="center"/>
            <w:hideMark/>
          </w:tcPr>
          <w:p w14:paraId="6B7A3C26" w14:textId="77777777" w:rsidR="00183D22" w:rsidRPr="00183D22" w:rsidRDefault="00183D22" w:rsidP="00183D22">
            <w:pPr>
              <w:spacing w:after="0" w:line="360" w:lineRule="auto"/>
              <w:jc w:val="center"/>
              <w:rPr>
                <w:rFonts w:ascii="EYInterstate Light" w:eastAsia="Times New Roman" w:hAnsi="EYInterstate Light" w:cs="Times New Roman"/>
                <w:color w:val="000000"/>
                <w:sz w:val="24"/>
                <w:szCs w:val="24"/>
                <w:lang w:eastAsia="en-IN"/>
              </w:rPr>
            </w:pPr>
            <w:r w:rsidRPr="00183D22">
              <w:rPr>
                <w:rFonts w:ascii="EYInterstate Light" w:eastAsia="Times New Roman" w:hAnsi="EYInterstate Light" w:cs="Times New Roman"/>
                <w:color w:val="000000"/>
                <w:sz w:val="24"/>
                <w:szCs w:val="24"/>
                <w:lang w:eastAsia="en-IN"/>
              </w:rPr>
              <w:t>28.35</w:t>
            </w:r>
          </w:p>
        </w:tc>
      </w:tr>
      <w:tr w:rsidR="00183D22" w:rsidRPr="008F5438" w14:paraId="16927BE9" w14:textId="77777777" w:rsidTr="00DD36B9">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188F5242" w14:textId="77777777" w:rsidR="00183D22" w:rsidRPr="00090A2B" w:rsidRDefault="00183D22" w:rsidP="00183D22">
            <w:pPr>
              <w:spacing w:after="0" w:line="360" w:lineRule="auto"/>
              <w:rPr>
                <w:rFonts w:ascii="EYInterstate Light" w:eastAsia="Times New Roman" w:hAnsi="EYInterstate Light" w:cs="Times New Roman"/>
                <w:b/>
                <w:color w:val="000000"/>
                <w:sz w:val="24"/>
                <w:szCs w:val="24"/>
                <w:lang w:eastAsia="en-IN"/>
              </w:rPr>
            </w:pPr>
            <w:r w:rsidRPr="00090A2B">
              <w:rPr>
                <w:rFonts w:ascii="EYInterstate Light" w:eastAsia="Times New Roman" w:hAnsi="EYInterstate Light" w:cs="Times New Roman"/>
                <w:b/>
                <w:color w:val="000000"/>
                <w:sz w:val="24"/>
                <w:szCs w:val="24"/>
                <w:lang w:eastAsia="en-IN"/>
              </w:rPr>
              <w:t>Total Operations and Maintenance Cost</w:t>
            </w:r>
          </w:p>
        </w:tc>
        <w:tc>
          <w:tcPr>
            <w:tcW w:w="1701" w:type="dxa"/>
            <w:tcBorders>
              <w:top w:val="nil"/>
              <w:left w:val="nil"/>
              <w:bottom w:val="single" w:sz="4" w:space="0" w:color="auto"/>
              <w:right w:val="single" w:sz="4" w:space="0" w:color="auto"/>
            </w:tcBorders>
            <w:shd w:val="clear" w:color="auto" w:fill="auto"/>
            <w:noWrap/>
            <w:vAlign w:val="center"/>
            <w:hideMark/>
          </w:tcPr>
          <w:p w14:paraId="4D536905" w14:textId="77777777" w:rsidR="00183D22" w:rsidRPr="00183D22" w:rsidRDefault="00183D22" w:rsidP="00183D22">
            <w:pPr>
              <w:spacing w:after="0" w:line="360" w:lineRule="auto"/>
              <w:jc w:val="center"/>
              <w:rPr>
                <w:rFonts w:ascii="EYInterstate Light" w:eastAsia="Times New Roman" w:hAnsi="EYInterstate Light" w:cs="Times New Roman"/>
                <w:b/>
                <w:color w:val="000000"/>
                <w:sz w:val="24"/>
                <w:szCs w:val="24"/>
                <w:lang w:eastAsia="en-IN"/>
              </w:rPr>
            </w:pPr>
            <w:r w:rsidRPr="00183D22">
              <w:rPr>
                <w:rFonts w:ascii="EYInterstate Light" w:eastAsia="Times New Roman" w:hAnsi="EYInterstate Light" w:cs="Times New Roman"/>
                <w:b/>
                <w:color w:val="000000"/>
                <w:sz w:val="24"/>
                <w:szCs w:val="24"/>
                <w:lang w:eastAsia="en-IN"/>
              </w:rPr>
              <w:t>53.03</w:t>
            </w:r>
          </w:p>
        </w:tc>
        <w:tc>
          <w:tcPr>
            <w:tcW w:w="1559" w:type="dxa"/>
            <w:tcBorders>
              <w:top w:val="nil"/>
              <w:left w:val="nil"/>
              <w:bottom w:val="single" w:sz="4" w:space="0" w:color="auto"/>
              <w:right w:val="single" w:sz="4" w:space="0" w:color="auto"/>
            </w:tcBorders>
            <w:shd w:val="clear" w:color="auto" w:fill="auto"/>
            <w:noWrap/>
            <w:vAlign w:val="center"/>
            <w:hideMark/>
          </w:tcPr>
          <w:p w14:paraId="13F0C3C1" w14:textId="77777777" w:rsidR="00183D22" w:rsidRPr="00183D22" w:rsidRDefault="00183D22" w:rsidP="00183D22">
            <w:pPr>
              <w:spacing w:after="0" w:line="360" w:lineRule="auto"/>
              <w:jc w:val="center"/>
              <w:rPr>
                <w:rFonts w:ascii="EYInterstate Light" w:eastAsia="Times New Roman" w:hAnsi="EYInterstate Light" w:cs="Times New Roman"/>
                <w:b/>
                <w:color w:val="000000"/>
                <w:sz w:val="24"/>
                <w:szCs w:val="24"/>
                <w:lang w:eastAsia="en-IN"/>
              </w:rPr>
            </w:pPr>
            <w:r w:rsidRPr="00183D22">
              <w:rPr>
                <w:rFonts w:ascii="EYInterstate Light" w:eastAsia="Times New Roman" w:hAnsi="EYInterstate Light" w:cs="Times New Roman"/>
                <w:b/>
                <w:color w:val="000000"/>
                <w:sz w:val="24"/>
                <w:szCs w:val="24"/>
                <w:lang w:eastAsia="en-IN"/>
              </w:rPr>
              <w:t>71.94</w:t>
            </w:r>
          </w:p>
        </w:tc>
      </w:tr>
    </w:tbl>
    <w:p w14:paraId="0CA86759" w14:textId="77777777" w:rsidR="00183D22" w:rsidRDefault="00183D22" w:rsidP="00183D22">
      <w:pPr>
        <w:pStyle w:val="ListParagraph"/>
        <w:spacing w:line="360" w:lineRule="auto"/>
        <w:ind w:left="0"/>
        <w:jc w:val="both"/>
        <w:rPr>
          <w:rFonts w:ascii="EYInterstate Light" w:hAnsi="EYInterstate Light" w:cs="Times New Roman"/>
          <w:sz w:val="24"/>
          <w:szCs w:val="24"/>
        </w:rPr>
      </w:pPr>
    </w:p>
    <w:p w14:paraId="339182AC" w14:textId="77777777" w:rsidR="00413559" w:rsidRDefault="00183D22"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 xml:space="preserve">Employee Expenses: There was </w:t>
      </w:r>
      <w:r w:rsidR="00413559">
        <w:rPr>
          <w:rFonts w:ascii="EYInterstate Light" w:hAnsi="EYInterstate Light" w:cs="Times New Roman"/>
          <w:sz w:val="24"/>
          <w:szCs w:val="24"/>
        </w:rPr>
        <w:t>increase in employee cost mainly on account of increase in number of employees</w:t>
      </w:r>
      <w:r>
        <w:rPr>
          <w:rFonts w:ascii="EYInterstate Light" w:hAnsi="EYInterstate Light" w:cs="Times New Roman"/>
          <w:sz w:val="24"/>
          <w:szCs w:val="24"/>
        </w:rPr>
        <w:t xml:space="preserve"> again in FY 2014-15 due to transfer from holding Company.</w:t>
      </w:r>
    </w:p>
    <w:p w14:paraId="704EC2F1" w14:textId="77777777" w:rsidR="00413559" w:rsidRDefault="00183D22"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Also the cascading effect of DA that was increased in FY 2013-14 by 10% and then further there was an increase again in FY 2014-15 by 10% which has resulted into a deviation of employee cost from the approved expenses</w:t>
      </w:r>
      <w:r w:rsidR="00413559">
        <w:rPr>
          <w:rFonts w:ascii="EYInterstate Light" w:hAnsi="EYInterstate Light" w:cs="Times New Roman"/>
          <w:sz w:val="24"/>
          <w:szCs w:val="24"/>
        </w:rPr>
        <w:t>.</w:t>
      </w:r>
    </w:p>
    <w:p w14:paraId="18999C2D" w14:textId="77777777" w:rsidR="00413559" w:rsidRPr="00445D1B" w:rsidRDefault="00413559" w:rsidP="00413559">
      <w:pPr>
        <w:pStyle w:val="ListParagraph"/>
        <w:numPr>
          <w:ilvl w:val="2"/>
          <w:numId w:val="6"/>
        </w:numPr>
        <w:spacing w:line="360" w:lineRule="auto"/>
        <w:ind w:left="0"/>
        <w:jc w:val="both"/>
        <w:rPr>
          <w:rFonts w:ascii="EYInterstate Light" w:hAnsi="EYInterstate Light" w:cs="Times New Roman"/>
          <w:b/>
          <w:sz w:val="24"/>
          <w:szCs w:val="24"/>
        </w:rPr>
      </w:pPr>
      <w:r w:rsidRPr="00445D1B">
        <w:rPr>
          <w:rFonts w:ascii="EYInterstate Light" w:hAnsi="EYInterstate Light" w:cs="Times New Roman"/>
          <w:b/>
          <w:sz w:val="24"/>
          <w:szCs w:val="24"/>
        </w:rPr>
        <w:t xml:space="preserve">The Hon’ble Commission is requested to kindly approve employee expenses of Rs. </w:t>
      </w:r>
      <w:r w:rsidR="00183D22">
        <w:rPr>
          <w:rFonts w:ascii="EYInterstate Light" w:hAnsi="EYInterstate Light" w:cs="Times New Roman"/>
          <w:b/>
          <w:sz w:val="24"/>
          <w:szCs w:val="24"/>
        </w:rPr>
        <w:t>38.01 Crores for FY 2014-15.</w:t>
      </w:r>
    </w:p>
    <w:p w14:paraId="5809314E" w14:textId="77777777" w:rsidR="00413559"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Administrative and General Expenses: The administrative and general expenses incurred during FY 201</w:t>
      </w:r>
      <w:r w:rsidR="00183D22">
        <w:rPr>
          <w:rFonts w:ascii="EYInterstate Light" w:hAnsi="EYInterstate Light" w:cs="Times New Roman"/>
          <w:sz w:val="24"/>
          <w:szCs w:val="24"/>
        </w:rPr>
        <w:t>4-15</w:t>
      </w:r>
      <w:r>
        <w:rPr>
          <w:rFonts w:ascii="EYInterstate Light" w:hAnsi="EYInterstate Light" w:cs="Times New Roman"/>
          <w:sz w:val="24"/>
          <w:szCs w:val="24"/>
        </w:rPr>
        <w:t xml:space="preserve"> are very much in </w:t>
      </w:r>
      <w:r w:rsidR="00183D22">
        <w:rPr>
          <w:rFonts w:ascii="EYInterstate Light" w:hAnsi="EYInterstate Light" w:cs="Times New Roman"/>
          <w:sz w:val="24"/>
          <w:szCs w:val="24"/>
        </w:rPr>
        <w:t xml:space="preserve">line with </w:t>
      </w:r>
      <w:r>
        <w:rPr>
          <w:rFonts w:ascii="EYInterstate Light" w:hAnsi="EYInterstate Light" w:cs="Times New Roman"/>
          <w:sz w:val="24"/>
          <w:szCs w:val="24"/>
        </w:rPr>
        <w:t>the expenses approved in last tariff order.</w:t>
      </w:r>
    </w:p>
    <w:p w14:paraId="73B557B2" w14:textId="77777777" w:rsidR="00413559" w:rsidRPr="00445D1B" w:rsidRDefault="00413559" w:rsidP="00413559">
      <w:pPr>
        <w:pStyle w:val="ListParagraph"/>
        <w:numPr>
          <w:ilvl w:val="2"/>
          <w:numId w:val="6"/>
        </w:numPr>
        <w:spacing w:line="360" w:lineRule="auto"/>
        <w:ind w:left="0"/>
        <w:jc w:val="both"/>
        <w:rPr>
          <w:rFonts w:ascii="EYInterstate Light" w:hAnsi="EYInterstate Light" w:cs="Times New Roman"/>
          <w:b/>
          <w:sz w:val="24"/>
          <w:szCs w:val="24"/>
        </w:rPr>
      </w:pPr>
      <w:r w:rsidRPr="00445D1B">
        <w:rPr>
          <w:rFonts w:ascii="EYInterstate Light" w:hAnsi="EYInterstate Light" w:cs="Times New Roman"/>
          <w:b/>
          <w:sz w:val="24"/>
          <w:szCs w:val="24"/>
        </w:rPr>
        <w:t xml:space="preserve">The Commission is therefore requested to kindly approve Rs. </w:t>
      </w:r>
      <w:r w:rsidR="00183D22">
        <w:rPr>
          <w:rFonts w:ascii="EYInterstate Light" w:hAnsi="EYInterstate Light" w:cs="Times New Roman"/>
          <w:b/>
          <w:sz w:val="24"/>
          <w:szCs w:val="24"/>
        </w:rPr>
        <w:t>5.58</w:t>
      </w:r>
      <w:r w:rsidRPr="00445D1B">
        <w:rPr>
          <w:rFonts w:ascii="EYInterstate Light" w:hAnsi="EYInterstate Light" w:cs="Times New Roman"/>
          <w:b/>
          <w:sz w:val="24"/>
          <w:szCs w:val="24"/>
        </w:rPr>
        <w:t xml:space="preserve"> Crores for administration and general expenses for FY 201</w:t>
      </w:r>
      <w:r w:rsidR="00183D22">
        <w:rPr>
          <w:rFonts w:ascii="EYInterstate Light" w:hAnsi="EYInterstate Light" w:cs="Times New Roman"/>
          <w:b/>
          <w:sz w:val="24"/>
          <w:szCs w:val="24"/>
        </w:rPr>
        <w:t>4-15.</w:t>
      </w:r>
    </w:p>
    <w:p w14:paraId="33ED167A" w14:textId="77777777" w:rsidR="004105F0" w:rsidRDefault="004105F0" w:rsidP="00413559">
      <w:pPr>
        <w:pStyle w:val="ListParagraph"/>
        <w:numPr>
          <w:ilvl w:val="2"/>
          <w:numId w:val="6"/>
        </w:numPr>
        <w:spacing w:line="360" w:lineRule="auto"/>
        <w:ind w:left="0"/>
        <w:jc w:val="both"/>
        <w:rPr>
          <w:rFonts w:ascii="EYInterstate Light" w:hAnsi="EYInterstate Light" w:cs="Times New Roman"/>
          <w:sz w:val="24"/>
          <w:szCs w:val="24"/>
        </w:rPr>
      </w:pPr>
      <w:r w:rsidRPr="00C957F4">
        <w:rPr>
          <w:rFonts w:ascii="EYInterstate Light" w:hAnsi="EYInterstate Light" w:cs="Times New Roman"/>
          <w:sz w:val="24"/>
          <w:szCs w:val="24"/>
        </w:rPr>
        <w:lastRenderedPageBreak/>
        <w:t>Repairs and Maintenance</w:t>
      </w:r>
      <w:r w:rsidRPr="00FA3A17">
        <w:rPr>
          <w:rFonts w:ascii="EYInterstate Light" w:hAnsi="EYInterstate Light" w:cs="Times New Roman"/>
          <w:sz w:val="24"/>
          <w:szCs w:val="24"/>
        </w:rPr>
        <w:t xml:space="preserve">: JUSNL has submitted that </w:t>
      </w:r>
      <w:r>
        <w:rPr>
          <w:rFonts w:ascii="EYInterstate Light" w:hAnsi="EYInterstate Light" w:cs="Times New Roman"/>
          <w:sz w:val="24"/>
          <w:szCs w:val="24"/>
        </w:rPr>
        <w:t>Rs. 28.35 Crores is actual expenses incurred by JUSNL against that approved by Commission of Rs. 11.57 Crores.</w:t>
      </w:r>
    </w:p>
    <w:p w14:paraId="0EF24A1E" w14:textId="0D00CB0B" w:rsidR="00413559" w:rsidRPr="00C957F4" w:rsidRDefault="004105F0"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JUSNL submits that the re</w:t>
      </w:r>
      <w:r w:rsidR="00FA3A17">
        <w:rPr>
          <w:rFonts w:ascii="EYInterstate Light" w:hAnsi="EYInterstate Light" w:cs="Times New Roman"/>
          <w:sz w:val="24"/>
          <w:szCs w:val="24"/>
        </w:rPr>
        <w:t>pairs and maintenance expenses include procurement expenses as well along with labour charges for repairs. The actual expenses are slightly higher than approved.</w:t>
      </w:r>
    </w:p>
    <w:p w14:paraId="00121D85" w14:textId="77777777" w:rsidR="00413559" w:rsidRDefault="00413559" w:rsidP="00413559">
      <w:pPr>
        <w:pStyle w:val="ListParagraph"/>
        <w:numPr>
          <w:ilvl w:val="2"/>
          <w:numId w:val="6"/>
        </w:numPr>
        <w:spacing w:line="360" w:lineRule="auto"/>
        <w:ind w:left="0"/>
        <w:jc w:val="both"/>
        <w:rPr>
          <w:rFonts w:ascii="EYInterstate Light" w:hAnsi="EYInterstate Light" w:cs="Times New Roman"/>
          <w:b/>
          <w:sz w:val="24"/>
          <w:szCs w:val="24"/>
        </w:rPr>
      </w:pPr>
      <w:r w:rsidRPr="009D3335">
        <w:rPr>
          <w:rFonts w:ascii="EYInterstate Light" w:hAnsi="EYInterstate Light" w:cs="Times New Roman"/>
          <w:b/>
          <w:sz w:val="24"/>
          <w:szCs w:val="24"/>
        </w:rPr>
        <w:t xml:space="preserve">The Commission is therefore requested to kindly approve Rs. </w:t>
      </w:r>
      <w:r w:rsidR="00183D22">
        <w:rPr>
          <w:rFonts w:ascii="EYInterstate Light" w:hAnsi="EYInterstate Light" w:cs="Times New Roman"/>
          <w:b/>
          <w:sz w:val="24"/>
          <w:szCs w:val="24"/>
        </w:rPr>
        <w:t>28.35</w:t>
      </w:r>
      <w:r w:rsidRPr="009D3335">
        <w:rPr>
          <w:rFonts w:ascii="EYInterstate Light" w:hAnsi="EYInterstate Light" w:cs="Times New Roman"/>
          <w:b/>
          <w:sz w:val="24"/>
          <w:szCs w:val="24"/>
        </w:rPr>
        <w:t xml:space="preserve"> Crores as repairs and maintenance expenses for FY 201</w:t>
      </w:r>
      <w:r w:rsidR="00183D22">
        <w:rPr>
          <w:rFonts w:ascii="EYInterstate Light" w:hAnsi="EYInterstate Light" w:cs="Times New Roman"/>
          <w:b/>
          <w:sz w:val="24"/>
          <w:szCs w:val="24"/>
        </w:rPr>
        <w:t>4-15.</w:t>
      </w:r>
    </w:p>
    <w:p w14:paraId="520328C5" w14:textId="77777777" w:rsidR="00413559" w:rsidRPr="009D3335" w:rsidRDefault="00413559" w:rsidP="00413559">
      <w:pPr>
        <w:pStyle w:val="ListParagraph"/>
        <w:numPr>
          <w:ilvl w:val="2"/>
          <w:numId w:val="6"/>
        </w:numPr>
        <w:spacing w:line="360" w:lineRule="auto"/>
        <w:ind w:left="0"/>
        <w:jc w:val="both"/>
        <w:rPr>
          <w:rFonts w:ascii="EYInterstate Light" w:hAnsi="EYInterstate Light" w:cs="Times New Roman"/>
          <w:b/>
          <w:sz w:val="24"/>
          <w:szCs w:val="24"/>
        </w:rPr>
      </w:pPr>
      <w:r>
        <w:rPr>
          <w:rFonts w:ascii="EYInterstate Light" w:hAnsi="EYInterstate Light" w:cs="Times New Roman"/>
          <w:b/>
          <w:sz w:val="24"/>
          <w:szCs w:val="24"/>
        </w:rPr>
        <w:t xml:space="preserve">The Commission is therefore requested to kindly approve Rs. </w:t>
      </w:r>
      <w:r w:rsidR="00183D22">
        <w:rPr>
          <w:rFonts w:ascii="EYInterstate Light" w:hAnsi="EYInterstate Light" w:cs="Times New Roman"/>
          <w:b/>
          <w:sz w:val="24"/>
          <w:szCs w:val="24"/>
        </w:rPr>
        <w:t>71.94</w:t>
      </w:r>
      <w:r>
        <w:rPr>
          <w:rFonts w:ascii="EYInterstate Light" w:hAnsi="EYInterstate Light" w:cs="Times New Roman"/>
          <w:b/>
          <w:sz w:val="24"/>
          <w:szCs w:val="24"/>
        </w:rPr>
        <w:t xml:space="preserve"> Crores as O&amp;M expenses against Rs. </w:t>
      </w:r>
      <w:r w:rsidR="00183D22">
        <w:rPr>
          <w:rFonts w:ascii="EYInterstate Light" w:hAnsi="EYInterstate Light" w:cs="Times New Roman"/>
          <w:b/>
          <w:sz w:val="24"/>
          <w:szCs w:val="24"/>
        </w:rPr>
        <w:t>53.03</w:t>
      </w:r>
      <w:r>
        <w:rPr>
          <w:rFonts w:ascii="EYInterstate Light" w:hAnsi="EYInterstate Light" w:cs="Times New Roman"/>
          <w:b/>
          <w:sz w:val="24"/>
          <w:szCs w:val="24"/>
        </w:rPr>
        <w:t xml:space="preserve"> Crores approved by Commission in last tariff order.</w:t>
      </w:r>
    </w:p>
    <w:p w14:paraId="5E3FE2E9" w14:textId="77777777" w:rsidR="00413559" w:rsidRPr="008F5438" w:rsidRDefault="00413559" w:rsidP="00413559">
      <w:pPr>
        <w:pStyle w:val="ListParagraph"/>
        <w:spacing w:line="360" w:lineRule="auto"/>
        <w:ind w:left="0"/>
        <w:jc w:val="both"/>
        <w:rPr>
          <w:rFonts w:ascii="EYInterstate Light" w:hAnsi="EYInterstate Light" w:cs="Times New Roman"/>
          <w:sz w:val="24"/>
          <w:szCs w:val="24"/>
        </w:rPr>
      </w:pPr>
    </w:p>
    <w:p w14:paraId="53F0E7D9" w14:textId="77777777" w:rsidR="00413559" w:rsidRPr="008F5438"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81" w:name="_Toc487729210"/>
      <w:r w:rsidRPr="008F5438">
        <w:rPr>
          <w:rFonts w:ascii="EYInterstate Light" w:hAnsi="EYInterstate Light" w:cs="Times New Roman"/>
          <w:b/>
          <w:sz w:val="24"/>
          <w:szCs w:val="24"/>
        </w:rPr>
        <w:t>Depreciation</w:t>
      </w:r>
      <w:bookmarkEnd w:id="81"/>
    </w:p>
    <w:p w14:paraId="5BFB5C8D" w14:textId="77777777" w:rsidR="00413559" w:rsidRPr="002A0CE6" w:rsidRDefault="00413559" w:rsidP="002A0CE6">
      <w:pPr>
        <w:pStyle w:val="ListParagraph"/>
        <w:numPr>
          <w:ilvl w:val="2"/>
          <w:numId w:val="6"/>
        </w:numPr>
        <w:spacing w:line="360" w:lineRule="auto"/>
        <w:ind w:left="0"/>
        <w:jc w:val="both"/>
        <w:rPr>
          <w:rFonts w:ascii="EYInterstate Light" w:hAnsi="EYInterstate Light" w:cs="Times New Roman"/>
          <w:sz w:val="24"/>
          <w:szCs w:val="24"/>
        </w:rPr>
      </w:pPr>
      <w:r w:rsidRPr="002B4561">
        <w:rPr>
          <w:rFonts w:ascii="EYInterstate Light" w:hAnsi="EYInterstate Light" w:cs="Times New Roman"/>
          <w:b/>
          <w:sz w:val="24"/>
          <w:szCs w:val="24"/>
        </w:rPr>
        <w:t>The</w:t>
      </w:r>
      <w:r w:rsidRPr="002A0CE6">
        <w:rPr>
          <w:rFonts w:ascii="EYInterstate Light" w:hAnsi="EYInterstate Light" w:cs="Times New Roman"/>
          <w:sz w:val="24"/>
          <w:szCs w:val="24"/>
        </w:rPr>
        <w:t xml:space="preserve"> Hon’ble Commission has determined asset-wise depreciation with additions in asset during the year considered as per the approved capitalisation for the year. The depreciation rates for the various asset classes have been considered as per the Transmission Tariff Regulations, 2010. </w:t>
      </w:r>
    </w:p>
    <w:p w14:paraId="551A7C91" w14:textId="77777777" w:rsidR="00413559" w:rsidRPr="002A0CE6" w:rsidRDefault="00413559" w:rsidP="002A0CE6">
      <w:pPr>
        <w:pStyle w:val="ListParagraph"/>
        <w:numPr>
          <w:ilvl w:val="2"/>
          <w:numId w:val="6"/>
        </w:numPr>
        <w:spacing w:line="360" w:lineRule="auto"/>
        <w:ind w:left="0"/>
        <w:jc w:val="both"/>
        <w:rPr>
          <w:rFonts w:ascii="EYInterstate Light" w:hAnsi="EYInterstate Light" w:cs="Times New Roman"/>
          <w:sz w:val="24"/>
          <w:szCs w:val="24"/>
        </w:rPr>
      </w:pPr>
      <w:r w:rsidRPr="002A0CE6">
        <w:rPr>
          <w:rFonts w:ascii="EYInterstate Light" w:hAnsi="EYInterstate Light" w:cs="Times New Roman"/>
          <w:sz w:val="24"/>
          <w:szCs w:val="24"/>
        </w:rPr>
        <w:t>The existing Provisions for the calculation of depreciation of the GFA in the JSERC (Terms and Conditions for Determination of Transmission Tariff) Regulations, 2010 provides the method for calculation of the Depreciation of GFA and it given as;</w:t>
      </w:r>
    </w:p>
    <w:p w14:paraId="74299D5D"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“7.24 Depreciation shall be calculated for each year of the Tariff period, on the amount of Capital Cost of the assets admitted by the Commission; Provided that depreciation shall not be allowed on assets funded by any capital subsidy / grant:</w:t>
      </w:r>
    </w:p>
    <w:p w14:paraId="7B86FF0E"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7.25 The salvage value of the asset shall be considered as 10% and depreciation shall be allowed up to maximum of 90% of the capital cost of the asset.</w:t>
      </w:r>
    </w:p>
    <w:p w14:paraId="04F3A91C"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82" w:name="_Toc487729211"/>
      <w:r>
        <w:rPr>
          <w:rFonts w:ascii="EYInterstate Light" w:hAnsi="EYInterstate Light" w:cs="Times New Roman"/>
          <w:sz w:val="24"/>
          <w:szCs w:val="24"/>
        </w:rPr>
        <w:t>JUSNL has calculated depreciation in annual accounts based on the above mentioned provisions. Moreover the depreciation expenses are very much in line with the approved by the Hon’ble Commission in last tariff Order.</w:t>
      </w:r>
      <w:bookmarkEnd w:id="82"/>
    </w:p>
    <w:p w14:paraId="12AB55BD" w14:textId="77777777" w:rsidR="00413559"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83" w:name="_Toc487729212"/>
      <w:r>
        <w:rPr>
          <w:rFonts w:ascii="EYInterstate Light" w:hAnsi="EYInterstate Light" w:cs="Times New Roman"/>
          <w:sz w:val="24"/>
          <w:szCs w:val="24"/>
        </w:rPr>
        <w:t>The following table shows the depreciation claimed by JUSNL against that approved by the Hon’ble Commission in last tariff order.</w:t>
      </w:r>
      <w:bookmarkEnd w:id="83"/>
    </w:p>
    <w:p w14:paraId="3AA76910" w14:textId="77777777" w:rsidR="002A0CE6" w:rsidRDefault="002A0CE6" w:rsidP="002A0CE6">
      <w:pPr>
        <w:pStyle w:val="ListParagraph"/>
        <w:spacing w:after="0" w:line="360" w:lineRule="auto"/>
        <w:ind w:left="0" w:right="526"/>
        <w:jc w:val="both"/>
        <w:outlineLvl w:val="1"/>
        <w:rPr>
          <w:rFonts w:ascii="EYInterstate Light" w:hAnsi="EYInterstate Light" w:cs="Times New Roman"/>
          <w:sz w:val="24"/>
          <w:szCs w:val="24"/>
        </w:rPr>
      </w:pPr>
    </w:p>
    <w:p w14:paraId="17A4C567" w14:textId="77777777" w:rsidR="002A0CE6" w:rsidRPr="002A0CE6" w:rsidRDefault="002A0CE6" w:rsidP="002A0CE6">
      <w:pPr>
        <w:pStyle w:val="ListParagraph"/>
        <w:spacing w:after="0" w:line="360" w:lineRule="auto"/>
        <w:ind w:left="0" w:right="526"/>
        <w:jc w:val="both"/>
        <w:outlineLvl w:val="1"/>
        <w:rPr>
          <w:rFonts w:ascii="EYInterstate Light" w:hAnsi="EYInterstate Light" w:cs="Times New Roman"/>
          <w:sz w:val="24"/>
          <w:szCs w:val="24"/>
        </w:rPr>
      </w:pPr>
    </w:p>
    <w:p w14:paraId="520500D6" w14:textId="187A006E" w:rsidR="00413559" w:rsidRPr="00125DB2" w:rsidRDefault="00413559" w:rsidP="00413559">
      <w:pPr>
        <w:spacing w:line="360" w:lineRule="auto"/>
        <w:jc w:val="center"/>
        <w:rPr>
          <w:rFonts w:ascii="EYInterstate Light" w:hAnsi="EYInterstate Light" w:cs="Times New Roman"/>
          <w:sz w:val="24"/>
          <w:szCs w:val="24"/>
        </w:rPr>
      </w:pPr>
      <w:bookmarkStart w:id="84" w:name="_Toc487729752"/>
      <w:r w:rsidRPr="00125DB2">
        <w:rPr>
          <w:rFonts w:ascii="EYInterstate Light" w:hAnsi="EYInterstate Light" w:cs="Times New Roman"/>
          <w:sz w:val="24"/>
          <w:szCs w:val="24"/>
        </w:rPr>
        <w:t xml:space="preserve">Table </w:t>
      </w:r>
      <w:r w:rsidRPr="00125DB2">
        <w:rPr>
          <w:rFonts w:ascii="EYInterstate Light" w:hAnsi="EYInterstate Light" w:cs="Times New Roman"/>
          <w:sz w:val="24"/>
          <w:szCs w:val="24"/>
        </w:rPr>
        <w:fldChar w:fldCharType="begin"/>
      </w:r>
      <w:r w:rsidRPr="00125DB2">
        <w:rPr>
          <w:rFonts w:ascii="EYInterstate Light" w:hAnsi="EYInterstate Light" w:cs="Times New Roman"/>
          <w:sz w:val="24"/>
          <w:szCs w:val="24"/>
        </w:rPr>
        <w:instrText xml:space="preserve"> SEQ Table \* ARABIC </w:instrText>
      </w:r>
      <w:r w:rsidRPr="00125DB2">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15</w:t>
      </w:r>
      <w:r w:rsidRPr="00125DB2">
        <w:rPr>
          <w:rFonts w:ascii="EYInterstate Light" w:hAnsi="EYInterstate Light" w:cs="Times New Roman"/>
          <w:sz w:val="24"/>
          <w:szCs w:val="24"/>
        </w:rPr>
        <w:fldChar w:fldCharType="end"/>
      </w:r>
      <w:r w:rsidRPr="00125DB2">
        <w:rPr>
          <w:rFonts w:ascii="EYInterstate Light" w:hAnsi="EYInterstate Light" w:cs="Times New Roman"/>
          <w:sz w:val="24"/>
          <w:szCs w:val="24"/>
        </w:rPr>
        <w:t>: Depreciation Expense for FY 201</w:t>
      </w:r>
      <w:r w:rsidR="00A265C2">
        <w:rPr>
          <w:rFonts w:ascii="EYInterstate Light" w:hAnsi="EYInterstate Light" w:cs="Times New Roman"/>
          <w:sz w:val="24"/>
          <w:szCs w:val="24"/>
        </w:rPr>
        <w:t>4-2015</w:t>
      </w:r>
      <w:bookmarkEnd w:id="84"/>
    </w:p>
    <w:tbl>
      <w:tblPr>
        <w:tblW w:w="7639" w:type="dxa"/>
        <w:tblInd w:w="421" w:type="dxa"/>
        <w:tblLook w:val="04A0" w:firstRow="1" w:lastRow="0" w:firstColumn="1" w:lastColumn="0" w:noHBand="0" w:noVBand="1"/>
      </w:tblPr>
      <w:tblGrid>
        <w:gridCol w:w="4079"/>
        <w:gridCol w:w="1780"/>
        <w:gridCol w:w="1780"/>
      </w:tblGrid>
      <w:tr w:rsidR="00413559" w:rsidRPr="008F5438" w14:paraId="2EB4A6D7" w14:textId="77777777" w:rsidTr="00DD36B9">
        <w:trPr>
          <w:trHeight w:val="300"/>
        </w:trPr>
        <w:tc>
          <w:tcPr>
            <w:tcW w:w="4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DEF08"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Particulars </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3CC7BEDA"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55F18CD5"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413559" w:rsidRPr="008F5438" w14:paraId="62C88E17" w14:textId="77777777" w:rsidTr="00DD36B9">
        <w:trPr>
          <w:trHeight w:val="300"/>
        </w:trPr>
        <w:tc>
          <w:tcPr>
            <w:tcW w:w="4079" w:type="dxa"/>
            <w:tcBorders>
              <w:top w:val="nil"/>
              <w:left w:val="single" w:sz="4" w:space="0" w:color="auto"/>
              <w:bottom w:val="single" w:sz="4" w:space="0" w:color="auto"/>
              <w:right w:val="single" w:sz="4" w:space="0" w:color="auto"/>
            </w:tcBorders>
            <w:shd w:val="clear" w:color="auto" w:fill="auto"/>
            <w:noWrap/>
            <w:vAlign w:val="center"/>
            <w:hideMark/>
          </w:tcPr>
          <w:p w14:paraId="63714950"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Depreciation </w:t>
            </w:r>
          </w:p>
        </w:tc>
        <w:tc>
          <w:tcPr>
            <w:tcW w:w="1780" w:type="dxa"/>
            <w:tcBorders>
              <w:top w:val="nil"/>
              <w:left w:val="nil"/>
              <w:bottom w:val="single" w:sz="4" w:space="0" w:color="auto"/>
              <w:right w:val="single" w:sz="4" w:space="0" w:color="auto"/>
            </w:tcBorders>
            <w:shd w:val="clear" w:color="auto" w:fill="auto"/>
            <w:noWrap/>
            <w:vAlign w:val="center"/>
            <w:hideMark/>
          </w:tcPr>
          <w:p w14:paraId="0C167FA5" w14:textId="77777777" w:rsidR="00413559" w:rsidRPr="008F5438" w:rsidRDefault="00A265C2"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41.58</w:t>
            </w:r>
          </w:p>
        </w:tc>
        <w:tc>
          <w:tcPr>
            <w:tcW w:w="1780" w:type="dxa"/>
            <w:tcBorders>
              <w:top w:val="nil"/>
              <w:left w:val="nil"/>
              <w:bottom w:val="single" w:sz="4" w:space="0" w:color="auto"/>
              <w:right w:val="single" w:sz="4" w:space="0" w:color="auto"/>
            </w:tcBorders>
            <w:shd w:val="clear" w:color="auto" w:fill="auto"/>
            <w:noWrap/>
            <w:vAlign w:val="center"/>
            <w:hideMark/>
          </w:tcPr>
          <w:p w14:paraId="562BA0E6" w14:textId="77777777" w:rsidR="00413559" w:rsidRPr="008F5438" w:rsidRDefault="00A265C2"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55.18</w:t>
            </w:r>
          </w:p>
        </w:tc>
      </w:tr>
    </w:tbl>
    <w:p w14:paraId="42FFEFD5" w14:textId="77777777" w:rsidR="00A265C2" w:rsidRDefault="00413559" w:rsidP="00A265C2">
      <w:pPr>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 xml:space="preserve">                 </w:t>
      </w:r>
    </w:p>
    <w:p w14:paraId="6FA0924C" w14:textId="77777777" w:rsidR="00A265C2" w:rsidRPr="002A0CE6" w:rsidRDefault="00A265C2" w:rsidP="00A265C2">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85" w:name="_Toc487729213"/>
      <w:r w:rsidRPr="002A0CE6">
        <w:rPr>
          <w:rFonts w:ascii="EYInterstate Light" w:hAnsi="EYInterstate Light" w:cs="Times New Roman"/>
          <w:sz w:val="24"/>
          <w:szCs w:val="24"/>
        </w:rPr>
        <w:t>The depreciation expenses is increased on account of capitalization incurred during FY 2014-15. The Commission had approved capitalization of Rs. 289.42 Crores and in accordance with that approved depreciation of Rs. 41.58 Crores.</w:t>
      </w:r>
      <w:bookmarkEnd w:id="85"/>
    </w:p>
    <w:p w14:paraId="7E19583B" w14:textId="77777777" w:rsidR="00A265C2" w:rsidRPr="002A0CE6" w:rsidRDefault="00A265C2" w:rsidP="00A265C2">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86" w:name="_Toc487729214"/>
      <w:r w:rsidRPr="002A0CE6">
        <w:rPr>
          <w:rFonts w:ascii="EYInterstate Light" w:hAnsi="EYInterstate Light" w:cs="Times New Roman"/>
          <w:sz w:val="24"/>
          <w:szCs w:val="24"/>
        </w:rPr>
        <w:t>However the actual capitalization that has incurred during FY 2014-15 is Rs. 557.17 Crores which has resulted into increase in depreciation as compared to approved. The depreciation has been calculated in accordance with the methodology specified in the Regulations and as per rates notified.</w:t>
      </w:r>
      <w:bookmarkEnd w:id="86"/>
    </w:p>
    <w:p w14:paraId="2D5ABB8E" w14:textId="5E1B8CBF" w:rsidR="00413559" w:rsidRPr="002A0CE6" w:rsidRDefault="00413559" w:rsidP="00A265C2">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87" w:name="_Toc487729215"/>
      <w:r w:rsidRPr="00A265C2">
        <w:rPr>
          <w:rFonts w:ascii="EYInterstate Light" w:hAnsi="EYInterstate Light" w:cs="Times New Roman"/>
          <w:sz w:val="24"/>
          <w:szCs w:val="24"/>
        </w:rPr>
        <w:t>JUSNL</w:t>
      </w:r>
      <w:r w:rsidRPr="002A0CE6">
        <w:rPr>
          <w:rFonts w:ascii="EYInterstate Light" w:hAnsi="EYInterstate Light" w:cs="Times New Roman"/>
          <w:sz w:val="24"/>
          <w:szCs w:val="24"/>
        </w:rPr>
        <w:t xml:space="preserve"> </w:t>
      </w:r>
      <w:r w:rsidR="00A265C2" w:rsidRPr="002A0CE6">
        <w:rPr>
          <w:rFonts w:ascii="EYInterstate Light" w:hAnsi="EYInterstate Light" w:cs="Times New Roman"/>
          <w:sz w:val="24"/>
          <w:szCs w:val="24"/>
        </w:rPr>
        <w:t xml:space="preserve">therefore </w:t>
      </w:r>
      <w:r w:rsidRPr="002A0CE6">
        <w:rPr>
          <w:rFonts w:ascii="EYInterstate Light" w:hAnsi="EYInterstate Light" w:cs="Times New Roman"/>
          <w:sz w:val="24"/>
          <w:szCs w:val="24"/>
        </w:rPr>
        <w:t xml:space="preserve">requests the Hon’ble Commission to kindly approve the actual expense of Rs. </w:t>
      </w:r>
      <w:r w:rsidR="00A265C2" w:rsidRPr="002A0CE6">
        <w:rPr>
          <w:rFonts w:ascii="EYInterstate Light" w:hAnsi="EYInterstate Light" w:cs="Times New Roman"/>
          <w:sz w:val="24"/>
          <w:szCs w:val="24"/>
        </w:rPr>
        <w:t>55.18</w:t>
      </w:r>
      <w:r w:rsidRPr="002A0CE6">
        <w:rPr>
          <w:rFonts w:ascii="EYInterstate Light" w:hAnsi="EYInterstate Light" w:cs="Times New Roman"/>
          <w:sz w:val="24"/>
          <w:szCs w:val="24"/>
        </w:rPr>
        <w:t xml:space="preserve"> Crores which is borne in terms of depreciation expense for FY </w:t>
      </w:r>
      <w:r w:rsidR="002A0CE6">
        <w:rPr>
          <w:rFonts w:ascii="EYInterstate Light" w:hAnsi="EYInterstate Light" w:cs="Times New Roman"/>
          <w:sz w:val="24"/>
          <w:szCs w:val="24"/>
        </w:rPr>
        <w:t>2014-15.</w:t>
      </w:r>
      <w:bookmarkEnd w:id="87"/>
    </w:p>
    <w:p w14:paraId="0CDA14A0" w14:textId="77777777" w:rsidR="00413559" w:rsidRPr="008F5438" w:rsidRDefault="00413559" w:rsidP="00413559">
      <w:pPr>
        <w:pStyle w:val="ListParagraph"/>
        <w:spacing w:after="0" w:line="360" w:lineRule="auto"/>
        <w:ind w:left="0" w:right="526"/>
        <w:jc w:val="both"/>
        <w:outlineLvl w:val="1"/>
        <w:rPr>
          <w:rFonts w:ascii="EYInterstate Light" w:eastAsia="Calibri" w:hAnsi="EYInterstate Light" w:cs="Times New Roman"/>
          <w:sz w:val="24"/>
          <w:szCs w:val="24"/>
        </w:rPr>
      </w:pPr>
    </w:p>
    <w:p w14:paraId="2555F007" w14:textId="77777777" w:rsidR="00413559" w:rsidRPr="008F5438" w:rsidRDefault="00413559" w:rsidP="00413559">
      <w:pPr>
        <w:pStyle w:val="ListParagraph"/>
        <w:numPr>
          <w:ilvl w:val="1"/>
          <w:numId w:val="6"/>
        </w:numPr>
        <w:spacing w:after="0" w:line="360" w:lineRule="auto"/>
        <w:ind w:left="0" w:right="526"/>
        <w:jc w:val="both"/>
        <w:outlineLvl w:val="1"/>
        <w:rPr>
          <w:rFonts w:ascii="EYInterstate Light" w:eastAsia="Calibri" w:hAnsi="EYInterstate Light" w:cs="Times New Roman"/>
          <w:b/>
          <w:sz w:val="24"/>
          <w:szCs w:val="24"/>
        </w:rPr>
      </w:pPr>
      <w:bookmarkStart w:id="88" w:name="_Toc487729216"/>
      <w:r w:rsidRPr="008F5438">
        <w:rPr>
          <w:rFonts w:ascii="EYInterstate Light" w:hAnsi="EYInterstate Light" w:cs="Times New Roman"/>
          <w:b/>
          <w:sz w:val="24"/>
          <w:szCs w:val="24"/>
        </w:rPr>
        <w:t>Interest and Loan capital</w:t>
      </w:r>
      <w:bookmarkEnd w:id="88"/>
    </w:p>
    <w:p w14:paraId="6CE61555"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89" w:name="_Toc487729217"/>
      <w:r w:rsidRPr="001F037F">
        <w:rPr>
          <w:rFonts w:ascii="EYInterstate Light" w:hAnsi="EYInterstate Light" w:cs="Times New Roman"/>
          <w:sz w:val="24"/>
          <w:szCs w:val="24"/>
        </w:rPr>
        <w:t>The Commission in its previous Tariff Order had computed the interest on normative loan as per the appropriate Regulations specified</w:t>
      </w:r>
      <w:r>
        <w:rPr>
          <w:rFonts w:ascii="EYInterstate Light" w:hAnsi="EYInterstate Light" w:cs="Times New Roman"/>
          <w:sz w:val="24"/>
          <w:szCs w:val="24"/>
        </w:rPr>
        <w:t xml:space="preserve"> </w:t>
      </w:r>
      <w:r w:rsidRPr="001F037F">
        <w:rPr>
          <w:rFonts w:ascii="EYInterstate Light" w:hAnsi="EYInterstate Light" w:cs="Times New Roman"/>
          <w:sz w:val="24"/>
          <w:szCs w:val="24"/>
        </w:rPr>
        <w:t>in Transmission Tariff Regulations, 2010</w:t>
      </w:r>
      <w:r>
        <w:rPr>
          <w:rFonts w:ascii="EYInterstate Light" w:hAnsi="EYInterstate Light" w:cs="Times New Roman"/>
          <w:sz w:val="24"/>
          <w:szCs w:val="24"/>
        </w:rPr>
        <w:t>.</w:t>
      </w:r>
      <w:bookmarkEnd w:id="89"/>
    </w:p>
    <w:p w14:paraId="51CD4115"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90" w:name="_Toc487729218"/>
      <w:r w:rsidRPr="002A0CE6">
        <w:rPr>
          <w:rFonts w:ascii="EYInterstate Light" w:hAnsi="EYInterstate Light" w:cs="Times New Roman"/>
          <w:sz w:val="24"/>
          <w:szCs w:val="24"/>
        </w:rPr>
        <w:t>The opening balan</w:t>
      </w:r>
      <w:r w:rsidR="00A265C2" w:rsidRPr="002A0CE6">
        <w:rPr>
          <w:rFonts w:ascii="EYInterstate Light" w:hAnsi="EYInterstate Light" w:cs="Times New Roman"/>
          <w:sz w:val="24"/>
          <w:szCs w:val="24"/>
        </w:rPr>
        <w:t>ce of normative loan for FY 2014-15</w:t>
      </w:r>
      <w:r w:rsidRPr="002A0CE6">
        <w:rPr>
          <w:rFonts w:ascii="EYInterstate Light" w:hAnsi="EYInterstate Light" w:cs="Times New Roman"/>
          <w:sz w:val="24"/>
          <w:szCs w:val="24"/>
        </w:rPr>
        <w:t xml:space="preserve">, the Commission has considered the closing balance of normative loan for </w:t>
      </w:r>
      <w:r w:rsidR="00A265C2" w:rsidRPr="002A0CE6">
        <w:rPr>
          <w:rFonts w:ascii="EYInterstate Light" w:hAnsi="EYInterstate Light" w:cs="Times New Roman"/>
          <w:sz w:val="24"/>
          <w:szCs w:val="24"/>
        </w:rPr>
        <w:t>FY 2013-14 approved in last Tariff Order</w:t>
      </w:r>
      <w:r w:rsidRPr="002A0CE6">
        <w:rPr>
          <w:rFonts w:ascii="EYInterstate Light" w:hAnsi="EYInterstate Light" w:cs="Times New Roman"/>
          <w:sz w:val="24"/>
          <w:szCs w:val="24"/>
        </w:rPr>
        <w:t>.</w:t>
      </w:r>
      <w:bookmarkEnd w:id="90"/>
    </w:p>
    <w:p w14:paraId="4A46AF59"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91" w:name="_Toc487729219"/>
      <w:r w:rsidRPr="002A0CE6">
        <w:rPr>
          <w:rFonts w:ascii="EYInterstate Light" w:hAnsi="EYInterstate Light" w:cs="Times New Roman"/>
          <w:sz w:val="24"/>
          <w:szCs w:val="24"/>
        </w:rPr>
        <w:t>The repayments for the year were considered equal to depreciation and weighted average inte</w:t>
      </w:r>
      <w:r w:rsidR="00A265C2" w:rsidRPr="002A0CE6">
        <w:rPr>
          <w:rFonts w:ascii="EYInterstate Light" w:hAnsi="EYInterstate Light" w:cs="Times New Roman"/>
          <w:sz w:val="24"/>
          <w:szCs w:val="24"/>
        </w:rPr>
        <w:t>rest rate considered for FY 2014-15</w:t>
      </w:r>
      <w:r w:rsidRPr="002A0CE6">
        <w:rPr>
          <w:rFonts w:ascii="EYInterstate Light" w:hAnsi="EYInterstate Light" w:cs="Times New Roman"/>
          <w:sz w:val="24"/>
          <w:szCs w:val="24"/>
        </w:rPr>
        <w:t xml:space="preserve"> is 13%</w:t>
      </w:r>
      <w:bookmarkEnd w:id="91"/>
      <w:r w:rsidRPr="002A0CE6">
        <w:rPr>
          <w:rFonts w:ascii="EYInterstate Light" w:hAnsi="EYInterstate Light" w:cs="Times New Roman"/>
          <w:sz w:val="24"/>
          <w:szCs w:val="24"/>
        </w:rPr>
        <w:t xml:space="preserve"> </w:t>
      </w:r>
    </w:p>
    <w:p w14:paraId="14C1D8AE"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92" w:name="_Toc487729220"/>
      <w:r>
        <w:rPr>
          <w:rFonts w:ascii="EYInterstate Light" w:hAnsi="EYInterstate Light" w:cs="Times New Roman"/>
          <w:sz w:val="24"/>
          <w:szCs w:val="24"/>
        </w:rPr>
        <w:t>The p</w:t>
      </w:r>
      <w:r w:rsidRPr="008F5438">
        <w:rPr>
          <w:rFonts w:ascii="EYInterstate Light" w:hAnsi="EYInterstate Light" w:cs="Times New Roman"/>
          <w:sz w:val="24"/>
          <w:szCs w:val="24"/>
        </w:rPr>
        <w:t xml:space="preserve">rovisions for the calculations of the Interest on Loan capital in the </w:t>
      </w:r>
      <w:r w:rsidRPr="002A0CE6">
        <w:rPr>
          <w:rFonts w:ascii="EYInterstate Light" w:hAnsi="EYInterstate Light" w:cs="Times New Roman"/>
          <w:sz w:val="24"/>
          <w:szCs w:val="24"/>
        </w:rPr>
        <w:t>JSERC (Terms and Conditions for Determination of Transmission Tariff) Regulations, 2010 provides the details and description of the calculation of the interest on loan capital</w:t>
      </w:r>
      <w:bookmarkEnd w:id="92"/>
      <w:r w:rsidRPr="002A0CE6">
        <w:rPr>
          <w:rFonts w:ascii="EYInterstate Light" w:hAnsi="EYInterstate Light" w:cs="Times New Roman"/>
          <w:sz w:val="24"/>
          <w:szCs w:val="24"/>
        </w:rPr>
        <w:t xml:space="preserve"> </w:t>
      </w:r>
    </w:p>
    <w:p w14:paraId="6BA23B8A"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93" w:name="_Toc487729221"/>
      <w:r>
        <w:rPr>
          <w:rFonts w:ascii="EYInterstate Light" w:hAnsi="EYInterstate Light" w:cs="Times New Roman"/>
          <w:sz w:val="24"/>
          <w:szCs w:val="24"/>
        </w:rPr>
        <w:t xml:space="preserve">JUSNL had claimed interest on loan of Rs. 0.27 Crores against that approved amount of Rs. 4.95 Crores. JUSNL submit that as per the final transfer scheme </w:t>
      </w:r>
      <w:r>
        <w:rPr>
          <w:rFonts w:ascii="EYInterstate Light" w:hAnsi="EYInterstate Light" w:cs="Times New Roman"/>
          <w:sz w:val="24"/>
          <w:szCs w:val="24"/>
        </w:rPr>
        <w:lastRenderedPageBreak/>
        <w:t>all the liabilities were taken over by the State Government and clean balance sheet were notified to individual Companies.</w:t>
      </w:r>
      <w:bookmarkEnd w:id="93"/>
    </w:p>
    <w:p w14:paraId="49D2FD0A" w14:textId="77777777" w:rsidR="00413559" w:rsidRPr="002A0CE6" w:rsidRDefault="00204B44"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94" w:name="_Toc487729222"/>
      <w:r>
        <w:rPr>
          <w:rFonts w:ascii="EYInterstate Light" w:hAnsi="EYInterstate Light" w:cs="Times New Roman"/>
          <w:sz w:val="24"/>
          <w:szCs w:val="24"/>
        </w:rPr>
        <w:t>JUSNL had started its operations separately since 6</w:t>
      </w:r>
      <w:r w:rsidRPr="002A0CE6">
        <w:rPr>
          <w:rFonts w:ascii="EYInterstate Light" w:hAnsi="EYInterstate Light" w:cs="Times New Roman"/>
          <w:sz w:val="24"/>
          <w:szCs w:val="24"/>
        </w:rPr>
        <w:t>th</w:t>
      </w:r>
      <w:r>
        <w:rPr>
          <w:rFonts w:ascii="EYInterstate Light" w:hAnsi="EYInterstate Light" w:cs="Times New Roman"/>
          <w:sz w:val="24"/>
          <w:szCs w:val="24"/>
        </w:rPr>
        <w:t xml:space="preserve"> January 2014 with zero loan balance and therefore the interest claimed for FY 2014-15 is based on the outstanding loan for 85 days of FY 2013-14 and entire year of FY 2014-15</w:t>
      </w:r>
      <w:r w:rsidR="00413559">
        <w:rPr>
          <w:rFonts w:ascii="EYInterstate Light" w:hAnsi="EYInterstate Light" w:cs="Times New Roman"/>
          <w:sz w:val="24"/>
          <w:szCs w:val="24"/>
        </w:rPr>
        <w:t>.</w:t>
      </w:r>
      <w:r>
        <w:rPr>
          <w:rFonts w:ascii="EYInterstate Light" w:hAnsi="EYInterstate Light" w:cs="Times New Roman"/>
          <w:sz w:val="24"/>
          <w:szCs w:val="24"/>
        </w:rPr>
        <w:t xml:space="preserve"> The Hon’ble Commission however has approved interest based on annual accounts of erstwhile JSEB for FY 2012-13 and addition of normative loan based on capitalization</w:t>
      </w:r>
      <w:bookmarkEnd w:id="94"/>
    </w:p>
    <w:p w14:paraId="3E4255A7" w14:textId="77777777" w:rsidR="00413559" w:rsidRPr="00204B44" w:rsidRDefault="00204B44" w:rsidP="00B372F2">
      <w:pPr>
        <w:pStyle w:val="ListParagraph"/>
        <w:numPr>
          <w:ilvl w:val="2"/>
          <w:numId w:val="6"/>
        </w:numPr>
        <w:spacing w:after="0" w:line="360" w:lineRule="auto"/>
        <w:ind w:left="0" w:right="526"/>
        <w:jc w:val="both"/>
        <w:outlineLvl w:val="1"/>
        <w:rPr>
          <w:rFonts w:ascii="EYInterstate Light" w:eastAsia="Calibri" w:hAnsi="EYInterstate Light" w:cs="Times New Roman"/>
          <w:sz w:val="24"/>
          <w:szCs w:val="24"/>
        </w:rPr>
      </w:pPr>
      <w:bookmarkStart w:id="95" w:name="_Toc487729223"/>
      <w:r w:rsidRPr="002A0CE6">
        <w:rPr>
          <w:rFonts w:ascii="EYInterstate Light" w:hAnsi="EYInterstate Light" w:cs="Times New Roman"/>
          <w:sz w:val="24"/>
          <w:szCs w:val="24"/>
        </w:rPr>
        <w:t xml:space="preserve">Therefore there is a reduction of interest expenses for FY 2014-15 as compared to approved in last tariff Order. </w:t>
      </w:r>
      <w:r w:rsidR="00413559" w:rsidRPr="00204B44">
        <w:rPr>
          <w:rFonts w:ascii="EYInterstate Light" w:hAnsi="EYInterstate Light" w:cs="Times New Roman"/>
          <w:sz w:val="24"/>
          <w:szCs w:val="24"/>
        </w:rPr>
        <w:t>The following table shows the interest on loan claimed by JUSNL against that approved in last tariff order.</w:t>
      </w:r>
      <w:bookmarkEnd w:id="95"/>
    </w:p>
    <w:p w14:paraId="11DCCC86" w14:textId="0EC9970F" w:rsidR="00413559" w:rsidRPr="00125DB2" w:rsidRDefault="00413559" w:rsidP="00413559">
      <w:pPr>
        <w:spacing w:line="360" w:lineRule="auto"/>
        <w:jc w:val="center"/>
        <w:rPr>
          <w:rFonts w:ascii="EYInterstate Light" w:hAnsi="EYInterstate Light" w:cs="Times New Roman"/>
          <w:sz w:val="24"/>
          <w:szCs w:val="24"/>
        </w:rPr>
      </w:pPr>
      <w:bookmarkStart w:id="96" w:name="_Toc487729753"/>
      <w:r w:rsidRPr="00204B44">
        <w:rPr>
          <w:rFonts w:ascii="EYInterstate Light" w:hAnsi="EYInterstate Light" w:cs="Times New Roman"/>
          <w:sz w:val="24"/>
          <w:szCs w:val="24"/>
        </w:rPr>
        <w:t xml:space="preserve">Table </w:t>
      </w:r>
      <w:r w:rsidRPr="00204B44">
        <w:rPr>
          <w:rFonts w:ascii="EYInterstate Light" w:hAnsi="EYInterstate Light" w:cs="Times New Roman"/>
          <w:sz w:val="24"/>
          <w:szCs w:val="24"/>
        </w:rPr>
        <w:fldChar w:fldCharType="begin"/>
      </w:r>
      <w:r w:rsidRPr="00204B44">
        <w:rPr>
          <w:rFonts w:ascii="EYInterstate Light" w:hAnsi="EYInterstate Light" w:cs="Times New Roman"/>
          <w:sz w:val="24"/>
          <w:szCs w:val="24"/>
        </w:rPr>
        <w:instrText xml:space="preserve"> SEQ Table \* ARABIC </w:instrText>
      </w:r>
      <w:r w:rsidRPr="00204B44">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16</w:t>
      </w:r>
      <w:r w:rsidRPr="00204B44">
        <w:rPr>
          <w:rFonts w:ascii="EYInterstate Light" w:hAnsi="EYInterstate Light" w:cs="Times New Roman"/>
          <w:sz w:val="24"/>
          <w:szCs w:val="24"/>
        </w:rPr>
        <w:fldChar w:fldCharType="end"/>
      </w:r>
      <w:r w:rsidRPr="00204B44">
        <w:rPr>
          <w:rFonts w:ascii="EYInterstate Light" w:hAnsi="EYInterstate Light" w:cs="Times New Roman"/>
          <w:sz w:val="24"/>
          <w:szCs w:val="24"/>
        </w:rPr>
        <w:t>: Interest on Loan capital Expense for FY 201</w:t>
      </w:r>
      <w:r w:rsidR="00204B44" w:rsidRPr="00204B44">
        <w:rPr>
          <w:rFonts w:ascii="EYInterstate Light" w:hAnsi="EYInterstate Light" w:cs="Times New Roman"/>
          <w:sz w:val="24"/>
          <w:szCs w:val="24"/>
        </w:rPr>
        <w:t>4</w:t>
      </w:r>
      <w:r w:rsidR="00204B44">
        <w:rPr>
          <w:rFonts w:ascii="EYInterstate Light" w:hAnsi="EYInterstate Light" w:cs="Times New Roman"/>
          <w:sz w:val="24"/>
          <w:szCs w:val="24"/>
        </w:rPr>
        <w:t>-2015</w:t>
      </w:r>
      <w:bookmarkEnd w:id="96"/>
    </w:p>
    <w:tbl>
      <w:tblPr>
        <w:tblW w:w="7230" w:type="dxa"/>
        <w:tblInd w:w="1129" w:type="dxa"/>
        <w:tblLook w:val="04A0" w:firstRow="1" w:lastRow="0" w:firstColumn="1" w:lastColumn="0" w:noHBand="0" w:noVBand="1"/>
      </w:tblPr>
      <w:tblGrid>
        <w:gridCol w:w="3255"/>
        <w:gridCol w:w="1990"/>
        <w:gridCol w:w="1985"/>
      </w:tblGrid>
      <w:tr w:rsidR="00413559" w:rsidRPr="008F5438" w14:paraId="77054312" w14:textId="77777777" w:rsidTr="00DD36B9">
        <w:trPr>
          <w:trHeight w:val="300"/>
        </w:trPr>
        <w:tc>
          <w:tcPr>
            <w:tcW w:w="3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EF6E3"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Particulars </w:t>
            </w:r>
          </w:p>
        </w:tc>
        <w:tc>
          <w:tcPr>
            <w:tcW w:w="1990" w:type="dxa"/>
            <w:tcBorders>
              <w:top w:val="single" w:sz="4" w:space="0" w:color="auto"/>
              <w:left w:val="nil"/>
              <w:bottom w:val="single" w:sz="4" w:space="0" w:color="auto"/>
              <w:right w:val="single" w:sz="4" w:space="0" w:color="auto"/>
            </w:tcBorders>
            <w:shd w:val="clear" w:color="auto" w:fill="auto"/>
            <w:noWrap/>
            <w:vAlign w:val="center"/>
            <w:hideMark/>
          </w:tcPr>
          <w:p w14:paraId="137243E0"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Approved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21A2A0F3"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413559" w:rsidRPr="008F5438" w14:paraId="5CF6855A" w14:textId="77777777" w:rsidTr="00DD36B9">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1FEAFD9B"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xml:space="preserve">Interest on Loan </w:t>
            </w:r>
          </w:p>
        </w:tc>
        <w:tc>
          <w:tcPr>
            <w:tcW w:w="1990" w:type="dxa"/>
            <w:tcBorders>
              <w:top w:val="nil"/>
              <w:left w:val="nil"/>
              <w:bottom w:val="single" w:sz="4" w:space="0" w:color="auto"/>
              <w:right w:val="single" w:sz="4" w:space="0" w:color="auto"/>
            </w:tcBorders>
            <w:shd w:val="clear" w:color="auto" w:fill="auto"/>
            <w:noWrap/>
            <w:vAlign w:val="center"/>
            <w:hideMark/>
          </w:tcPr>
          <w:p w14:paraId="150FE4B9" w14:textId="77777777" w:rsidR="00413559" w:rsidRPr="008F5438" w:rsidRDefault="00204B44"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29.62</w:t>
            </w:r>
          </w:p>
        </w:tc>
        <w:tc>
          <w:tcPr>
            <w:tcW w:w="1985" w:type="dxa"/>
            <w:tcBorders>
              <w:top w:val="nil"/>
              <w:left w:val="nil"/>
              <w:bottom w:val="single" w:sz="4" w:space="0" w:color="auto"/>
              <w:right w:val="single" w:sz="4" w:space="0" w:color="auto"/>
            </w:tcBorders>
            <w:shd w:val="clear" w:color="auto" w:fill="auto"/>
            <w:noWrap/>
            <w:vAlign w:val="center"/>
            <w:hideMark/>
          </w:tcPr>
          <w:p w14:paraId="1DC656A4" w14:textId="77777777" w:rsidR="00413559" w:rsidRPr="008F5438" w:rsidRDefault="00204B44"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17.10</w:t>
            </w:r>
          </w:p>
        </w:tc>
      </w:tr>
    </w:tbl>
    <w:p w14:paraId="7866BB3D" w14:textId="77777777" w:rsidR="00204B44" w:rsidRDefault="00413559" w:rsidP="00204B44">
      <w:pPr>
        <w:spacing w:line="360" w:lineRule="auto"/>
        <w:jc w:val="both"/>
        <w:rPr>
          <w:rFonts w:ascii="EYInterstate Light" w:hAnsi="EYInterstate Light" w:cs="Times New Roman"/>
          <w:sz w:val="24"/>
          <w:szCs w:val="24"/>
        </w:rPr>
      </w:pPr>
      <w:r>
        <w:rPr>
          <w:rFonts w:ascii="EYInterstate Light" w:hAnsi="EYInterstate Light" w:cs="Times New Roman"/>
          <w:sz w:val="24"/>
          <w:szCs w:val="24"/>
        </w:rPr>
        <w:t xml:space="preserve">                  </w:t>
      </w:r>
      <w:r w:rsidRPr="008F5438">
        <w:rPr>
          <w:rFonts w:ascii="EYInterstate Light" w:hAnsi="EYInterstate Light" w:cs="Times New Roman"/>
          <w:sz w:val="24"/>
          <w:szCs w:val="24"/>
        </w:rPr>
        <w:t xml:space="preserve"> </w:t>
      </w:r>
    </w:p>
    <w:p w14:paraId="182A026E" w14:textId="77777777" w:rsidR="00413559" w:rsidRPr="002A0CE6" w:rsidRDefault="00413559" w:rsidP="00204B44">
      <w:pPr>
        <w:pStyle w:val="ListParagraph"/>
        <w:numPr>
          <w:ilvl w:val="2"/>
          <w:numId w:val="6"/>
        </w:numPr>
        <w:spacing w:after="0" w:line="360" w:lineRule="auto"/>
        <w:ind w:left="0" w:right="526"/>
        <w:jc w:val="both"/>
        <w:outlineLvl w:val="1"/>
        <w:rPr>
          <w:rFonts w:ascii="EYInterstate Light" w:hAnsi="EYInterstate Light" w:cs="Times New Roman"/>
          <w:b/>
          <w:sz w:val="24"/>
          <w:szCs w:val="24"/>
        </w:rPr>
      </w:pPr>
      <w:bookmarkStart w:id="97" w:name="_Toc487729224"/>
      <w:r w:rsidRPr="002A0CE6">
        <w:rPr>
          <w:rFonts w:ascii="EYInterstate Light" w:hAnsi="EYInterstate Light" w:cs="Times New Roman"/>
          <w:b/>
          <w:sz w:val="24"/>
          <w:szCs w:val="24"/>
        </w:rPr>
        <w:t xml:space="preserve">Hence JUSNL requests the Commission to approve the actual expense of Rs. </w:t>
      </w:r>
      <w:r w:rsidR="00204B44" w:rsidRPr="002A0CE6">
        <w:rPr>
          <w:rFonts w:ascii="EYInterstate Light" w:hAnsi="EYInterstate Light" w:cs="Times New Roman"/>
          <w:b/>
          <w:sz w:val="24"/>
          <w:szCs w:val="24"/>
        </w:rPr>
        <w:t>17.10</w:t>
      </w:r>
      <w:r w:rsidRPr="002A0CE6">
        <w:rPr>
          <w:rFonts w:ascii="EYInterstate Light" w:hAnsi="EYInterstate Light" w:cs="Times New Roman"/>
          <w:b/>
          <w:sz w:val="24"/>
          <w:szCs w:val="24"/>
        </w:rPr>
        <w:t xml:space="preserve"> Crores in terms of total inte</w:t>
      </w:r>
      <w:r w:rsidR="00204B44" w:rsidRPr="002A0CE6">
        <w:rPr>
          <w:rFonts w:ascii="EYInterstate Light" w:hAnsi="EYInterstate Light" w:cs="Times New Roman"/>
          <w:b/>
          <w:sz w:val="24"/>
          <w:szCs w:val="24"/>
        </w:rPr>
        <w:t>rest on loan expense for FY 2014-15.</w:t>
      </w:r>
      <w:bookmarkEnd w:id="97"/>
    </w:p>
    <w:p w14:paraId="1EAC05C3" w14:textId="77777777" w:rsidR="00413559" w:rsidRPr="009906CE" w:rsidRDefault="00413559" w:rsidP="00413559"/>
    <w:p w14:paraId="4865CE79" w14:textId="77777777" w:rsidR="00413559" w:rsidRPr="008F5438"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98" w:name="_Toc487729225"/>
      <w:r w:rsidRPr="008F5438">
        <w:rPr>
          <w:rFonts w:ascii="EYInterstate Light" w:hAnsi="EYInterstate Light" w:cs="Times New Roman"/>
          <w:b/>
          <w:sz w:val="24"/>
          <w:szCs w:val="24"/>
        </w:rPr>
        <w:t>Interest on Working Capital</w:t>
      </w:r>
      <w:bookmarkEnd w:id="98"/>
    </w:p>
    <w:p w14:paraId="04AEE07C" w14:textId="77777777" w:rsidR="00413559" w:rsidRPr="002A0CE6" w:rsidRDefault="00413559" w:rsidP="00413559">
      <w:pPr>
        <w:pStyle w:val="ListParagraph"/>
        <w:numPr>
          <w:ilvl w:val="2"/>
          <w:numId w:val="6"/>
        </w:numPr>
        <w:autoSpaceDE w:val="0"/>
        <w:autoSpaceDN w:val="0"/>
        <w:adjustRightInd w:val="0"/>
        <w:spacing w:after="0"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The Commission had worked out interest on working capital based on the provisions of Tariff Regulations in last tariff order. The following extract shows the methodology for determination of interest on working capital.</w:t>
      </w:r>
    </w:p>
    <w:p w14:paraId="43E6B76F"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“7.30 The Commission shall determine the Working Capital requirement containing the following components:</w:t>
      </w:r>
    </w:p>
    <w:p w14:paraId="0517F49F" w14:textId="77777777" w:rsidR="00413559" w:rsidRPr="002A0CE6" w:rsidRDefault="00413559" w:rsidP="002A0CE6">
      <w:pPr>
        <w:ind w:left="720"/>
        <w:jc w:val="both"/>
        <w:rPr>
          <w:rFonts w:ascii="EYInterstate Light" w:hAnsi="EYInterstate Light" w:cs="Times New Roman"/>
          <w:i/>
          <w:sz w:val="24"/>
          <w:szCs w:val="24"/>
        </w:rPr>
      </w:pPr>
    </w:p>
    <w:p w14:paraId="03101C55"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Maintenance spares @ 15% of the O&amp;M expenses specified in clauses 7.33- 7.36 of these Regulations;</w:t>
      </w:r>
    </w:p>
    <w:p w14:paraId="1C1B8E92" w14:textId="77777777" w:rsidR="00413559" w:rsidRPr="002A0CE6" w:rsidRDefault="00413559" w:rsidP="002A0CE6">
      <w:pPr>
        <w:ind w:left="720"/>
        <w:jc w:val="both"/>
        <w:rPr>
          <w:rFonts w:ascii="EYInterstate Light" w:hAnsi="EYInterstate Light" w:cs="Times New Roman"/>
          <w:i/>
          <w:sz w:val="24"/>
          <w:szCs w:val="24"/>
        </w:rPr>
      </w:pPr>
    </w:p>
    <w:p w14:paraId="68393887"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Receivables equivalent to two months of transmission charges calculated on Target Availability Level; and</w:t>
      </w:r>
    </w:p>
    <w:p w14:paraId="763A7A71" w14:textId="77777777" w:rsidR="00413559" w:rsidRPr="008F5438" w:rsidRDefault="00413559" w:rsidP="002A0CE6">
      <w:pPr>
        <w:ind w:left="720"/>
        <w:jc w:val="both"/>
        <w:rPr>
          <w:rFonts w:ascii="EYInterstate Light" w:hAnsi="EYInterstate Light" w:cs="Times New Roman"/>
          <w:i/>
          <w:sz w:val="24"/>
          <w:szCs w:val="24"/>
        </w:rPr>
      </w:pPr>
    </w:p>
    <w:p w14:paraId="3C78345E"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Operation and Maintenance expenses for one month….”</w:t>
      </w:r>
    </w:p>
    <w:p w14:paraId="6A7DC29A" w14:textId="77777777" w:rsidR="00413559" w:rsidRPr="008F5438" w:rsidRDefault="00413559" w:rsidP="00413559">
      <w:pPr>
        <w:pStyle w:val="ListParagraph"/>
        <w:autoSpaceDE w:val="0"/>
        <w:autoSpaceDN w:val="0"/>
        <w:adjustRightInd w:val="0"/>
        <w:spacing w:after="0" w:line="360" w:lineRule="auto"/>
        <w:ind w:left="0"/>
        <w:jc w:val="both"/>
        <w:rPr>
          <w:rFonts w:ascii="EYInterstate Light" w:hAnsi="EYInterstate Light" w:cs="Times New Roman"/>
          <w:i/>
          <w:sz w:val="24"/>
          <w:szCs w:val="24"/>
        </w:rPr>
      </w:pPr>
    </w:p>
    <w:p w14:paraId="759F8095"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Interest on Working Capital</w:t>
      </w:r>
    </w:p>
    <w:p w14:paraId="0314D0E3" w14:textId="77777777" w:rsidR="00413559" w:rsidRPr="002A0CE6" w:rsidRDefault="00413559" w:rsidP="002A0CE6">
      <w:pPr>
        <w:ind w:left="720"/>
        <w:jc w:val="both"/>
        <w:rPr>
          <w:rFonts w:ascii="EYInterstate Light" w:hAnsi="EYInterstate Light" w:cs="Times New Roman"/>
          <w:i/>
          <w:sz w:val="24"/>
          <w:szCs w:val="24"/>
        </w:rPr>
      </w:pPr>
    </w:p>
    <w:p w14:paraId="509E5893"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7.31 Rate of interest on working capital during Transition period shall be on normative basis and shall be equal to the short-term Prime Lending Rate of State Bank of India as on (i) April 1, 2011 or April 1 of the year in which the Transmission System is declared under commercial operation, whichever is later for FY2011-12 and (ii) April 1, 2012 or April 1 of the year in which the Transmission System is declared under commercial operation, whichever is later for FY2012-13.</w:t>
      </w:r>
    </w:p>
    <w:p w14:paraId="65B8DD83" w14:textId="77777777" w:rsidR="00413559" w:rsidRPr="002A0CE6" w:rsidRDefault="00413559" w:rsidP="002A0CE6">
      <w:pPr>
        <w:ind w:left="720"/>
        <w:jc w:val="both"/>
        <w:rPr>
          <w:rFonts w:ascii="EYInterstate Light" w:hAnsi="EYInterstate Light" w:cs="Times New Roman"/>
          <w:i/>
          <w:sz w:val="24"/>
          <w:szCs w:val="24"/>
        </w:rPr>
      </w:pPr>
    </w:p>
    <w:p w14:paraId="0016E0D5"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During Control Period rate of interest on working capital shall be on normative basis and shall be equal to the short-term Prime Lending Rate of State Bank of India as on April 1, 2013 or April 1 of the year in which the Transmission System, is declared under commercial operation.</w:t>
      </w:r>
    </w:p>
    <w:p w14:paraId="08BBF09F" w14:textId="77777777" w:rsidR="00413559" w:rsidRPr="002A0CE6" w:rsidRDefault="00413559" w:rsidP="002A0CE6">
      <w:pPr>
        <w:ind w:left="720"/>
        <w:jc w:val="both"/>
        <w:rPr>
          <w:rFonts w:ascii="EYInterstate Light" w:hAnsi="EYInterstate Light" w:cs="Times New Roman"/>
          <w:i/>
          <w:sz w:val="24"/>
          <w:szCs w:val="24"/>
        </w:rPr>
      </w:pPr>
    </w:p>
    <w:p w14:paraId="2D0AC1CE" w14:textId="77777777" w:rsidR="00413559" w:rsidRPr="002A0CE6" w:rsidRDefault="00413559" w:rsidP="002A0CE6">
      <w:pPr>
        <w:ind w:left="720"/>
        <w:jc w:val="both"/>
        <w:rPr>
          <w:rFonts w:ascii="EYInterstate Light" w:hAnsi="EYInterstate Light" w:cs="Times New Roman"/>
          <w:i/>
          <w:sz w:val="24"/>
          <w:szCs w:val="24"/>
        </w:rPr>
      </w:pPr>
      <w:r w:rsidRPr="002A0CE6">
        <w:rPr>
          <w:rFonts w:ascii="EYInterstate Light" w:hAnsi="EYInterstate Light" w:cs="Times New Roman"/>
          <w:i/>
          <w:sz w:val="24"/>
          <w:szCs w:val="24"/>
        </w:rPr>
        <w:t>7.32 The interest on working capital shall be payable on normative basis notwithstanding that the Transmission Licensee has not taken working capital loan from any outside agency….”</w:t>
      </w:r>
    </w:p>
    <w:p w14:paraId="10B9CC42" w14:textId="77777777" w:rsidR="00413559" w:rsidRPr="008F5438" w:rsidRDefault="00413559" w:rsidP="00413559">
      <w:pPr>
        <w:pStyle w:val="ListParagraph"/>
        <w:autoSpaceDE w:val="0"/>
        <w:autoSpaceDN w:val="0"/>
        <w:adjustRightInd w:val="0"/>
        <w:spacing w:after="0" w:line="360" w:lineRule="auto"/>
        <w:ind w:left="0"/>
        <w:jc w:val="both"/>
        <w:rPr>
          <w:rFonts w:ascii="EYInterstate Light" w:hAnsi="EYInterstate Light" w:cs="Times New Roman"/>
          <w:sz w:val="24"/>
          <w:szCs w:val="24"/>
        </w:rPr>
      </w:pPr>
    </w:p>
    <w:p w14:paraId="42DDA7C3"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99" w:name="_Toc487729226"/>
      <w:r>
        <w:rPr>
          <w:rFonts w:ascii="EYInterstate Light" w:hAnsi="EYInterstate Light" w:cs="Times New Roman"/>
          <w:sz w:val="24"/>
          <w:szCs w:val="24"/>
        </w:rPr>
        <w:t>JUSNL has calculated interest on working capital based on the provisions prescribed as above in Tariff Regulations, 2010. JUSNL has taken maintenance spares at 15% of actual O&amp;M expenses as claimed in this Petition for FY 201</w:t>
      </w:r>
      <w:r w:rsidR="00204B44">
        <w:rPr>
          <w:rFonts w:ascii="EYInterstate Light" w:hAnsi="EYInterstate Light" w:cs="Times New Roman"/>
          <w:sz w:val="24"/>
          <w:szCs w:val="24"/>
        </w:rPr>
        <w:t>4-15</w:t>
      </w:r>
      <w:r>
        <w:rPr>
          <w:rFonts w:ascii="EYInterstate Light" w:hAnsi="EYInterstate Light" w:cs="Times New Roman"/>
          <w:sz w:val="24"/>
          <w:szCs w:val="24"/>
        </w:rPr>
        <w:t>.</w:t>
      </w:r>
      <w:bookmarkEnd w:id="99"/>
    </w:p>
    <w:p w14:paraId="4C79CEFD"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100" w:name="_Toc487729227"/>
      <w:r w:rsidRPr="002A0CE6">
        <w:rPr>
          <w:rFonts w:ascii="EYInterstate Light" w:hAnsi="EYInterstate Light" w:cs="Times New Roman"/>
          <w:sz w:val="24"/>
          <w:szCs w:val="24"/>
        </w:rPr>
        <w:t>Further O&amp;M expenses of one month is considered and receivables equivalent to ARR</w:t>
      </w:r>
      <w:r w:rsidR="00204B44" w:rsidRPr="002A0CE6">
        <w:rPr>
          <w:rFonts w:ascii="EYInterstate Light" w:hAnsi="EYInterstate Light" w:cs="Times New Roman"/>
          <w:sz w:val="24"/>
          <w:szCs w:val="24"/>
        </w:rPr>
        <w:t xml:space="preserve"> for FY 2014-15</w:t>
      </w:r>
      <w:r w:rsidRPr="002A0CE6">
        <w:rPr>
          <w:rFonts w:ascii="EYInterstate Light" w:hAnsi="EYInterstate Light" w:cs="Times New Roman"/>
          <w:sz w:val="24"/>
          <w:szCs w:val="24"/>
        </w:rPr>
        <w:t xml:space="preserve"> has been considered. The interest rate considered is the SBI PLR rate as on April1 for the respective year.</w:t>
      </w:r>
      <w:bookmarkEnd w:id="100"/>
    </w:p>
    <w:p w14:paraId="78069001" w14:textId="335B4C80"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101" w:name="_Toc487729228"/>
      <w:r w:rsidRPr="002A0CE6">
        <w:rPr>
          <w:rFonts w:ascii="EYInterstate Light" w:hAnsi="EYInterstate Light" w:cs="Times New Roman"/>
          <w:sz w:val="24"/>
          <w:szCs w:val="24"/>
        </w:rPr>
        <w:t>The following table shows the calculation of interest on working capital for FY 201</w:t>
      </w:r>
      <w:r w:rsidR="00204B44" w:rsidRPr="002A0CE6">
        <w:rPr>
          <w:rFonts w:ascii="EYInterstate Light" w:hAnsi="EYInterstate Light" w:cs="Times New Roman"/>
          <w:sz w:val="24"/>
          <w:szCs w:val="24"/>
        </w:rPr>
        <w:t>4-15</w:t>
      </w:r>
      <w:r w:rsidRPr="002A0CE6">
        <w:rPr>
          <w:rFonts w:ascii="EYInterstate Light" w:hAnsi="EYInterstate Light" w:cs="Times New Roman"/>
          <w:sz w:val="24"/>
          <w:szCs w:val="24"/>
        </w:rPr>
        <w:t xml:space="preserve"> vis-a-vis approved by the Hon’ble Commission in last tariff order</w:t>
      </w:r>
      <w:r w:rsidR="002A0CE6">
        <w:rPr>
          <w:rFonts w:ascii="EYInterstate Light" w:hAnsi="EYInterstate Light" w:cs="Times New Roman"/>
          <w:sz w:val="24"/>
          <w:szCs w:val="24"/>
        </w:rPr>
        <w:t>.</w:t>
      </w:r>
      <w:bookmarkEnd w:id="101"/>
      <w:r w:rsidRPr="002A0CE6">
        <w:rPr>
          <w:rFonts w:ascii="EYInterstate Light" w:hAnsi="EYInterstate Light" w:cs="Times New Roman"/>
          <w:sz w:val="24"/>
          <w:szCs w:val="24"/>
        </w:rPr>
        <w:t xml:space="preserve"> </w:t>
      </w:r>
    </w:p>
    <w:p w14:paraId="2ECF7D3C" w14:textId="77777777" w:rsidR="00413559" w:rsidRDefault="00413559" w:rsidP="00413559">
      <w:pPr>
        <w:pStyle w:val="ListParagraph"/>
        <w:spacing w:after="0" w:line="360" w:lineRule="auto"/>
        <w:ind w:left="0" w:right="526"/>
        <w:jc w:val="both"/>
        <w:outlineLvl w:val="1"/>
        <w:rPr>
          <w:rFonts w:ascii="EYInterstate Light" w:eastAsia="Calibri" w:hAnsi="EYInterstate Light" w:cs="Times New Roman"/>
          <w:b/>
          <w:sz w:val="24"/>
          <w:szCs w:val="24"/>
        </w:rPr>
      </w:pPr>
    </w:p>
    <w:p w14:paraId="7D2B34DF" w14:textId="77777777" w:rsidR="00FF7025" w:rsidRDefault="00FF7025" w:rsidP="00413559">
      <w:pPr>
        <w:spacing w:line="360" w:lineRule="auto"/>
        <w:jc w:val="center"/>
        <w:rPr>
          <w:rFonts w:ascii="EYInterstate Light" w:hAnsi="EYInterstate Light" w:cs="Times New Roman"/>
          <w:sz w:val="24"/>
          <w:szCs w:val="24"/>
        </w:rPr>
      </w:pPr>
      <w:bookmarkStart w:id="102" w:name="_Toc487729754"/>
    </w:p>
    <w:p w14:paraId="69043ED6" w14:textId="77777777" w:rsidR="00413559" w:rsidRPr="008F5438" w:rsidRDefault="00413559" w:rsidP="00413559">
      <w:pPr>
        <w:spacing w:line="360" w:lineRule="auto"/>
        <w:jc w:val="center"/>
        <w:rPr>
          <w:rFonts w:ascii="EYInterstate Light" w:eastAsia="Calibri" w:hAnsi="EYInterstate Light" w:cs="Times New Roman"/>
          <w:b/>
          <w:sz w:val="24"/>
          <w:szCs w:val="24"/>
        </w:rPr>
      </w:pPr>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17</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 Interest on Wor</w:t>
      </w:r>
      <w:r w:rsidR="00204B44">
        <w:rPr>
          <w:rFonts w:ascii="EYInterstate Light" w:hAnsi="EYInterstate Light" w:cs="Times New Roman"/>
          <w:sz w:val="24"/>
          <w:szCs w:val="24"/>
        </w:rPr>
        <w:t>king Capital Expense for FY 2014-2015</w:t>
      </w:r>
      <w:bookmarkEnd w:id="102"/>
    </w:p>
    <w:tbl>
      <w:tblPr>
        <w:tblStyle w:val="TableGrid"/>
        <w:tblW w:w="0" w:type="auto"/>
        <w:tblInd w:w="250" w:type="dxa"/>
        <w:tblLook w:val="04A0" w:firstRow="1" w:lastRow="0" w:firstColumn="1" w:lastColumn="0" w:noHBand="0" w:noVBand="1"/>
      </w:tblPr>
      <w:tblGrid>
        <w:gridCol w:w="3737"/>
        <w:gridCol w:w="2558"/>
        <w:gridCol w:w="2471"/>
      </w:tblGrid>
      <w:tr w:rsidR="00413559" w:rsidRPr="008F5438" w14:paraId="219A77EB" w14:textId="77777777" w:rsidTr="00DD36B9">
        <w:tc>
          <w:tcPr>
            <w:tcW w:w="3737" w:type="dxa"/>
          </w:tcPr>
          <w:p w14:paraId="62EB81FD" w14:textId="77777777" w:rsidR="00413559" w:rsidRPr="008F5438" w:rsidRDefault="00413559" w:rsidP="00C957F4">
            <w:pPr>
              <w:autoSpaceDE w:val="0"/>
              <w:autoSpaceDN w:val="0"/>
              <w:adjustRightInd w:val="0"/>
              <w:spacing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Particulars</w:t>
            </w:r>
          </w:p>
        </w:tc>
        <w:tc>
          <w:tcPr>
            <w:tcW w:w="2558" w:type="dxa"/>
          </w:tcPr>
          <w:p w14:paraId="7FE6B67A" w14:textId="77777777" w:rsidR="00413559" w:rsidRPr="008F5438" w:rsidRDefault="00413559" w:rsidP="00C957F4">
            <w:pPr>
              <w:autoSpaceDE w:val="0"/>
              <w:autoSpaceDN w:val="0"/>
              <w:adjustRightInd w:val="0"/>
              <w:spacing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Approved</w:t>
            </w:r>
          </w:p>
        </w:tc>
        <w:tc>
          <w:tcPr>
            <w:tcW w:w="2471" w:type="dxa"/>
          </w:tcPr>
          <w:p w14:paraId="50F351EB" w14:textId="77777777" w:rsidR="00413559" w:rsidRPr="008F5438" w:rsidRDefault="00413559" w:rsidP="00C957F4">
            <w:pPr>
              <w:autoSpaceDE w:val="0"/>
              <w:autoSpaceDN w:val="0"/>
              <w:adjustRightInd w:val="0"/>
              <w:spacing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Actual</w:t>
            </w:r>
          </w:p>
        </w:tc>
      </w:tr>
      <w:tr w:rsidR="00413559" w:rsidRPr="008F5438" w14:paraId="7D3667C9" w14:textId="77777777" w:rsidTr="00DD36B9">
        <w:tc>
          <w:tcPr>
            <w:tcW w:w="3737" w:type="dxa"/>
          </w:tcPr>
          <w:p w14:paraId="3DF73A27"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lastRenderedPageBreak/>
              <w:t>O&amp;M expenses for one month</w:t>
            </w:r>
          </w:p>
        </w:tc>
        <w:tc>
          <w:tcPr>
            <w:tcW w:w="2558" w:type="dxa"/>
          </w:tcPr>
          <w:p w14:paraId="507EC475" w14:textId="77777777" w:rsidR="00413559" w:rsidRPr="008F5438" w:rsidRDefault="00204B4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4.42</w:t>
            </w:r>
          </w:p>
        </w:tc>
        <w:tc>
          <w:tcPr>
            <w:tcW w:w="2471" w:type="dxa"/>
          </w:tcPr>
          <w:p w14:paraId="2A4391A0" w14:textId="6B8C7683" w:rsidR="00413559" w:rsidRPr="008F5438" w:rsidRDefault="00204B4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6.00</w:t>
            </w:r>
          </w:p>
        </w:tc>
      </w:tr>
      <w:tr w:rsidR="00413559" w:rsidRPr="008F5438" w14:paraId="33892126" w14:textId="77777777" w:rsidTr="00C2448D">
        <w:trPr>
          <w:trHeight w:val="536"/>
        </w:trPr>
        <w:tc>
          <w:tcPr>
            <w:tcW w:w="3737" w:type="dxa"/>
          </w:tcPr>
          <w:p w14:paraId="2B3880DB"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E8337F">
              <w:rPr>
                <w:rFonts w:ascii="EYInterstate Light" w:hAnsi="EYInterstate Light" w:cs="Times New Roman"/>
                <w:sz w:val="24"/>
                <w:szCs w:val="24"/>
              </w:rPr>
              <w:t>Maintenance Spares (15% of O&amp;M Expense)</w:t>
            </w:r>
          </w:p>
        </w:tc>
        <w:tc>
          <w:tcPr>
            <w:tcW w:w="2558" w:type="dxa"/>
          </w:tcPr>
          <w:p w14:paraId="31B42EB2" w14:textId="77777777" w:rsidR="00413559" w:rsidRPr="008F5438" w:rsidRDefault="00204B4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7.95</w:t>
            </w:r>
          </w:p>
        </w:tc>
        <w:tc>
          <w:tcPr>
            <w:tcW w:w="2471" w:type="dxa"/>
          </w:tcPr>
          <w:p w14:paraId="68703409" w14:textId="041EECEF" w:rsidR="00413559" w:rsidRPr="008F5438" w:rsidRDefault="00204B44" w:rsidP="00517E17">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10.79</w:t>
            </w:r>
          </w:p>
        </w:tc>
      </w:tr>
      <w:tr w:rsidR="00413559" w:rsidRPr="008F5438" w14:paraId="653D2C00" w14:textId="77777777" w:rsidTr="00DD36B9">
        <w:tc>
          <w:tcPr>
            <w:tcW w:w="3737" w:type="dxa"/>
          </w:tcPr>
          <w:p w14:paraId="2EC98D84"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E8337F">
              <w:rPr>
                <w:rFonts w:ascii="EYInterstate Light" w:hAnsi="EYInterstate Light" w:cs="Times New Roman"/>
                <w:sz w:val="24"/>
                <w:szCs w:val="24"/>
              </w:rPr>
              <w:t>Receivables equivalent to 2 months of transmission charges</w:t>
            </w:r>
          </w:p>
        </w:tc>
        <w:tc>
          <w:tcPr>
            <w:tcW w:w="2558" w:type="dxa"/>
          </w:tcPr>
          <w:p w14:paraId="0546CB36" w14:textId="77777777" w:rsidR="00413559" w:rsidRPr="008F5438" w:rsidRDefault="00204B4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25.81</w:t>
            </w:r>
          </w:p>
        </w:tc>
        <w:tc>
          <w:tcPr>
            <w:tcW w:w="2471" w:type="dxa"/>
          </w:tcPr>
          <w:p w14:paraId="07EE8A52" w14:textId="1E356A0B" w:rsidR="00413559" w:rsidRPr="008F5438" w:rsidRDefault="00DC6396" w:rsidP="00517E17">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4</w:t>
            </w:r>
            <w:r w:rsidR="00A7287A">
              <w:rPr>
                <w:rFonts w:ascii="EYInterstate Light" w:hAnsi="EYInterstate Light" w:cs="Times New Roman"/>
                <w:sz w:val="24"/>
                <w:szCs w:val="24"/>
              </w:rPr>
              <w:t>3.47</w:t>
            </w:r>
          </w:p>
        </w:tc>
      </w:tr>
      <w:tr w:rsidR="00413559" w:rsidRPr="008F5438" w14:paraId="302115D1" w14:textId="77777777" w:rsidTr="00DD36B9">
        <w:tc>
          <w:tcPr>
            <w:tcW w:w="3737" w:type="dxa"/>
          </w:tcPr>
          <w:p w14:paraId="76CDEF63"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Total Working Capital Requirement</w:t>
            </w:r>
          </w:p>
        </w:tc>
        <w:tc>
          <w:tcPr>
            <w:tcW w:w="2558" w:type="dxa"/>
          </w:tcPr>
          <w:p w14:paraId="55659EAD" w14:textId="5175BBBA" w:rsidR="00413559" w:rsidRPr="008F5438" w:rsidRDefault="00204B4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38.1</w:t>
            </w:r>
            <w:r w:rsidR="00517E17">
              <w:rPr>
                <w:rFonts w:ascii="EYInterstate Light" w:hAnsi="EYInterstate Light" w:cs="Times New Roman"/>
                <w:sz w:val="24"/>
                <w:szCs w:val="24"/>
              </w:rPr>
              <w:t>9</w:t>
            </w:r>
          </w:p>
        </w:tc>
        <w:tc>
          <w:tcPr>
            <w:tcW w:w="2471" w:type="dxa"/>
          </w:tcPr>
          <w:p w14:paraId="36853A79" w14:textId="148D881B" w:rsidR="00413559" w:rsidRPr="008F5438" w:rsidRDefault="00A7287A"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60.27</w:t>
            </w:r>
          </w:p>
        </w:tc>
      </w:tr>
      <w:tr w:rsidR="00413559" w:rsidRPr="008F5438" w14:paraId="3C97B91D" w14:textId="77777777" w:rsidTr="00DD36B9">
        <w:tc>
          <w:tcPr>
            <w:tcW w:w="3737" w:type="dxa"/>
          </w:tcPr>
          <w:p w14:paraId="004EAEF3"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Interest Rate</w:t>
            </w:r>
          </w:p>
        </w:tc>
        <w:tc>
          <w:tcPr>
            <w:tcW w:w="2558" w:type="dxa"/>
          </w:tcPr>
          <w:p w14:paraId="659A4058" w14:textId="77777777" w:rsidR="00413559" w:rsidRPr="008F5438" w:rsidRDefault="00204B4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14.7</w:t>
            </w:r>
            <w:r w:rsidR="00413559">
              <w:rPr>
                <w:rFonts w:ascii="EYInterstate Light" w:hAnsi="EYInterstate Light" w:cs="Times New Roman"/>
                <w:sz w:val="24"/>
                <w:szCs w:val="24"/>
              </w:rPr>
              <w:t>5%</w:t>
            </w:r>
          </w:p>
        </w:tc>
        <w:tc>
          <w:tcPr>
            <w:tcW w:w="2471" w:type="dxa"/>
          </w:tcPr>
          <w:p w14:paraId="69A36648" w14:textId="77777777" w:rsidR="00413559" w:rsidRPr="008F5438" w:rsidRDefault="00204B4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14.7</w:t>
            </w:r>
            <w:r w:rsidR="00413559">
              <w:rPr>
                <w:rFonts w:ascii="EYInterstate Light" w:hAnsi="EYInterstate Light" w:cs="Times New Roman"/>
                <w:sz w:val="24"/>
                <w:szCs w:val="24"/>
              </w:rPr>
              <w:t>5%</w:t>
            </w:r>
          </w:p>
        </w:tc>
      </w:tr>
      <w:tr w:rsidR="00413559" w:rsidRPr="008F5438" w14:paraId="3DDA24F0" w14:textId="77777777" w:rsidTr="00DD36B9">
        <w:tc>
          <w:tcPr>
            <w:tcW w:w="3737" w:type="dxa"/>
          </w:tcPr>
          <w:p w14:paraId="23A56906"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Interest on Working Capital</w:t>
            </w:r>
          </w:p>
        </w:tc>
        <w:tc>
          <w:tcPr>
            <w:tcW w:w="2558" w:type="dxa"/>
          </w:tcPr>
          <w:p w14:paraId="1BBADCB4" w14:textId="77777777" w:rsidR="00413559" w:rsidRPr="008F5438" w:rsidRDefault="00204B4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5.64</w:t>
            </w:r>
          </w:p>
        </w:tc>
        <w:tc>
          <w:tcPr>
            <w:tcW w:w="2471" w:type="dxa"/>
          </w:tcPr>
          <w:p w14:paraId="6AB1B0D7" w14:textId="231F55A1" w:rsidR="00413559" w:rsidRPr="008F5438" w:rsidRDefault="00CE7B72"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8.89</w:t>
            </w:r>
          </w:p>
        </w:tc>
      </w:tr>
    </w:tbl>
    <w:p w14:paraId="74C7D630" w14:textId="77777777" w:rsidR="00204B44" w:rsidRDefault="00204B44" w:rsidP="00204B44">
      <w:pPr>
        <w:pStyle w:val="ListParagraph"/>
        <w:spacing w:line="360" w:lineRule="auto"/>
        <w:ind w:left="0"/>
        <w:jc w:val="both"/>
        <w:rPr>
          <w:rFonts w:ascii="EYInterstate Light" w:hAnsi="EYInterstate Light" w:cs="Times New Roman"/>
          <w:sz w:val="24"/>
          <w:szCs w:val="24"/>
        </w:rPr>
      </w:pPr>
    </w:p>
    <w:p w14:paraId="3170E8D3" w14:textId="1294F2FF" w:rsidR="00413559" w:rsidRPr="008F5438" w:rsidRDefault="00413559" w:rsidP="002A0CE6">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103" w:name="_Toc487729229"/>
      <w:r w:rsidRPr="002A0CE6">
        <w:rPr>
          <w:rFonts w:ascii="EYInterstate Light" w:hAnsi="EYInterstate Light" w:cs="Times New Roman"/>
          <w:sz w:val="24"/>
          <w:szCs w:val="24"/>
        </w:rPr>
        <w:t xml:space="preserve">Hence JUSNL requests the Commission to approve the normative expenses of Rs. </w:t>
      </w:r>
      <w:r w:rsidR="00CE7B72">
        <w:rPr>
          <w:rFonts w:ascii="EYInterstate Light" w:hAnsi="EYInterstate Light" w:cs="Times New Roman"/>
          <w:sz w:val="24"/>
          <w:szCs w:val="24"/>
        </w:rPr>
        <w:t>8</w:t>
      </w:r>
      <w:r w:rsidR="008F6CB3">
        <w:rPr>
          <w:rFonts w:ascii="EYInterstate Light" w:hAnsi="EYInterstate Light" w:cs="Times New Roman"/>
          <w:sz w:val="24"/>
          <w:szCs w:val="24"/>
        </w:rPr>
        <w:t>.</w:t>
      </w:r>
      <w:r w:rsidR="00CE7B72">
        <w:rPr>
          <w:rFonts w:ascii="EYInterstate Light" w:hAnsi="EYInterstate Light" w:cs="Times New Roman"/>
          <w:sz w:val="24"/>
          <w:szCs w:val="24"/>
        </w:rPr>
        <w:t>8</w:t>
      </w:r>
      <w:r w:rsidR="008F6CB3">
        <w:rPr>
          <w:rFonts w:ascii="EYInterstate Light" w:hAnsi="EYInterstate Light" w:cs="Times New Roman"/>
          <w:sz w:val="24"/>
          <w:szCs w:val="24"/>
        </w:rPr>
        <w:t>9</w:t>
      </w:r>
      <w:r w:rsidRPr="002A0CE6">
        <w:rPr>
          <w:rFonts w:ascii="EYInterstate Light" w:hAnsi="EYInterstate Light" w:cs="Times New Roman"/>
          <w:sz w:val="24"/>
          <w:szCs w:val="24"/>
        </w:rPr>
        <w:t xml:space="preserve"> Crores on account of interest on working capital as per the notified Tariff Regulations of JSERC</w:t>
      </w:r>
      <w:r>
        <w:rPr>
          <w:rFonts w:ascii="EYInterstate Light" w:hAnsi="EYInterstate Light" w:cs="Times New Roman"/>
          <w:sz w:val="24"/>
          <w:szCs w:val="24"/>
        </w:rPr>
        <w:t>.</w:t>
      </w:r>
      <w:bookmarkEnd w:id="103"/>
    </w:p>
    <w:p w14:paraId="53A0A405" w14:textId="77777777" w:rsidR="00413559" w:rsidRPr="008F5438" w:rsidRDefault="00413559" w:rsidP="00413559">
      <w:pPr>
        <w:pStyle w:val="ListParagraph"/>
        <w:spacing w:line="360" w:lineRule="auto"/>
        <w:ind w:left="0"/>
        <w:jc w:val="both"/>
        <w:rPr>
          <w:rFonts w:ascii="EYInterstate Light" w:hAnsi="EYInterstate Light" w:cs="Times New Roman"/>
          <w:sz w:val="24"/>
          <w:szCs w:val="24"/>
        </w:rPr>
      </w:pPr>
    </w:p>
    <w:p w14:paraId="54C12497" w14:textId="77777777" w:rsidR="00413559" w:rsidRPr="008F5438"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104" w:name="_Toc487729230"/>
      <w:r w:rsidRPr="008F5438">
        <w:rPr>
          <w:rFonts w:ascii="EYInterstate Light" w:hAnsi="EYInterstate Light" w:cs="Times New Roman"/>
          <w:b/>
          <w:sz w:val="24"/>
          <w:szCs w:val="24"/>
        </w:rPr>
        <w:t>Return on Equity</w:t>
      </w:r>
      <w:bookmarkEnd w:id="104"/>
    </w:p>
    <w:p w14:paraId="10A5875B" w14:textId="77777777" w:rsidR="00413559" w:rsidRPr="002A0CE6" w:rsidRDefault="00413559" w:rsidP="002A0CE6">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105" w:name="_Toc487729231"/>
      <w:r w:rsidRPr="008F5438">
        <w:rPr>
          <w:rFonts w:ascii="EYInterstate Light" w:hAnsi="EYInterstate Light" w:cs="Times New Roman"/>
          <w:sz w:val="24"/>
          <w:szCs w:val="24"/>
        </w:rPr>
        <w:t>Ho</w:t>
      </w:r>
      <w:r>
        <w:rPr>
          <w:rFonts w:ascii="EYInterstate Light" w:hAnsi="EYInterstate Light" w:cs="Times New Roman"/>
          <w:sz w:val="24"/>
          <w:szCs w:val="24"/>
        </w:rPr>
        <w:t>n’ble</w:t>
      </w:r>
      <w:r w:rsidRPr="008F5438">
        <w:rPr>
          <w:rFonts w:ascii="EYInterstate Light" w:hAnsi="EYInterstate Light" w:cs="Times New Roman"/>
          <w:sz w:val="24"/>
          <w:szCs w:val="24"/>
        </w:rPr>
        <w:t xml:space="preserve"> </w:t>
      </w:r>
      <w:r>
        <w:rPr>
          <w:rFonts w:ascii="EYInterstate Light" w:hAnsi="EYInterstate Light" w:cs="Times New Roman"/>
          <w:sz w:val="24"/>
          <w:szCs w:val="24"/>
        </w:rPr>
        <w:t xml:space="preserve">Commission in </w:t>
      </w:r>
      <w:r w:rsidRPr="002A0CE6">
        <w:rPr>
          <w:rFonts w:ascii="EYInterstate Light" w:hAnsi="EYInterstate Light" w:cs="Times New Roman"/>
          <w:sz w:val="24"/>
          <w:szCs w:val="24"/>
        </w:rPr>
        <w:t xml:space="preserve">JSERC (Terms and Conditions for Determination of Transmission Tariff) Regulations, 2010 </w:t>
      </w:r>
      <w:r w:rsidRPr="008F5438">
        <w:rPr>
          <w:rFonts w:ascii="EYInterstate Light" w:hAnsi="EYInterstate Light" w:cs="Times New Roman"/>
          <w:sz w:val="24"/>
          <w:szCs w:val="24"/>
        </w:rPr>
        <w:t>briefs about the calculations of the  Return on Equity, which goes in the following manner</w:t>
      </w:r>
      <w:bookmarkEnd w:id="105"/>
    </w:p>
    <w:p w14:paraId="39466103" w14:textId="77777777" w:rsidR="00413559" w:rsidRPr="008F5438" w:rsidRDefault="00413559" w:rsidP="002A0CE6">
      <w:pPr>
        <w:autoSpaceDE w:val="0"/>
        <w:autoSpaceDN w:val="0"/>
        <w:adjustRightInd w:val="0"/>
        <w:spacing w:after="0" w:line="360" w:lineRule="auto"/>
        <w:ind w:left="1440"/>
        <w:jc w:val="both"/>
        <w:rPr>
          <w:rFonts w:ascii="EYInterstate Light" w:hAnsi="EYInterstate Light" w:cs="Times New Roman"/>
          <w:i/>
          <w:sz w:val="24"/>
          <w:szCs w:val="24"/>
        </w:rPr>
      </w:pPr>
      <w:r>
        <w:rPr>
          <w:rFonts w:ascii="EYInterstate Light" w:hAnsi="EYInterstate Light" w:cs="Times New Roman"/>
          <w:i/>
          <w:sz w:val="24"/>
          <w:szCs w:val="24"/>
        </w:rPr>
        <w:t>“</w:t>
      </w:r>
      <w:r w:rsidRPr="008F5438">
        <w:rPr>
          <w:rFonts w:ascii="EYInterstate Light" w:hAnsi="EYInterstate Light" w:cs="Times New Roman"/>
          <w:i/>
          <w:sz w:val="24"/>
          <w:szCs w:val="24"/>
        </w:rPr>
        <w:t>7.12 Return on equity shall be computed on pre-tax basis at the base rate of 15.50% to be grossed up as per clause 7.13 of these Regulations.</w:t>
      </w:r>
    </w:p>
    <w:p w14:paraId="5C047758" w14:textId="77777777" w:rsidR="00413559" w:rsidRPr="008F5438" w:rsidRDefault="00413559" w:rsidP="002A0CE6">
      <w:pPr>
        <w:autoSpaceDE w:val="0"/>
        <w:autoSpaceDN w:val="0"/>
        <w:adjustRightInd w:val="0"/>
        <w:spacing w:after="0" w:line="360" w:lineRule="auto"/>
        <w:ind w:left="1440"/>
        <w:jc w:val="both"/>
        <w:rPr>
          <w:rFonts w:ascii="EYInterstate Light" w:hAnsi="EYInterstate Light" w:cs="Times New Roman"/>
          <w:i/>
          <w:sz w:val="24"/>
          <w:szCs w:val="24"/>
        </w:rPr>
      </w:pPr>
    </w:p>
    <w:p w14:paraId="32636135" w14:textId="77777777" w:rsidR="00413559" w:rsidRPr="00942610" w:rsidRDefault="00413559" w:rsidP="002A0CE6">
      <w:pPr>
        <w:autoSpaceDE w:val="0"/>
        <w:autoSpaceDN w:val="0"/>
        <w:adjustRightInd w:val="0"/>
        <w:spacing w:after="0" w:line="360" w:lineRule="auto"/>
        <w:ind w:left="1440"/>
        <w:jc w:val="both"/>
        <w:rPr>
          <w:rFonts w:ascii="EYInterstate Light" w:hAnsi="EYInterstate Light" w:cs="Times New Roman"/>
          <w:i/>
          <w:sz w:val="24"/>
          <w:szCs w:val="24"/>
        </w:rPr>
      </w:pPr>
      <w:r w:rsidRPr="00942610">
        <w:rPr>
          <w:rFonts w:ascii="EYInterstate Light" w:hAnsi="EYInterstate Light" w:cs="Times New Roman"/>
          <w:i/>
          <w:sz w:val="24"/>
          <w:szCs w:val="24"/>
        </w:rPr>
        <w:t>The rate of return on equity shall be computed by grossing up the base rate with the normal tax rate applicable to the Transmission Licensee as per details shown as under</w:t>
      </w:r>
    </w:p>
    <w:p w14:paraId="2994F9DC" w14:textId="77777777" w:rsidR="00413559" w:rsidRPr="008F5438" w:rsidRDefault="00413559" w:rsidP="002A0CE6">
      <w:pPr>
        <w:autoSpaceDE w:val="0"/>
        <w:autoSpaceDN w:val="0"/>
        <w:adjustRightInd w:val="0"/>
        <w:spacing w:after="0" w:line="360" w:lineRule="auto"/>
        <w:ind w:left="1440"/>
        <w:jc w:val="both"/>
        <w:rPr>
          <w:rFonts w:ascii="EYInterstate Light" w:hAnsi="EYInterstate Light" w:cs="Times New Roman"/>
          <w:i/>
          <w:sz w:val="24"/>
          <w:szCs w:val="24"/>
        </w:rPr>
      </w:pPr>
    </w:p>
    <w:p w14:paraId="53422AF6" w14:textId="77777777" w:rsidR="00413559" w:rsidRPr="008F5438" w:rsidRDefault="00413559" w:rsidP="002A0CE6">
      <w:pPr>
        <w:autoSpaceDE w:val="0"/>
        <w:autoSpaceDN w:val="0"/>
        <w:adjustRightInd w:val="0"/>
        <w:spacing w:after="0" w:line="360" w:lineRule="auto"/>
        <w:ind w:left="1440"/>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(i) </w:t>
      </w:r>
      <w:r w:rsidRPr="008F5438">
        <w:rPr>
          <w:rFonts w:ascii="EYInterstate Light" w:hAnsi="EYInterstate Light" w:cs="Times New Roman"/>
          <w:b/>
          <w:bCs/>
          <w:i/>
          <w:sz w:val="24"/>
          <w:szCs w:val="24"/>
        </w:rPr>
        <w:t>Transition period</w:t>
      </w:r>
      <w:r w:rsidRPr="008F5438">
        <w:rPr>
          <w:rFonts w:ascii="EYInterstate Light" w:hAnsi="EYInterstate Light" w:cs="Times New Roman"/>
          <w:i/>
          <w:sz w:val="24"/>
          <w:szCs w:val="24"/>
        </w:rPr>
        <w:t>: Base rate to be grossed by the applicable tax rate for the Year 2010-11 for filing of ARR in FY2011-12 and applicable tax rate for the Year 2011-12 for filing of ARR in FY2012-13.</w:t>
      </w:r>
    </w:p>
    <w:p w14:paraId="2C77087E" w14:textId="77777777" w:rsidR="00413559" w:rsidRPr="008F5438" w:rsidRDefault="00413559" w:rsidP="002A0CE6">
      <w:pPr>
        <w:autoSpaceDE w:val="0"/>
        <w:autoSpaceDN w:val="0"/>
        <w:adjustRightInd w:val="0"/>
        <w:spacing w:after="0" w:line="360" w:lineRule="auto"/>
        <w:ind w:left="720"/>
        <w:jc w:val="both"/>
        <w:rPr>
          <w:rFonts w:ascii="EYInterstate Light" w:hAnsi="EYInterstate Light" w:cs="Times New Roman"/>
          <w:i/>
          <w:sz w:val="24"/>
          <w:szCs w:val="24"/>
        </w:rPr>
      </w:pPr>
    </w:p>
    <w:p w14:paraId="6D8D9D8A" w14:textId="77777777" w:rsidR="00413559" w:rsidRPr="008F5438" w:rsidRDefault="00413559" w:rsidP="002A0CE6">
      <w:pPr>
        <w:autoSpaceDE w:val="0"/>
        <w:autoSpaceDN w:val="0"/>
        <w:adjustRightInd w:val="0"/>
        <w:spacing w:after="0" w:line="360" w:lineRule="auto"/>
        <w:ind w:left="1440"/>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(ii) </w:t>
      </w:r>
      <w:r w:rsidRPr="008F5438">
        <w:rPr>
          <w:rFonts w:ascii="EYInterstate Light" w:hAnsi="EYInterstate Light" w:cs="Times New Roman"/>
          <w:b/>
          <w:bCs/>
          <w:i/>
          <w:sz w:val="24"/>
          <w:szCs w:val="24"/>
        </w:rPr>
        <w:t>MYT period</w:t>
      </w:r>
      <w:r w:rsidRPr="008F5438">
        <w:rPr>
          <w:rFonts w:ascii="EYInterstate Light" w:hAnsi="EYInterstate Light" w:cs="Times New Roman"/>
          <w:i/>
          <w:sz w:val="24"/>
          <w:szCs w:val="24"/>
        </w:rPr>
        <w:t xml:space="preserve">: Base rate to be grossed by the applicable tax rate for the Year 2012-13. </w:t>
      </w:r>
    </w:p>
    <w:p w14:paraId="6CE1BA2E" w14:textId="77777777" w:rsidR="00413559" w:rsidRPr="008F5438" w:rsidRDefault="00413559" w:rsidP="00413559">
      <w:pPr>
        <w:autoSpaceDE w:val="0"/>
        <w:autoSpaceDN w:val="0"/>
        <w:adjustRightInd w:val="0"/>
        <w:spacing w:after="0" w:line="360" w:lineRule="auto"/>
        <w:ind w:left="720"/>
        <w:jc w:val="both"/>
        <w:rPr>
          <w:rFonts w:ascii="EYInterstate Light" w:hAnsi="EYInterstate Light" w:cs="Times New Roman"/>
          <w:i/>
          <w:sz w:val="24"/>
          <w:szCs w:val="24"/>
        </w:rPr>
      </w:pPr>
    </w:p>
    <w:p w14:paraId="2AB06B14" w14:textId="77777777" w:rsidR="00413559" w:rsidRPr="008F5438" w:rsidRDefault="00413559" w:rsidP="002B4561">
      <w:pPr>
        <w:autoSpaceDE w:val="0"/>
        <w:autoSpaceDN w:val="0"/>
        <w:adjustRightInd w:val="0"/>
        <w:spacing w:after="0" w:line="360" w:lineRule="auto"/>
        <w:ind w:left="1440"/>
        <w:jc w:val="both"/>
        <w:rPr>
          <w:rFonts w:ascii="EYInterstate Light" w:hAnsi="EYInterstate Light" w:cs="Times New Roman"/>
          <w:i/>
          <w:sz w:val="24"/>
          <w:szCs w:val="24"/>
        </w:rPr>
      </w:pPr>
      <w:r w:rsidRPr="008F5438">
        <w:rPr>
          <w:rFonts w:ascii="EYInterstate Light" w:hAnsi="EYInterstate Light" w:cs="Times New Roman"/>
          <w:i/>
          <w:sz w:val="24"/>
          <w:szCs w:val="24"/>
        </w:rPr>
        <w:t>Provided that return on equity with respect to the actual tax rate applicable to the Transmission Licensee, in line with the provisions of the relevant Finance Acts of the respective year during the Control period shall be trued up separately for each year of the Control period along with the tariff petition filed for the next Control period.</w:t>
      </w:r>
    </w:p>
    <w:p w14:paraId="4D089530" w14:textId="77777777" w:rsidR="00413559" w:rsidRPr="008F5438" w:rsidRDefault="00413559" w:rsidP="002B4561">
      <w:pPr>
        <w:autoSpaceDE w:val="0"/>
        <w:autoSpaceDN w:val="0"/>
        <w:adjustRightInd w:val="0"/>
        <w:spacing w:after="0" w:line="360" w:lineRule="auto"/>
        <w:ind w:left="1440"/>
        <w:jc w:val="both"/>
        <w:rPr>
          <w:rFonts w:ascii="EYInterstate Light" w:hAnsi="EYInterstate Light" w:cs="Times New Roman"/>
          <w:i/>
          <w:sz w:val="24"/>
          <w:szCs w:val="24"/>
        </w:rPr>
      </w:pPr>
    </w:p>
    <w:p w14:paraId="5D5031BF" w14:textId="77777777" w:rsidR="00413559" w:rsidRPr="008F5438" w:rsidRDefault="00413559" w:rsidP="002B4561">
      <w:pPr>
        <w:autoSpaceDE w:val="0"/>
        <w:autoSpaceDN w:val="0"/>
        <w:adjustRightInd w:val="0"/>
        <w:spacing w:after="0" w:line="360" w:lineRule="auto"/>
        <w:ind w:left="1440"/>
        <w:jc w:val="both"/>
        <w:rPr>
          <w:rFonts w:ascii="EYInterstate Light" w:hAnsi="EYInterstate Light" w:cs="Times New Roman"/>
          <w:i/>
          <w:sz w:val="24"/>
          <w:szCs w:val="24"/>
        </w:rPr>
      </w:pPr>
      <w:r w:rsidRPr="008F5438">
        <w:rPr>
          <w:rFonts w:ascii="EYInterstate Light" w:hAnsi="EYInterstate Light" w:cs="Times New Roman"/>
          <w:i/>
          <w:sz w:val="24"/>
          <w:szCs w:val="24"/>
        </w:rPr>
        <w:t>7.14 Rate of return on equity shall be rounded off to three decimal points and be computed as per the formula given below:</w:t>
      </w:r>
    </w:p>
    <w:p w14:paraId="68914806" w14:textId="77777777" w:rsidR="00413559" w:rsidRPr="008F5438" w:rsidRDefault="00413559" w:rsidP="002B4561">
      <w:pPr>
        <w:autoSpaceDE w:val="0"/>
        <w:autoSpaceDN w:val="0"/>
        <w:adjustRightInd w:val="0"/>
        <w:spacing w:after="0" w:line="360" w:lineRule="auto"/>
        <w:ind w:left="1440"/>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 </w:t>
      </w:r>
    </w:p>
    <w:p w14:paraId="2884EDA4" w14:textId="77777777" w:rsidR="00413559" w:rsidRPr="008F5438" w:rsidRDefault="00413559" w:rsidP="002B4561">
      <w:pPr>
        <w:autoSpaceDE w:val="0"/>
        <w:autoSpaceDN w:val="0"/>
        <w:adjustRightInd w:val="0"/>
        <w:spacing w:after="0" w:line="360" w:lineRule="auto"/>
        <w:ind w:left="1440"/>
        <w:jc w:val="both"/>
        <w:rPr>
          <w:rFonts w:ascii="EYInterstate Light" w:hAnsi="EYInterstate Light" w:cs="Times New Roman"/>
          <w:i/>
          <w:sz w:val="24"/>
          <w:szCs w:val="24"/>
        </w:rPr>
      </w:pPr>
      <w:r w:rsidRPr="008F5438">
        <w:rPr>
          <w:rFonts w:ascii="EYInterstate Light" w:hAnsi="EYInterstate Light" w:cs="Times New Roman"/>
          <w:i/>
          <w:sz w:val="24"/>
          <w:szCs w:val="24"/>
        </w:rPr>
        <w:t xml:space="preserve"> Rate of pre-tax return on equity = Base rate / (1-t)</w:t>
      </w:r>
    </w:p>
    <w:p w14:paraId="0E9D6FCB" w14:textId="77777777" w:rsidR="00413559" w:rsidRPr="008F5438" w:rsidRDefault="00413559" w:rsidP="002B4561">
      <w:pPr>
        <w:pStyle w:val="ListParagraph"/>
        <w:spacing w:line="360" w:lineRule="auto"/>
        <w:ind w:left="1440"/>
        <w:jc w:val="both"/>
        <w:rPr>
          <w:rFonts w:ascii="EYInterstate Light" w:hAnsi="EYInterstate Light" w:cs="Times New Roman"/>
          <w:b/>
          <w:sz w:val="24"/>
          <w:szCs w:val="24"/>
        </w:rPr>
      </w:pPr>
      <w:r w:rsidRPr="008F5438">
        <w:rPr>
          <w:rFonts w:ascii="EYInterstate Light" w:hAnsi="EYInterstate Light" w:cs="Times New Roman"/>
          <w:i/>
          <w:sz w:val="24"/>
          <w:szCs w:val="24"/>
        </w:rPr>
        <w:t>Where‘t’ is the applicable tax rate</w:t>
      </w:r>
      <w:r>
        <w:rPr>
          <w:rFonts w:ascii="EYInterstate Light" w:hAnsi="EYInterstate Light" w:cs="Times New Roman"/>
          <w:i/>
          <w:sz w:val="24"/>
          <w:szCs w:val="24"/>
        </w:rPr>
        <w:t>…..”</w:t>
      </w:r>
      <w:r w:rsidRPr="008F5438">
        <w:rPr>
          <w:rFonts w:ascii="EYInterstate Light" w:hAnsi="EYInterstate Light" w:cs="Times New Roman"/>
          <w:sz w:val="24"/>
          <w:szCs w:val="24"/>
        </w:rPr>
        <w:tab/>
      </w:r>
    </w:p>
    <w:p w14:paraId="48D66F99" w14:textId="77777777" w:rsidR="00413559" w:rsidRPr="008F5438" w:rsidRDefault="00413559" w:rsidP="00413559">
      <w:pPr>
        <w:pStyle w:val="ListParagraph"/>
        <w:spacing w:line="360" w:lineRule="auto"/>
        <w:ind w:left="0"/>
        <w:jc w:val="both"/>
        <w:rPr>
          <w:rFonts w:ascii="EYInterstate Light" w:hAnsi="EYInterstate Light" w:cs="Times New Roman"/>
          <w:b/>
          <w:sz w:val="24"/>
          <w:szCs w:val="24"/>
        </w:rPr>
      </w:pPr>
    </w:p>
    <w:p w14:paraId="65842AE7" w14:textId="091A1C5C"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106" w:name="_Toc487729232"/>
      <w:r>
        <w:rPr>
          <w:rFonts w:ascii="EYInterstate Light" w:hAnsi="EYInterstate Light" w:cs="Times New Roman"/>
          <w:sz w:val="24"/>
          <w:szCs w:val="24"/>
        </w:rPr>
        <w:t>JUSNL has computed Return on Equity based on the provisions prescribed above in the JSERC Tariff Regulations, 2010. JUSNL has considered o</w:t>
      </w:r>
      <w:r w:rsidR="00204B44">
        <w:rPr>
          <w:rFonts w:ascii="EYInterstate Light" w:hAnsi="EYInterstate Light" w:cs="Times New Roman"/>
          <w:sz w:val="24"/>
          <w:szCs w:val="24"/>
        </w:rPr>
        <w:t>pening balance of equity as Rs. 972.29 Crores which was the closing balance of FY 2013-14</w:t>
      </w:r>
      <w:r w:rsidR="00A63554">
        <w:rPr>
          <w:rFonts w:ascii="EYInterstate Light" w:hAnsi="EYInterstate Light" w:cs="Times New Roman"/>
          <w:sz w:val="24"/>
          <w:szCs w:val="24"/>
        </w:rPr>
        <w:t>. There were no equity additions during the year and therefore return on equity is calculated on the same amount.</w:t>
      </w:r>
      <w:bookmarkEnd w:id="106"/>
    </w:p>
    <w:p w14:paraId="1A6ED675" w14:textId="77777777" w:rsidR="00413559" w:rsidRPr="002A0CE6"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sz w:val="24"/>
          <w:szCs w:val="24"/>
        </w:rPr>
      </w:pPr>
      <w:bookmarkStart w:id="107" w:name="_Toc487729233"/>
      <w:r>
        <w:rPr>
          <w:rFonts w:ascii="EYInterstate Light" w:hAnsi="EYInterstate Light" w:cs="Times New Roman"/>
          <w:sz w:val="24"/>
          <w:szCs w:val="24"/>
        </w:rPr>
        <w:t>JUSNL has worked out average equity balance based on the opening and the equity addition during the year. The applicable return on equity has been considered on average equity balance of JUSNL.</w:t>
      </w:r>
      <w:bookmarkEnd w:id="107"/>
    </w:p>
    <w:p w14:paraId="2926079E" w14:textId="3F555DE9" w:rsidR="00413559" w:rsidRPr="001E4221" w:rsidRDefault="00413559" w:rsidP="00413559">
      <w:pPr>
        <w:spacing w:line="360" w:lineRule="auto"/>
        <w:jc w:val="center"/>
        <w:rPr>
          <w:rFonts w:ascii="EYInterstate Light" w:hAnsi="EYInterstate Light" w:cs="Times New Roman"/>
          <w:sz w:val="24"/>
          <w:szCs w:val="24"/>
        </w:rPr>
      </w:pPr>
      <w:bookmarkStart w:id="108" w:name="_Toc487729755"/>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18</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 Return on Equity Expense for FY 2013-2014*</w:t>
      </w:r>
      <w:bookmarkEnd w:id="108"/>
    </w:p>
    <w:tbl>
      <w:tblPr>
        <w:tblStyle w:val="TableGrid"/>
        <w:tblW w:w="0" w:type="auto"/>
        <w:tblInd w:w="846" w:type="dxa"/>
        <w:tblLook w:val="04A0" w:firstRow="1" w:lastRow="0" w:firstColumn="1" w:lastColumn="0" w:noHBand="0" w:noVBand="1"/>
      </w:tblPr>
      <w:tblGrid>
        <w:gridCol w:w="3141"/>
        <w:gridCol w:w="2558"/>
        <w:gridCol w:w="2471"/>
      </w:tblGrid>
      <w:tr w:rsidR="00413559" w:rsidRPr="008F5438" w14:paraId="7B227EEB" w14:textId="77777777" w:rsidTr="00DD36B9">
        <w:tc>
          <w:tcPr>
            <w:tcW w:w="3141" w:type="dxa"/>
          </w:tcPr>
          <w:p w14:paraId="32FF0C52"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Particulars</w:t>
            </w:r>
          </w:p>
        </w:tc>
        <w:tc>
          <w:tcPr>
            <w:tcW w:w="2558" w:type="dxa"/>
          </w:tcPr>
          <w:p w14:paraId="7D886A0C" w14:textId="77777777" w:rsidR="00413559" w:rsidRPr="008F5438" w:rsidRDefault="00413559" w:rsidP="00DD36B9">
            <w:pPr>
              <w:autoSpaceDE w:val="0"/>
              <w:autoSpaceDN w:val="0"/>
              <w:adjustRightInd w:val="0"/>
              <w:spacing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Approved</w:t>
            </w:r>
          </w:p>
        </w:tc>
        <w:tc>
          <w:tcPr>
            <w:tcW w:w="2471" w:type="dxa"/>
          </w:tcPr>
          <w:p w14:paraId="75593A67" w14:textId="77777777" w:rsidR="00413559" w:rsidRPr="008F5438" w:rsidRDefault="00413559" w:rsidP="00DD36B9">
            <w:pPr>
              <w:autoSpaceDE w:val="0"/>
              <w:autoSpaceDN w:val="0"/>
              <w:adjustRightInd w:val="0"/>
              <w:spacing w:line="360" w:lineRule="auto"/>
              <w:jc w:val="center"/>
              <w:rPr>
                <w:rFonts w:ascii="EYInterstate Light" w:hAnsi="EYInterstate Light" w:cs="Times New Roman"/>
                <w:sz w:val="24"/>
                <w:szCs w:val="24"/>
              </w:rPr>
            </w:pPr>
            <w:r w:rsidRPr="008F5438">
              <w:rPr>
                <w:rFonts w:ascii="EYInterstate Light" w:hAnsi="EYInterstate Light" w:cs="Times New Roman"/>
                <w:sz w:val="24"/>
                <w:szCs w:val="24"/>
              </w:rPr>
              <w:t>Actual</w:t>
            </w:r>
          </w:p>
        </w:tc>
      </w:tr>
      <w:tr w:rsidR="00413559" w:rsidRPr="008F5438" w14:paraId="77FE6B2F" w14:textId="77777777" w:rsidTr="00DD36B9">
        <w:tc>
          <w:tcPr>
            <w:tcW w:w="3141" w:type="dxa"/>
          </w:tcPr>
          <w:p w14:paraId="756C0729"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Opening Equity</w:t>
            </w:r>
          </w:p>
        </w:tc>
        <w:tc>
          <w:tcPr>
            <w:tcW w:w="2558" w:type="dxa"/>
          </w:tcPr>
          <w:p w14:paraId="4C5BB198" w14:textId="77777777" w:rsidR="00413559" w:rsidRPr="008F5438" w:rsidRDefault="00413559"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148.93</w:t>
            </w:r>
          </w:p>
        </w:tc>
        <w:tc>
          <w:tcPr>
            <w:tcW w:w="2471" w:type="dxa"/>
          </w:tcPr>
          <w:p w14:paraId="74B8FE3D" w14:textId="77777777" w:rsidR="00413559" w:rsidRPr="008F5438" w:rsidRDefault="00A6355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972.29</w:t>
            </w:r>
          </w:p>
        </w:tc>
      </w:tr>
      <w:tr w:rsidR="00413559" w:rsidRPr="008F5438" w14:paraId="63BFBAD9" w14:textId="77777777" w:rsidTr="00DD36B9">
        <w:tc>
          <w:tcPr>
            <w:tcW w:w="3141" w:type="dxa"/>
          </w:tcPr>
          <w:p w14:paraId="7662E22E"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Equity Additions during the year</w:t>
            </w:r>
          </w:p>
        </w:tc>
        <w:tc>
          <w:tcPr>
            <w:tcW w:w="2558" w:type="dxa"/>
          </w:tcPr>
          <w:p w14:paraId="4A8C0582" w14:textId="77777777" w:rsidR="00413559" w:rsidRPr="008F5438" w:rsidRDefault="00A6355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86.83</w:t>
            </w:r>
          </w:p>
        </w:tc>
        <w:tc>
          <w:tcPr>
            <w:tcW w:w="2471" w:type="dxa"/>
          </w:tcPr>
          <w:p w14:paraId="78BC1D5F" w14:textId="77777777" w:rsidR="00413559" w:rsidRPr="008F5438" w:rsidRDefault="00A6355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w:t>
            </w:r>
          </w:p>
        </w:tc>
      </w:tr>
      <w:tr w:rsidR="00413559" w:rsidRPr="008F5438" w14:paraId="384FFE01" w14:textId="77777777" w:rsidTr="00DD36B9">
        <w:tc>
          <w:tcPr>
            <w:tcW w:w="3141" w:type="dxa"/>
          </w:tcPr>
          <w:p w14:paraId="4D70020E"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Closing Equity</w:t>
            </w:r>
          </w:p>
        </w:tc>
        <w:tc>
          <w:tcPr>
            <w:tcW w:w="2558" w:type="dxa"/>
          </w:tcPr>
          <w:p w14:paraId="5D0BAA27" w14:textId="77777777" w:rsidR="00413559" w:rsidRPr="008F5438" w:rsidRDefault="00A6355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235.75</w:t>
            </w:r>
          </w:p>
        </w:tc>
        <w:tc>
          <w:tcPr>
            <w:tcW w:w="2471" w:type="dxa"/>
          </w:tcPr>
          <w:p w14:paraId="238B768E" w14:textId="77777777" w:rsidR="00413559" w:rsidRPr="008F5438" w:rsidRDefault="00413559"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972.29</w:t>
            </w:r>
          </w:p>
        </w:tc>
      </w:tr>
      <w:tr w:rsidR="00413559" w:rsidRPr="008F5438" w14:paraId="279E756B" w14:textId="77777777" w:rsidTr="00DD36B9">
        <w:tc>
          <w:tcPr>
            <w:tcW w:w="3141" w:type="dxa"/>
          </w:tcPr>
          <w:p w14:paraId="6FD02CB9"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Rate of Return on Equity</w:t>
            </w:r>
          </w:p>
        </w:tc>
        <w:tc>
          <w:tcPr>
            <w:tcW w:w="2558" w:type="dxa"/>
          </w:tcPr>
          <w:p w14:paraId="2050B689" w14:textId="77777777" w:rsidR="00413559" w:rsidRPr="008F5438" w:rsidRDefault="00413559"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15.50%</w:t>
            </w:r>
          </w:p>
        </w:tc>
        <w:tc>
          <w:tcPr>
            <w:tcW w:w="2471" w:type="dxa"/>
          </w:tcPr>
          <w:p w14:paraId="53776D07" w14:textId="77777777" w:rsidR="00413559" w:rsidRPr="008F5438" w:rsidRDefault="00413559"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15.50%</w:t>
            </w:r>
          </w:p>
        </w:tc>
      </w:tr>
      <w:tr w:rsidR="00413559" w:rsidRPr="008F5438" w14:paraId="19AAD7A2" w14:textId="77777777" w:rsidTr="00DD36B9">
        <w:tc>
          <w:tcPr>
            <w:tcW w:w="3141" w:type="dxa"/>
          </w:tcPr>
          <w:p w14:paraId="050B557A"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Return on Equity</w:t>
            </w:r>
          </w:p>
        </w:tc>
        <w:tc>
          <w:tcPr>
            <w:tcW w:w="2558" w:type="dxa"/>
          </w:tcPr>
          <w:p w14:paraId="1EDAE75D" w14:textId="77777777" w:rsidR="00413559" w:rsidRPr="008F5438" w:rsidRDefault="00A6355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29.81</w:t>
            </w:r>
          </w:p>
        </w:tc>
        <w:tc>
          <w:tcPr>
            <w:tcW w:w="2471" w:type="dxa"/>
          </w:tcPr>
          <w:p w14:paraId="4EEA9D8C" w14:textId="77777777" w:rsidR="00413559" w:rsidRPr="008F5438" w:rsidRDefault="00A63554" w:rsidP="00DD36B9">
            <w:pPr>
              <w:autoSpaceDE w:val="0"/>
              <w:autoSpaceDN w:val="0"/>
              <w:adjustRightInd w:val="0"/>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150.70</w:t>
            </w:r>
          </w:p>
        </w:tc>
      </w:tr>
    </w:tbl>
    <w:p w14:paraId="4A1F182D" w14:textId="77777777" w:rsidR="00413559" w:rsidRPr="008F5438" w:rsidRDefault="00A63554" w:rsidP="00413559">
      <w:pPr>
        <w:spacing w:line="360" w:lineRule="auto"/>
        <w:jc w:val="both"/>
        <w:rPr>
          <w:rFonts w:ascii="EYInterstate Light" w:hAnsi="EYInterstate Light" w:cs="Times New Roman"/>
          <w:sz w:val="24"/>
          <w:szCs w:val="24"/>
        </w:rPr>
      </w:pPr>
      <w:r>
        <w:rPr>
          <w:rFonts w:ascii="EYInterstate Light" w:hAnsi="EYInterstate Light" w:cs="Times New Roman"/>
          <w:sz w:val="24"/>
          <w:szCs w:val="24"/>
        </w:rPr>
        <w:t xml:space="preserve">             </w:t>
      </w:r>
    </w:p>
    <w:p w14:paraId="25EF4446" w14:textId="77777777" w:rsidR="00413559" w:rsidRPr="002B4561"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sidRPr="001174F1">
        <w:rPr>
          <w:rFonts w:ascii="EYInterstate Light" w:hAnsi="EYInterstate Light" w:cs="Times New Roman"/>
          <w:sz w:val="24"/>
          <w:szCs w:val="24"/>
        </w:rPr>
        <w:lastRenderedPageBreak/>
        <w:t>Hence</w:t>
      </w:r>
      <w:r w:rsidRPr="002B4561">
        <w:rPr>
          <w:rFonts w:ascii="EYInterstate Light" w:hAnsi="EYInterstate Light" w:cs="Times New Roman"/>
          <w:sz w:val="24"/>
          <w:szCs w:val="24"/>
        </w:rPr>
        <w:t xml:space="preserve"> JUSNL requests the Hon’ble Commission to approve the return of equity o</w:t>
      </w:r>
      <w:r w:rsidR="00A63554" w:rsidRPr="002B4561">
        <w:rPr>
          <w:rFonts w:ascii="EYInterstate Light" w:hAnsi="EYInterstate Light" w:cs="Times New Roman"/>
          <w:sz w:val="24"/>
          <w:szCs w:val="24"/>
        </w:rPr>
        <w:t>f Rs. 150.70 Crores for 2014-15.</w:t>
      </w:r>
    </w:p>
    <w:p w14:paraId="13022DF3" w14:textId="77777777" w:rsidR="00B468FF" w:rsidRPr="008F5438" w:rsidRDefault="00B468FF" w:rsidP="00413559">
      <w:pPr>
        <w:pStyle w:val="ListParagraph"/>
        <w:spacing w:line="360" w:lineRule="auto"/>
        <w:ind w:left="0"/>
        <w:jc w:val="both"/>
        <w:rPr>
          <w:rFonts w:ascii="EYInterstate Light" w:hAnsi="EYInterstate Light" w:cs="Times New Roman"/>
          <w:b/>
          <w:sz w:val="24"/>
          <w:szCs w:val="24"/>
        </w:rPr>
      </w:pPr>
    </w:p>
    <w:p w14:paraId="55A97C4C" w14:textId="77777777" w:rsidR="00413559" w:rsidRPr="008F5438"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109" w:name="_Toc487729234"/>
      <w:r w:rsidRPr="008F5438">
        <w:rPr>
          <w:rFonts w:ascii="EYInterstate Light" w:hAnsi="EYInterstate Light" w:cs="Times New Roman"/>
          <w:b/>
          <w:sz w:val="24"/>
          <w:szCs w:val="24"/>
        </w:rPr>
        <w:t>Non-Tariff Income</w:t>
      </w:r>
      <w:bookmarkEnd w:id="109"/>
    </w:p>
    <w:p w14:paraId="62125237" w14:textId="77777777" w:rsidR="00413559" w:rsidRPr="002B4561"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The following are the p</w:t>
      </w:r>
      <w:r w:rsidRPr="008F5438">
        <w:rPr>
          <w:rFonts w:ascii="EYInterstate Light" w:hAnsi="EYInterstate Light" w:cs="Times New Roman"/>
          <w:sz w:val="24"/>
          <w:szCs w:val="24"/>
        </w:rPr>
        <w:t xml:space="preserve">rovisions for the computation of the Non-Tariff Income for the transmission Utility is notified by the </w:t>
      </w:r>
      <w:r>
        <w:rPr>
          <w:rFonts w:ascii="EYInterstate Light" w:hAnsi="EYInterstate Light" w:cs="Times New Roman"/>
          <w:sz w:val="24"/>
          <w:szCs w:val="24"/>
        </w:rPr>
        <w:t>Hon’ble JSERC</w:t>
      </w:r>
      <w:r w:rsidRPr="008F5438">
        <w:rPr>
          <w:rFonts w:ascii="EYInterstate Light" w:hAnsi="EYInterstate Light" w:cs="Times New Roman"/>
          <w:sz w:val="24"/>
          <w:szCs w:val="24"/>
        </w:rPr>
        <w:t xml:space="preserve"> </w:t>
      </w:r>
      <w:r>
        <w:rPr>
          <w:rFonts w:ascii="EYInterstate Light" w:hAnsi="EYInterstate Light" w:cs="Times New Roman"/>
          <w:sz w:val="24"/>
          <w:szCs w:val="24"/>
        </w:rPr>
        <w:t xml:space="preserve">in JSERC </w:t>
      </w:r>
      <w:r w:rsidRPr="002B4561">
        <w:rPr>
          <w:rFonts w:ascii="EYInterstate Light" w:hAnsi="EYInterstate Light" w:cs="Times New Roman"/>
          <w:sz w:val="24"/>
          <w:szCs w:val="24"/>
        </w:rPr>
        <w:t xml:space="preserve">(Terms and Conditions for Determination of Transmission Tariff) Regulations, 2010 that </w:t>
      </w:r>
      <w:r w:rsidRPr="008F5438">
        <w:rPr>
          <w:rFonts w:ascii="EYInterstate Light" w:hAnsi="EYInterstate Light" w:cs="Times New Roman"/>
          <w:sz w:val="24"/>
          <w:szCs w:val="24"/>
        </w:rPr>
        <w:t>briefs about the Non-tariff Income.</w:t>
      </w:r>
    </w:p>
    <w:p w14:paraId="73E8E351" w14:textId="77777777" w:rsidR="00413559" w:rsidRPr="008F5438" w:rsidRDefault="00413559" w:rsidP="00413559">
      <w:pPr>
        <w:pStyle w:val="ListParagraph"/>
        <w:spacing w:line="360" w:lineRule="auto"/>
        <w:ind w:left="0"/>
        <w:jc w:val="both"/>
        <w:rPr>
          <w:rFonts w:ascii="EYInterstate Light" w:hAnsi="EYInterstate Light" w:cs="Times New Roman"/>
          <w:b/>
          <w:sz w:val="24"/>
          <w:szCs w:val="24"/>
        </w:rPr>
      </w:pPr>
    </w:p>
    <w:p w14:paraId="48658460" w14:textId="77777777" w:rsidR="00413559" w:rsidRDefault="00413559" w:rsidP="00413559">
      <w:pPr>
        <w:pStyle w:val="ListParagraph"/>
        <w:spacing w:line="360" w:lineRule="auto"/>
        <w:jc w:val="both"/>
        <w:rPr>
          <w:rFonts w:ascii="EYInterstate Light" w:hAnsi="EYInterstate Light" w:cs="Times New Roman"/>
          <w:b/>
          <w:sz w:val="24"/>
          <w:szCs w:val="24"/>
        </w:rPr>
      </w:pPr>
      <w:r>
        <w:rPr>
          <w:rFonts w:ascii="EYInterstate Light" w:hAnsi="EYInterstate Light" w:cs="Times New Roman"/>
          <w:i/>
          <w:sz w:val="24"/>
          <w:szCs w:val="24"/>
        </w:rPr>
        <w:t>“</w:t>
      </w:r>
      <w:r w:rsidRPr="008F5438">
        <w:rPr>
          <w:rFonts w:ascii="EYInterstate Light" w:hAnsi="EYInterstate Light" w:cs="Times New Roman"/>
          <w:i/>
          <w:sz w:val="24"/>
          <w:szCs w:val="24"/>
        </w:rPr>
        <w:t>7.38 All incomes being incidental to electricity business and derived by the Licensee from sources, including but not limited to profit derived from disposal of assets, rents, delayed payment surcharge, miscellaneous receipts from the Beneficiaries and income to Licensed business from the Other Business of the Transmission Licensee shall constitute Non-Tariff Income of th</w:t>
      </w:r>
      <w:r>
        <w:rPr>
          <w:rFonts w:ascii="EYInterstate Light" w:hAnsi="EYInterstate Light" w:cs="Times New Roman"/>
          <w:i/>
          <w:sz w:val="24"/>
          <w:szCs w:val="24"/>
        </w:rPr>
        <w:t>e Licensee….”</w:t>
      </w:r>
    </w:p>
    <w:p w14:paraId="79942AB7" w14:textId="77777777" w:rsidR="00413559" w:rsidRDefault="00413559" w:rsidP="00413559">
      <w:pPr>
        <w:pStyle w:val="ListParagraph"/>
        <w:spacing w:line="360" w:lineRule="auto"/>
        <w:jc w:val="both"/>
        <w:rPr>
          <w:rFonts w:ascii="EYInterstate Light" w:hAnsi="EYInterstate Light" w:cs="Times New Roman"/>
          <w:b/>
          <w:sz w:val="24"/>
          <w:szCs w:val="24"/>
        </w:rPr>
      </w:pPr>
    </w:p>
    <w:p w14:paraId="4437B880" w14:textId="77777777" w:rsidR="00413559"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sidRPr="00FE525C">
        <w:rPr>
          <w:rFonts w:ascii="EYInterstate Light" w:hAnsi="EYInterstate Light" w:cs="Times New Roman"/>
          <w:sz w:val="24"/>
          <w:szCs w:val="24"/>
        </w:rPr>
        <w:t xml:space="preserve">In line with the above Regulations JUSNL has claimed Non-Tariff Income of Rs. </w:t>
      </w:r>
      <w:r w:rsidR="00A63554">
        <w:rPr>
          <w:rFonts w:ascii="EYInterstate Light" w:hAnsi="EYInterstate Light" w:cs="Times New Roman"/>
          <w:sz w:val="24"/>
          <w:szCs w:val="24"/>
        </w:rPr>
        <w:t>5.89</w:t>
      </w:r>
      <w:r w:rsidRPr="00FE525C">
        <w:rPr>
          <w:rFonts w:ascii="EYInterstate Light" w:hAnsi="EYInterstate Light" w:cs="Times New Roman"/>
          <w:sz w:val="24"/>
          <w:szCs w:val="24"/>
        </w:rPr>
        <w:t xml:space="preserve"> Crores as against approved number of Rs. </w:t>
      </w:r>
      <w:r w:rsidR="00A63554">
        <w:rPr>
          <w:rFonts w:ascii="EYInterstate Light" w:hAnsi="EYInterstate Light" w:cs="Times New Roman"/>
          <w:sz w:val="24"/>
          <w:szCs w:val="24"/>
        </w:rPr>
        <w:t>4.69</w:t>
      </w:r>
      <w:r w:rsidRPr="00FE525C">
        <w:rPr>
          <w:rFonts w:ascii="EYInterstate Light" w:hAnsi="EYInterstate Light" w:cs="Times New Roman"/>
          <w:sz w:val="24"/>
          <w:szCs w:val="24"/>
        </w:rPr>
        <w:t xml:space="preserve"> Crores in last tariff Order</w:t>
      </w:r>
    </w:p>
    <w:p w14:paraId="28ADD075" w14:textId="66101B00" w:rsidR="00413559" w:rsidRPr="00FE525C" w:rsidRDefault="00413559" w:rsidP="00413559">
      <w:pPr>
        <w:spacing w:line="360" w:lineRule="auto"/>
        <w:jc w:val="center"/>
        <w:rPr>
          <w:rFonts w:ascii="EYInterstate Light" w:hAnsi="EYInterstate Light" w:cs="Times New Roman"/>
          <w:sz w:val="24"/>
          <w:szCs w:val="24"/>
        </w:rPr>
      </w:pPr>
      <w:bookmarkStart w:id="110" w:name="_Toc487729756"/>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19</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:Non-Tariff Income Expense for FY 201</w:t>
      </w:r>
      <w:r w:rsidR="00A63554">
        <w:rPr>
          <w:rFonts w:ascii="EYInterstate Light" w:hAnsi="EYInterstate Light" w:cs="Times New Roman"/>
          <w:sz w:val="24"/>
          <w:szCs w:val="24"/>
        </w:rPr>
        <w:t>4-2015</w:t>
      </w:r>
      <w:bookmarkEnd w:id="110"/>
    </w:p>
    <w:tbl>
      <w:tblPr>
        <w:tblStyle w:val="TableGrid"/>
        <w:tblW w:w="0" w:type="auto"/>
        <w:tblInd w:w="250" w:type="dxa"/>
        <w:tblLook w:val="04A0" w:firstRow="1" w:lastRow="0" w:firstColumn="1" w:lastColumn="0" w:noHBand="0" w:noVBand="1"/>
      </w:tblPr>
      <w:tblGrid>
        <w:gridCol w:w="3737"/>
        <w:gridCol w:w="2558"/>
        <w:gridCol w:w="2471"/>
      </w:tblGrid>
      <w:tr w:rsidR="00413559" w:rsidRPr="008F5438" w14:paraId="2CB91C80" w14:textId="77777777" w:rsidTr="00DD36B9">
        <w:tc>
          <w:tcPr>
            <w:tcW w:w="3737" w:type="dxa"/>
          </w:tcPr>
          <w:p w14:paraId="2F22D6B2"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Particulars</w:t>
            </w:r>
          </w:p>
        </w:tc>
        <w:tc>
          <w:tcPr>
            <w:tcW w:w="2558" w:type="dxa"/>
          </w:tcPr>
          <w:p w14:paraId="66933B5C"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Approved</w:t>
            </w:r>
          </w:p>
        </w:tc>
        <w:tc>
          <w:tcPr>
            <w:tcW w:w="2471" w:type="dxa"/>
          </w:tcPr>
          <w:p w14:paraId="39592A50"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Actual</w:t>
            </w:r>
          </w:p>
        </w:tc>
      </w:tr>
      <w:tr w:rsidR="00413559" w:rsidRPr="008F5438" w14:paraId="12FEF601" w14:textId="77777777" w:rsidTr="00DD36B9">
        <w:tc>
          <w:tcPr>
            <w:tcW w:w="3737" w:type="dxa"/>
          </w:tcPr>
          <w:p w14:paraId="54872162"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Non-Tariff Income</w:t>
            </w:r>
          </w:p>
        </w:tc>
        <w:tc>
          <w:tcPr>
            <w:tcW w:w="2558" w:type="dxa"/>
          </w:tcPr>
          <w:p w14:paraId="5F187FFF" w14:textId="77777777" w:rsidR="00413559" w:rsidRPr="008F5438" w:rsidRDefault="00A63554"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4.69</w:t>
            </w:r>
          </w:p>
        </w:tc>
        <w:tc>
          <w:tcPr>
            <w:tcW w:w="2471" w:type="dxa"/>
          </w:tcPr>
          <w:p w14:paraId="49F339D8" w14:textId="77777777" w:rsidR="00413559" w:rsidRPr="008F5438" w:rsidRDefault="00A63554"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5.89</w:t>
            </w:r>
          </w:p>
        </w:tc>
      </w:tr>
    </w:tbl>
    <w:p w14:paraId="5A30325E" w14:textId="77777777" w:rsidR="00A63554" w:rsidRDefault="00A63554" w:rsidP="00A63554">
      <w:pPr>
        <w:pStyle w:val="ListParagraph"/>
        <w:spacing w:line="360" w:lineRule="auto"/>
        <w:ind w:left="0"/>
        <w:jc w:val="both"/>
        <w:outlineLvl w:val="1"/>
        <w:rPr>
          <w:rFonts w:ascii="EYInterstate Light" w:hAnsi="EYInterstate Light" w:cs="Times New Roman"/>
          <w:sz w:val="24"/>
          <w:szCs w:val="24"/>
        </w:rPr>
      </w:pPr>
    </w:p>
    <w:p w14:paraId="06092E39" w14:textId="77777777" w:rsidR="00413559" w:rsidRPr="00A63554" w:rsidRDefault="00413559" w:rsidP="00B372F2">
      <w:pPr>
        <w:pStyle w:val="ListParagraph"/>
        <w:numPr>
          <w:ilvl w:val="2"/>
          <w:numId w:val="6"/>
        </w:numPr>
        <w:spacing w:line="360" w:lineRule="auto"/>
        <w:ind w:left="0"/>
        <w:jc w:val="both"/>
        <w:outlineLvl w:val="1"/>
        <w:rPr>
          <w:rFonts w:ascii="EYInterstate Light" w:hAnsi="EYInterstate Light" w:cs="Times New Roman"/>
          <w:sz w:val="24"/>
          <w:szCs w:val="24"/>
        </w:rPr>
      </w:pPr>
      <w:bookmarkStart w:id="111" w:name="_Toc487729235"/>
      <w:r w:rsidRPr="00A63554">
        <w:rPr>
          <w:rFonts w:ascii="EYInterstate Light" w:hAnsi="EYInterstate Light" w:cs="Times New Roman"/>
          <w:b/>
          <w:sz w:val="24"/>
          <w:szCs w:val="24"/>
        </w:rPr>
        <w:t xml:space="preserve">Hence JUSNL requests the Hon’ble Commission to approve the actual non-tariff income of Rs. </w:t>
      </w:r>
      <w:r w:rsidR="00A63554" w:rsidRPr="00A63554">
        <w:rPr>
          <w:rFonts w:ascii="EYInterstate Light" w:hAnsi="EYInterstate Light" w:cs="Times New Roman"/>
          <w:b/>
          <w:sz w:val="24"/>
          <w:szCs w:val="24"/>
        </w:rPr>
        <w:t xml:space="preserve">5.89 </w:t>
      </w:r>
      <w:r w:rsidRPr="00A63554">
        <w:rPr>
          <w:rFonts w:ascii="EYInterstate Light" w:hAnsi="EYInterstate Light" w:cs="Times New Roman"/>
          <w:b/>
          <w:sz w:val="24"/>
          <w:szCs w:val="24"/>
        </w:rPr>
        <w:t>Crores for FY 201</w:t>
      </w:r>
      <w:r w:rsidR="00A63554" w:rsidRPr="00A63554">
        <w:rPr>
          <w:rFonts w:ascii="EYInterstate Light" w:hAnsi="EYInterstate Light" w:cs="Times New Roman"/>
          <w:b/>
          <w:sz w:val="24"/>
          <w:szCs w:val="24"/>
        </w:rPr>
        <w:t>4-15</w:t>
      </w:r>
      <w:r w:rsidR="00A63554">
        <w:rPr>
          <w:rFonts w:ascii="EYInterstate Light" w:hAnsi="EYInterstate Light" w:cs="Times New Roman"/>
          <w:b/>
          <w:sz w:val="24"/>
          <w:szCs w:val="24"/>
        </w:rPr>
        <w:t>.</w:t>
      </w:r>
      <w:bookmarkEnd w:id="111"/>
    </w:p>
    <w:p w14:paraId="293EEDAA" w14:textId="77777777" w:rsidR="00413559" w:rsidRDefault="00413559" w:rsidP="00413559">
      <w:pPr>
        <w:pStyle w:val="ListParagraph"/>
        <w:spacing w:line="360" w:lineRule="auto"/>
        <w:ind w:left="0"/>
        <w:jc w:val="both"/>
        <w:rPr>
          <w:rFonts w:ascii="EYInterstate Light" w:hAnsi="EYInterstate Light" w:cs="Times New Roman"/>
          <w:sz w:val="24"/>
          <w:szCs w:val="24"/>
        </w:rPr>
      </w:pPr>
    </w:p>
    <w:p w14:paraId="6E306BFF" w14:textId="77777777" w:rsidR="00A63554" w:rsidRDefault="00A63554"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112" w:name="_Toc487729236"/>
      <w:r>
        <w:rPr>
          <w:rFonts w:ascii="EYInterstate Light" w:hAnsi="EYInterstate Light" w:cs="Times New Roman"/>
          <w:b/>
          <w:sz w:val="24"/>
          <w:szCs w:val="24"/>
        </w:rPr>
        <w:t>Prior Period Expenses</w:t>
      </w:r>
      <w:bookmarkEnd w:id="112"/>
    </w:p>
    <w:p w14:paraId="52ABFC4A" w14:textId="77777777" w:rsidR="00A63554" w:rsidRPr="00A63554" w:rsidRDefault="00A63554" w:rsidP="00A63554">
      <w:pPr>
        <w:pStyle w:val="ListParagraph"/>
        <w:numPr>
          <w:ilvl w:val="2"/>
          <w:numId w:val="6"/>
        </w:numPr>
        <w:spacing w:line="360" w:lineRule="auto"/>
        <w:ind w:left="0"/>
        <w:jc w:val="both"/>
        <w:rPr>
          <w:rFonts w:ascii="EYInterstate Light" w:hAnsi="EYInterstate Light" w:cs="Times New Roman"/>
          <w:sz w:val="24"/>
          <w:szCs w:val="24"/>
        </w:rPr>
      </w:pPr>
      <w:r w:rsidRPr="00A63554">
        <w:rPr>
          <w:rFonts w:ascii="EYInterstate Light" w:hAnsi="EYInterstate Light" w:cs="Times New Roman"/>
          <w:sz w:val="24"/>
          <w:szCs w:val="24"/>
        </w:rPr>
        <w:t>JUSNL submits that it has incurred prior period expenses of Rs. 6.63 Crores which has been recorded in the books of accounts of JUSNL.</w:t>
      </w:r>
    </w:p>
    <w:p w14:paraId="2AFA7707" w14:textId="77777777" w:rsidR="00A63554" w:rsidRDefault="00A63554" w:rsidP="00A63554">
      <w:pPr>
        <w:pStyle w:val="ListParagraph"/>
        <w:numPr>
          <w:ilvl w:val="2"/>
          <w:numId w:val="6"/>
        </w:numPr>
        <w:spacing w:line="360" w:lineRule="auto"/>
        <w:ind w:left="0"/>
        <w:jc w:val="both"/>
        <w:rPr>
          <w:rFonts w:ascii="EYInterstate Light" w:hAnsi="EYInterstate Light" w:cs="Times New Roman"/>
          <w:b/>
          <w:sz w:val="24"/>
          <w:szCs w:val="24"/>
        </w:rPr>
      </w:pPr>
      <w:r>
        <w:rPr>
          <w:rFonts w:ascii="EYInterstate Light" w:hAnsi="EYInterstate Light" w:cs="Times New Roman"/>
          <w:b/>
          <w:sz w:val="24"/>
          <w:szCs w:val="24"/>
        </w:rPr>
        <w:t>The Hon’ble Commission is requested to kindly approve Rs. 6.63 Crores as an additional expense to ARR for FY 2014-15.</w:t>
      </w:r>
    </w:p>
    <w:p w14:paraId="5C5563CD" w14:textId="77777777" w:rsidR="00B468FF" w:rsidRDefault="00B468FF" w:rsidP="00A63554">
      <w:pPr>
        <w:pStyle w:val="ListParagraph"/>
        <w:spacing w:line="360" w:lineRule="auto"/>
        <w:ind w:left="0"/>
        <w:jc w:val="both"/>
        <w:rPr>
          <w:rFonts w:ascii="EYInterstate Light" w:hAnsi="EYInterstate Light" w:cs="Times New Roman"/>
          <w:b/>
          <w:sz w:val="24"/>
          <w:szCs w:val="24"/>
        </w:rPr>
      </w:pPr>
    </w:p>
    <w:p w14:paraId="52E2A0B0" w14:textId="77777777" w:rsidR="00B468FF" w:rsidRDefault="00B468FF" w:rsidP="00A63554">
      <w:pPr>
        <w:pStyle w:val="ListParagraph"/>
        <w:spacing w:line="360" w:lineRule="auto"/>
        <w:ind w:left="0"/>
        <w:jc w:val="both"/>
        <w:rPr>
          <w:rFonts w:ascii="EYInterstate Light" w:hAnsi="EYInterstate Light" w:cs="Times New Roman"/>
          <w:b/>
          <w:sz w:val="24"/>
          <w:szCs w:val="24"/>
        </w:rPr>
      </w:pPr>
    </w:p>
    <w:p w14:paraId="5B3B6B62" w14:textId="77777777" w:rsidR="00413559" w:rsidRPr="008F5438"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113" w:name="_Toc487729237"/>
      <w:r w:rsidRPr="008F5438">
        <w:rPr>
          <w:rFonts w:ascii="EYInterstate Light" w:hAnsi="EYInterstate Light" w:cs="Times New Roman"/>
          <w:b/>
          <w:sz w:val="24"/>
          <w:szCs w:val="24"/>
        </w:rPr>
        <w:t>Aggregate Revenue Requirement</w:t>
      </w:r>
      <w:bookmarkEnd w:id="113"/>
    </w:p>
    <w:p w14:paraId="11937A94" w14:textId="77777777" w:rsidR="00413559" w:rsidRPr="002B4561"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 xml:space="preserve">This section comprise </w:t>
      </w:r>
      <w:r w:rsidRPr="008F5438">
        <w:rPr>
          <w:rFonts w:ascii="EYInterstate Light" w:hAnsi="EYInterstate Light" w:cs="Times New Roman"/>
          <w:sz w:val="24"/>
          <w:szCs w:val="24"/>
        </w:rPr>
        <w:t xml:space="preserve">of different components of the Aggregate Revenue Requirement as per the </w:t>
      </w:r>
      <w:r w:rsidRPr="002B4561">
        <w:rPr>
          <w:rFonts w:ascii="EYInterstate Light" w:hAnsi="EYInterstate Light" w:cs="Times New Roman"/>
          <w:sz w:val="24"/>
          <w:szCs w:val="24"/>
        </w:rPr>
        <w:t xml:space="preserve">JSERC (Terms and Conditions for Determination of Transmission Tariff) Regulations 2010 and as audited accounts for the FY </w:t>
      </w:r>
      <w:r w:rsidR="00A54573" w:rsidRPr="002B4561">
        <w:rPr>
          <w:rFonts w:ascii="EYInterstate Light" w:hAnsi="EYInterstate Light" w:cs="Times New Roman"/>
          <w:sz w:val="24"/>
          <w:szCs w:val="24"/>
        </w:rPr>
        <w:t>2014-15.</w:t>
      </w:r>
    </w:p>
    <w:p w14:paraId="61D2296D" w14:textId="77777777" w:rsidR="00413559" w:rsidRPr="00D32B33"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sidRPr="00D32B33">
        <w:rPr>
          <w:rFonts w:ascii="EYInterstate Light" w:hAnsi="EYInterstate Light" w:cs="Times New Roman"/>
          <w:sz w:val="24"/>
          <w:szCs w:val="24"/>
        </w:rPr>
        <w:t xml:space="preserve">The following table shows the summary of expenses that are discussed in the above sections of this chapter. </w:t>
      </w:r>
    </w:p>
    <w:p w14:paraId="568C1423" w14:textId="19B0E460" w:rsidR="00413559" w:rsidRPr="00FE525C" w:rsidRDefault="00413559" w:rsidP="00413559">
      <w:pPr>
        <w:spacing w:line="360" w:lineRule="auto"/>
        <w:jc w:val="center"/>
        <w:rPr>
          <w:rFonts w:ascii="EYInterstate Light" w:hAnsi="EYInterstate Light" w:cs="Times New Roman"/>
          <w:sz w:val="24"/>
          <w:szCs w:val="24"/>
        </w:rPr>
      </w:pPr>
      <w:bookmarkStart w:id="114" w:name="_Toc487729757"/>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20</w:t>
      </w:r>
      <w:r w:rsidRPr="008F5438">
        <w:rPr>
          <w:rFonts w:ascii="EYInterstate Light" w:hAnsi="EYInterstate Light" w:cs="Times New Roman"/>
          <w:sz w:val="24"/>
          <w:szCs w:val="24"/>
        </w:rPr>
        <w:fldChar w:fldCharType="end"/>
      </w:r>
      <w:r w:rsidRPr="008F5438">
        <w:rPr>
          <w:rFonts w:ascii="EYInterstate Light" w:hAnsi="EYInterstate Light" w:cs="Times New Roman"/>
          <w:sz w:val="24"/>
          <w:szCs w:val="24"/>
        </w:rPr>
        <w:t>: Average Revenue Requirement Expense for FY 201</w:t>
      </w:r>
      <w:r w:rsidR="00A54573">
        <w:rPr>
          <w:rFonts w:ascii="EYInterstate Light" w:hAnsi="EYInterstate Light" w:cs="Times New Roman"/>
          <w:sz w:val="24"/>
          <w:szCs w:val="24"/>
        </w:rPr>
        <w:t>4-2015</w:t>
      </w:r>
      <w:bookmarkEnd w:id="114"/>
    </w:p>
    <w:tbl>
      <w:tblPr>
        <w:tblW w:w="6662" w:type="dxa"/>
        <w:tblInd w:w="1555" w:type="dxa"/>
        <w:tblLook w:val="04A0" w:firstRow="1" w:lastRow="0" w:firstColumn="1" w:lastColumn="0" w:noHBand="0" w:noVBand="1"/>
      </w:tblPr>
      <w:tblGrid>
        <w:gridCol w:w="4091"/>
        <w:gridCol w:w="1295"/>
        <w:gridCol w:w="1276"/>
      </w:tblGrid>
      <w:tr w:rsidR="00413559" w:rsidRPr="008F5438" w14:paraId="01FFE0FB" w14:textId="77777777" w:rsidTr="00DD36B9">
        <w:trPr>
          <w:trHeight w:val="300"/>
        </w:trPr>
        <w:tc>
          <w:tcPr>
            <w:tcW w:w="4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D5EE0"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Particulars</w:t>
            </w:r>
          </w:p>
        </w:tc>
        <w:tc>
          <w:tcPr>
            <w:tcW w:w="2571"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B5DA13F" w14:textId="1F176D3E" w:rsidR="00413559" w:rsidRPr="008F5438" w:rsidRDefault="00413559" w:rsidP="00DD36B9">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FY 201</w:t>
            </w:r>
            <w:r w:rsidR="00DC6396">
              <w:rPr>
                <w:rFonts w:ascii="EYInterstate Light" w:eastAsia="Times New Roman" w:hAnsi="EYInterstate Light" w:cs="Times New Roman"/>
                <w:color w:val="000000"/>
                <w:sz w:val="24"/>
                <w:szCs w:val="24"/>
                <w:lang w:eastAsia="en-IN"/>
              </w:rPr>
              <w:t>4</w:t>
            </w:r>
            <w:r w:rsidRPr="008F5438">
              <w:rPr>
                <w:rFonts w:ascii="EYInterstate Light" w:eastAsia="Times New Roman" w:hAnsi="EYInterstate Light" w:cs="Times New Roman"/>
                <w:color w:val="000000"/>
                <w:sz w:val="24"/>
                <w:szCs w:val="24"/>
                <w:lang w:eastAsia="en-IN"/>
              </w:rPr>
              <w:t>-201</w:t>
            </w:r>
            <w:r w:rsidR="00DC6396">
              <w:rPr>
                <w:rFonts w:ascii="EYInterstate Light" w:eastAsia="Times New Roman" w:hAnsi="EYInterstate Light" w:cs="Times New Roman"/>
                <w:color w:val="000000"/>
                <w:sz w:val="24"/>
                <w:szCs w:val="24"/>
                <w:lang w:eastAsia="en-IN"/>
              </w:rPr>
              <w:t>5</w:t>
            </w:r>
          </w:p>
        </w:tc>
      </w:tr>
      <w:tr w:rsidR="00413559" w:rsidRPr="008F5438" w14:paraId="2CF02F33"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5066B0A9"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w:t>
            </w:r>
          </w:p>
        </w:tc>
        <w:tc>
          <w:tcPr>
            <w:tcW w:w="1295" w:type="dxa"/>
            <w:tcBorders>
              <w:top w:val="nil"/>
              <w:left w:val="nil"/>
              <w:bottom w:val="single" w:sz="4" w:space="0" w:color="auto"/>
              <w:right w:val="single" w:sz="4" w:space="0" w:color="auto"/>
            </w:tcBorders>
            <w:shd w:val="clear" w:color="auto" w:fill="auto"/>
            <w:noWrap/>
            <w:vAlign w:val="center"/>
            <w:hideMark/>
          </w:tcPr>
          <w:p w14:paraId="0E941512"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Approved</w:t>
            </w:r>
          </w:p>
        </w:tc>
        <w:tc>
          <w:tcPr>
            <w:tcW w:w="1276" w:type="dxa"/>
            <w:tcBorders>
              <w:top w:val="nil"/>
              <w:left w:val="nil"/>
              <w:bottom w:val="single" w:sz="4" w:space="0" w:color="auto"/>
              <w:right w:val="single" w:sz="4" w:space="0" w:color="auto"/>
            </w:tcBorders>
            <w:shd w:val="clear" w:color="auto" w:fill="auto"/>
            <w:noWrap/>
            <w:vAlign w:val="center"/>
            <w:hideMark/>
          </w:tcPr>
          <w:p w14:paraId="61F91D91" w14:textId="77777777" w:rsidR="00413559" w:rsidRPr="008F5438" w:rsidRDefault="00413559"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r>
      <w:tr w:rsidR="00A54573" w:rsidRPr="008F5438" w14:paraId="5B030E8C"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154F841B"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Employee Cost</w:t>
            </w:r>
          </w:p>
        </w:tc>
        <w:tc>
          <w:tcPr>
            <w:tcW w:w="1295" w:type="dxa"/>
            <w:tcBorders>
              <w:top w:val="nil"/>
              <w:left w:val="nil"/>
              <w:bottom w:val="single" w:sz="4" w:space="0" w:color="auto"/>
              <w:right w:val="single" w:sz="4" w:space="0" w:color="auto"/>
            </w:tcBorders>
            <w:shd w:val="clear" w:color="auto" w:fill="auto"/>
            <w:noWrap/>
            <w:vAlign w:val="center"/>
            <w:hideMark/>
          </w:tcPr>
          <w:p w14:paraId="268BCBB6"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33.92</w:t>
            </w:r>
          </w:p>
        </w:tc>
        <w:tc>
          <w:tcPr>
            <w:tcW w:w="1276" w:type="dxa"/>
            <w:tcBorders>
              <w:top w:val="nil"/>
              <w:left w:val="nil"/>
              <w:bottom w:val="single" w:sz="4" w:space="0" w:color="auto"/>
              <w:right w:val="single" w:sz="4" w:space="0" w:color="auto"/>
            </w:tcBorders>
            <w:shd w:val="clear" w:color="auto" w:fill="auto"/>
            <w:noWrap/>
            <w:vAlign w:val="center"/>
            <w:hideMark/>
          </w:tcPr>
          <w:p w14:paraId="5C12DF08"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38.01</w:t>
            </w:r>
          </w:p>
        </w:tc>
      </w:tr>
      <w:tr w:rsidR="00A54573" w:rsidRPr="008F5438" w14:paraId="7E7C8CB9"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1F51E621"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Administrative and General Cost</w:t>
            </w:r>
          </w:p>
        </w:tc>
        <w:tc>
          <w:tcPr>
            <w:tcW w:w="1295" w:type="dxa"/>
            <w:tcBorders>
              <w:top w:val="nil"/>
              <w:left w:val="nil"/>
              <w:bottom w:val="single" w:sz="4" w:space="0" w:color="auto"/>
              <w:right w:val="single" w:sz="4" w:space="0" w:color="auto"/>
            </w:tcBorders>
            <w:shd w:val="clear" w:color="auto" w:fill="auto"/>
            <w:noWrap/>
            <w:vAlign w:val="center"/>
            <w:hideMark/>
          </w:tcPr>
          <w:p w14:paraId="23F64E97"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7.54</w:t>
            </w:r>
          </w:p>
        </w:tc>
        <w:tc>
          <w:tcPr>
            <w:tcW w:w="1276" w:type="dxa"/>
            <w:tcBorders>
              <w:top w:val="nil"/>
              <w:left w:val="nil"/>
              <w:bottom w:val="single" w:sz="4" w:space="0" w:color="auto"/>
              <w:right w:val="single" w:sz="4" w:space="0" w:color="auto"/>
            </w:tcBorders>
            <w:shd w:val="clear" w:color="auto" w:fill="auto"/>
            <w:noWrap/>
            <w:vAlign w:val="center"/>
            <w:hideMark/>
          </w:tcPr>
          <w:p w14:paraId="3B31BF16"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5.58</w:t>
            </w:r>
          </w:p>
        </w:tc>
      </w:tr>
      <w:tr w:rsidR="00A54573" w:rsidRPr="008F5438" w14:paraId="31664A90"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0B2F9E54"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Repairs and Maintenance</w:t>
            </w:r>
            <w:r w:rsidRPr="008F5438">
              <w:rPr>
                <w:rFonts w:ascii="EYInterstate Light" w:eastAsia="Times New Roman" w:hAnsi="EYInterstate Light" w:cs="Times New Roman"/>
                <w:color w:val="000000"/>
                <w:sz w:val="24"/>
                <w:szCs w:val="24"/>
                <w:lang w:eastAsia="en-IN"/>
              </w:rPr>
              <w:t xml:space="preserve"> Cost</w:t>
            </w:r>
          </w:p>
        </w:tc>
        <w:tc>
          <w:tcPr>
            <w:tcW w:w="1295" w:type="dxa"/>
            <w:tcBorders>
              <w:top w:val="nil"/>
              <w:left w:val="nil"/>
              <w:bottom w:val="single" w:sz="4" w:space="0" w:color="auto"/>
              <w:right w:val="single" w:sz="4" w:space="0" w:color="auto"/>
            </w:tcBorders>
            <w:shd w:val="clear" w:color="auto" w:fill="auto"/>
            <w:noWrap/>
            <w:vAlign w:val="center"/>
            <w:hideMark/>
          </w:tcPr>
          <w:p w14:paraId="3CD9BF94"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11.57</w:t>
            </w:r>
          </w:p>
        </w:tc>
        <w:tc>
          <w:tcPr>
            <w:tcW w:w="1276" w:type="dxa"/>
            <w:tcBorders>
              <w:top w:val="nil"/>
              <w:left w:val="nil"/>
              <w:bottom w:val="single" w:sz="4" w:space="0" w:color="auto"/>
              <w:right w:val="single" w:sz="4" w:space="0" w:color="auto"/>
            </w:tcBorders>
            <w:shd w:val="clear" w:color="auto" w:fill="auto"/>
            <w:noWrap/>
            <w:vAlign w:val="center"/>
            <w:hideMark/>
          </w:tcPr>
          <w:p w14:paraId="08975A0D"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28.35</w:t>
            </w:r>
          </w:p>
        </w:tc>
      </w:tr>
      <w:tr w:rsidR="00A54573" w:rsidRPr="008F5438" w14:paraId="53E5B82D"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3C4745BD"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Total Operations and Maintenance Cost</w:t>
            </w:r>
          </w:p>
        </w:tc>
        <w:tc>
          <w:tcPr>
            <w:tcW w:w="1295" w:type="dxa"/>
            <w:tcBorders>
              <w:top w:val="nil"/>
              <w:left w:val="nil"/>
              <w:bottom w:val="single" w:sz="4" w:space="0" w:color="auto"/>
              <w:right w:val="single" w:sz="4" w:space="0" w:color="auto"/>
            </w:tcBorders>
            <w:shd w:val="clear" w:color="auto" w:fill="auto"/>
            <w:noWrap/>
            <w:vAlign w:val="center"/>
            <w:hideMark/>
          </w:tcPr>
          <w:p w14:paraId="154B2BD2"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53.03</w:t>
            </w:r>
          </w:p>
        </w:tc>
        <w:tc>
          <w:tcPr>
            <w:tcW w:w="1276" w:type="dxa"/>
            <w:tcBorders>
              <w:top w:val="nil"/>
              <w:left w:val="nil"/>
              <w:bottom w:val="single" w:sz="4" w:space="0" w:color="auto"/>
              <w:right w:val="single" w:sz="4" w:space="0" w:color="auto"/>
            </w:tcBorders>
            <w:shd w:val="clear" w:color="auto" w:fill="auto"/>
            <w:noWrap/>
            <w:vAlign w:val="center"/>
            <w:hideMark/>
          </w:tcPr>
          <w:p w14:paraId="7FDCC7B0"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71.94</w:t>
            </w:r>
          </w:p>
        </w:tc>
      </w:tr>
      <w:tr w:rsidR="00A54573" w:rsidRPr="008F5438" w14:paraId="61CF357F"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2ED77F53"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Interest and Finance Charges</w:t>
            </w:r>
          </w:p>
        </w:tc>
        <w:tc>
          <w:tcPr>
            <w:tcW w:w="1295" w:type="dxa"/>
            <w:tcBorders>
              <w:top w:val="nil"/>
              <w:left w:val="nil"/>
              <w:bottom w:val="single" w:sz="4" w:space="0" w:color="auto"/>
              <w:right w:val="single" w:sz="4" w:space="0" w:color="auto"/>
            </w:tcBorders>
            <w:shd w:val="clear" w:color="auto" w:fill="auto"/>
            <w:noWrap/>
            <w:vAlign w:val="center"/>
            <w:hideMark/>
          </w:tcPr>
          <w:p w14:paraId="1C3C58FD"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29.62</w:t>
            </w:r>
          </w:p>
        </w:tc>
        <w:tc>
          <w:tcPr>
            <w:tcW w:w="1276" w:type="dxa"/>
            <w:tcBorders>
              <w:top w:val="nil"/>
              <w:left w:val="nil"/>
              <w:bottom w:val="single" w:sz="4" w:space="0" w:color="auto"/>
              <w:right w:val="single" w:sz="4" w:space="0" w:color="auto"/>
            </w:tcBorders>
            <w:shd w:val="clear" w:color="auto" w:fill="auto"/>
            <w:noWrap/>
            <w:vAlign w:val="center"/>
            <w:hideMark/>
          </w:tcPr>
          <w:p w14:paraId="522EA079"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17.10</w:t>
            </w:r>
          </w:p>
        </w:tc>
      </w:tr>
      <w:tr w:rsidR="00A54573" w:rsidRPr="008F5438" w14:paraId="2F99A3D0"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6544266C"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Interest on Working Capital</w:t>
            </w:r>
          </w:p>
        </w:tc>
        <w:tc>
          <w:tcPr>
            <w:tcW w:w="1295" w:type="dxa"/>
            <w:tcBorders>
              <w:top w:val="nil"/>
              <w:left w:val="nil"/>
              <w:bottom w:val="single" w:sz="4" w:space="0" w:color="auto"/>
              <w:right w:val="single" w:sz="4" w:space="0" w:color="auto"/>
            </w:tcBorders>
            <w:shd w:val="clear" w:color="auto" w:fill="auto"/>
            <w:noWrap/>
            <w:vAlign w:val="center"/>
            <w:hideMark/>
          </w:tcPr>
          <w:p w14:paraId="0282DC8C"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5.64</w:t>
            </w:r>
          </w:p>
        </w:tc>
        <w:tc>
          <w:tcPr>
            <w:tcW w:w="1276" w:type="dxa"/>
            <w:tcBorders>
              <w:top w:val="nil"/>
              <w:left w:val="nil"/>
              <w:bottom w:val="single" w:sz="4" w:space="0" w:color="auto"/>
              <w:right w:val="single" w:sz="4" w:space="0" w:color="auto"/>
            </w:tcBorders>
            <w:shd w:val="clear" w:color="auto" w:fill="auto"/>
            <w:noWrap/>
            <w:vAlign w:val="center"/>
            <w:hideMark/>
          </w:tcPr>
          <w:p w14:paraId="71539C21" w14:textId="3D53CFE8" w:rsidR="00A54573" w:rsidRPr="00A54573" w:rsidRDefault="009E4AFC"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8</w:t>
            </w:r>
            <w:r w:rsidR="00320766">
              <w:rPr>
                <w:rFonts w:ascii="EYInterstate Light" w:eastAsia="Times New Roman" w:hAnsi="EYInterstate Light" w:cs="Times New Roman"/>
                <w:color w:val="000000"/>
                <w:sz w:val="24"/>
                <w:szCs w:val="24"/>
                <w:lang w:eastAsia="en-IN"/>
              </w:rPr>
              <w:t>.</w:t>
            </w:r>
            <w:r>
              <w:rPr>
                <w:rFonts w:ascii="EYInterstate Light" w:eastAsia="Times New Roman" w:hAnsi="EYInterstate Light" w:cs="Times New Roman"/>
                <w:color w:val="000000"/>
                <w:sz w:val="24"/>
                <w:szCs w:val="24"/>
                <w:lang w:eastAsia="en-IN"/>
              </w:rPr>
              <w:t>8</w:t>
            </w:r>
            <w:r w:rsidR="00320766">
              <w:rPr>
                <w:rFonts w:ascii="EYInterstate Light" w:eastAsia="Times New Roman" w:hAnsi="EYInterstate Light" w:cs="Times New Roman"/>
                <w:color w:val="000000"/>
                <w:sz w:val="24"/>
                <w:szCs w:val="24"/>
                <w:lang w:eastAsia="en-IN"/>
              </w:rPr>
              <w:t>9</w:t>
            </w:r>
          </w:p>
        </w:tc>
      </w:tr>
      <w:tr w:rsidR="00A54573" w:rsidRPr="008F5438" w14:paraId="2AF3C2E8"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342E3CDA"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Depreciation</w:t>
            </w:r>
          </w:p>
        </w:tc>
        <w:tc>
          <w:tcPr>
            <w:tcW w:w="1295" w:type="dxa"/>
            <w:tcBorders>
              <w:top w:val="nil"/>
              <w:left w:val="nil"/>
              <w:bottom w:val="single" w:sz="4" w:space="0" w:color="auto"/>
              <w:right w:val="single" w:sz="4" w:space="0" w:color="auto"/>
            </w:tcBorders>
            <w:shd w:val="clear" w:color="auto" w:fill="auto"/>
            <w:noWrap/>
            <w:vAlign w:val="center"/>
            <w:hideMark/>
          </w:tcPr>
          <w:p w14:paraId="6CE14C50"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41.58</w:t>
            </w:r>
          </w:p>
        </w:tc>
        <w:tc>
          <w:tcPr>
            <w:tcW w:w="1276" w:type="dxa"/>
            <w:tcBorders>
              <w:top w:val="nil"/>
              <w:left w:val="nil"/>
              <w:bottom w:val="single" w:sz="4" w:space="0" w:color="auto"/>
              <w:right w:val="single" w:sz="4" w:space="0" w:color="auto"/>
            </w:tcBorders>
            <w:shd w:val="clear" w:color="auto" w:fill="auto"/>
            <w:noWrap/>
            <w:vAlign w:val="center"/>
            <w:hideMark/>
          </w:tcPr>
          <w:p w14:paraId="1A398017"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55.18</w:t>
            </w:r>
          </w:p>
        </w:tc>
      </w:tr>
      <w:tr w:rsidR="00A54573" w:rsidRPr="008F5438" w14:paraId="61DDCFC3"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tcPr>
          <w:p w14:paraId="6488FBDF" w14:textId="77777777" w:rsidR="00A54573" w:rsidRPr="008F5438" w:rsidRDefault="00A54573"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Prior Period Expenses</w:t>
            </w:r>
          </w:p>
        </w:tc>
        <w:tc>
          <w:tcPr>
            <w:tcW w:w="1295" w:type="dxa"/>
            <w:tcBorders>
              <w:top w:val="nil"/>
              <w:left w:val="nil"/>
              <w:bottom w:val="single" w:sz="4" w:space="0" w:color="auto"/>
              <w:right w:val="single" w:sz="4" w:space="0" w:color="auto"/>
            </w:tcBorders>
            <w:shd w:val="clear" w:color="auto" w:fill="auto"/>
            <w:noWrap/>
            <w:vAlign w:val="center"/>
          </w:tcPr>
          <w:p w14:paraId="76337FB0" w14:textId="77777777" w:rsidR="00A54573" w:rsidRPr="008F5438" w:rsidRDefault="00A54573" w:rsidP="00DD36B9">
            <w:pPr>
              <w:spacing w:after="0" w:line="360" w:lineRule="auto"/>
              <w:rPr>
                <w:rFonts w:ascii="EYInterstate Light" w:eastAsia="Times New Roman" w:hAnsi="EYInterstate Light" w:cs="Times New Roman"/>
                <w:color w:val="000000"/>
                <w:sz w:val="24"/>
                <w:szCs w:val="24"/>
                <w:lang w:eastAsia="en-IN"/>
              </w:rPr>
            </w:pPr>
          </w:p>
        </w:tc>
        <w:tc>
          <w:tcPr>
            <w:tcW w:w="1276" w:type="dxa"/>
            <w:tcBorders>
              <w:top w:val="nil"/>
              <w:left w:val="nil"/>
              <w:bottom w:val="single" w:sz="4" w:space="0" w:color="auto"/>
              <w:right w:val="single" w:sz="4" w:space="0" w:color="auto"/>
            </w:tcBorders>
            <w:shd w:val="clear" w:color="auto" w:fill="auto"/>
            <w:noWrap/>
            <w:vAlign w:val="center"/>
          </w:tcPr>
          <w:p w14:paraId="30B66F6F" w14:textId="77777777" w:rsidR="00A54573" w:rsidRPr="008F5438"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6.63</w:t>
            </w:r>
          </w:p>
        </w:tc>
      </w:tr>
      <w:tr w:rsidR="00A54573" w:rsidRPr="008F5438" w14:paraId="640B10F0"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15784EE6"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Total Cost</w:t>
            </w:r>
          </w:p>
        </w:tc>
        <w:tc>
          <w:tcPr>
            <w:tcW w:w="1295" w:type="dxa"/>
            <w:tcBorders>
              <w:top w:val="nil"/>
              <w:left w:val="nil"/>
              <w:bottom w:val="single" w:sz="4" w:space="0" w:color="auto"/>
              <w:right w:val="single" w:sz="4" w:space="0" w:color="auto"/>
            </w:tcBorders>
            <w:shd w:val="clear" w:color="auto" w:fill="auto"/>
            <w:noWrap/>
            <w:vAlign w:val="center"/>
            <w:hideMark/>
          </w:tcPr>
          <w:p w14:paraId="437785FA"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129.87</w:t>
            </w:r>
          </w:p>
        </w:tc>
        <w:tc>
          <w:tcPr>
            <w:tcW w:w="1276" w:type="dxa"/>
            <w:tcBorders>
              <w:top w:val="nil"/>
              <w:left w:val="nil"/>
              <w:bottom w:val="single" w:sz="4" w:space="0" w:color="auto"/>
              <w:right w:val="single" w:sz="4" w:space="0" w:color="auto"/>
            </w:tcBorders>
            <w:shd w:val="clear" w:color="auto" w:fill="auto"/>
            <w:noWrap/>
            <w:vAlign w:val="center"/>
            <w:hideMark/>
          </w:tcPr>
          <w:p w14:paraId="5B5B990B"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159.74</w:t>
            </w:r>
          </w:p>
        </w:tc>
      </w:tr>
      <w:tr w:rsidR="00A54573" w:rsidRPr="008F5438" w14:paraId="7FD6AC38"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1795AE24"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Add: Return on Equity</w:t>
            </w:r>
          </w:p>
        </w:tc>
        <w:tc>
          <w:tcPr>
            <w:tcW w:w="1295" w:type="dxa"/>
            <w:tcBorders>
              <w:top w:val="nil"/>
              <w:left w:val="nil"/>
              <w:bottom w:val="single" w:sz="4" w:space="0" w:color="auto"/>
              <w:right w:val="single" w:sz="4" w:space="0" w:color="auto"/>
            </w:tcBorders>
            <w:shd w:val="clear" w:color="auto" w:fill="auto"/>
            <w:noWrap/>
            <w:vAlign w:val="center"/>
            <w:hideMark/>
          </w:tcPr>
          <w:p w14:paraId="64466495"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29.81</w:t>
            </w:r>
          </w:p>
        </w:tc>
        <w:tc>
          <w:tcPr>
            <w:tcW w:w="1276" w:type="dxa"/>
            <w:tcBorders>
              <w:top w:val="nil"/>
              <w:left w:val="nil"/>
              <w:bottom w:val="single" w:sz="4" w:space="0" w:color="auto"/>
              <w:right w:val="single" w:sz="4" w:space="0" w:color="auto"/>
            </w:tcBorders>
            <w:shd w:val="clear" w:color="auto" w:fill="auto"/>
            <w:noWrap/>
            <w:vAlign w:val="center"/>
            <w:hideMark/>
          </w:tcPr>
          <w:p w14:paraId="7B8D893C"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150.7</w:t>
            </w:r>
          </w:p>
        </w:tc>
      </w:tr>
      <w:tr w:rsidR="00A54573" w:rsidRPr="008F5438" w14:paraId="59B17B9E"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6999D00F" w14:textId="77777777" w:rsidR="00A54573" w:rsidRPr="008F5438" w:rsidRDefault="00A5457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Less: Non-Tariff income</w:t>
            </w:r>
          </w:p>
        </w:tc>
        <w:tc>
          <w:tcPr>
            <w:tcW w:w="1295" w:type="dxa"/>
            <w:tcBorders>
              <w:top w:val="nil"/>
              <w:left w:val="nil"/>
              <w:bottom w:val="single" w:sz="4" w:space="0" w:color="auto"/>
              <w:right w:val="single" w:sz="4" w:space="0" w:color="auto"/>
            </w:tcBorders>
            <w:shd w:val="clear" w:color="auto" w:fill="auto"/>
            <w:noWrap/>
            <w:vAlign w:val="center"/>
            <w:hideMark/>
          </w:tcPr>
          <w:p w14:paraId="4CCFC90F"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4.69</w:t>
            </w:r>
          </w:p>
        </w:tc>
        <w:tc>
          <w:tcPr>
            <w:tcW w:w="1276" w:type="dxa"/>
            <w:tcBorders>
              <w:top w:val="nil"/>
              <w:left w:val="nil"/>
              <w:bottom w:val="single" w:sz="4" w:space="0" w:color="auto"/>
              <w:right w:val="single" w:sz="4" w:space="0" w:color="auto"/>
            </w:tcBorders>
            <w:shd w:val="clear" w:color="auto" w:fill="auto"/>
            <w:noWrap/>
            <w:vAlign w:val="center"/>
            <w:hideMark/>
          </w:tcPr>
          <w:p w14:paraId="5A6116B8" w14:textId="77777777" w:rsidR="00A54573" w:rsidRPr="00A54573" w:rsidRDefault="00A5457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5.89</w:t>
            </w:r>
          </w:p>
        </w:tc>
      </w:tr>
      <w:tr w:rsidR="00A54573" w:rsidRPr="008F5438" w14:paraId="2B76F1F7" w14:textId="77777777" w:rsidTr="00DD36B9">
        <w:trPr>
          <w:trHeight w:val="300"/>
        </w:trPr>
        <w:tc>
          <w:tcPr>
            <w:tcW w:w="4091" w:type="dxa"/>
            <w:tcBorders>
              <w:top w:val="nil"/>
              <w:left w:val="single" w:sz="4" w:space="0" w:color="auto"/>
              <w:bottom w:val="single" w:sz="4" w:space="0" w:color="auto"/>
              <w:right w:val="single" w:sz="4" w:space="0" w:color="auto"/>
            </w:tcBorders>
            <w:shd w:val="clear" w:color="auto" w:fill="auto"/>
            <w:noWrap/>
            <w:vAlign w:val="center"/>
            <w:hideMark/>
          </w:tcPr>
          <w:p w14:paraId="08E03006" w14:textId="77777777" w:rsidR="00A54573" w:rsidRPr="00A54573" w:rsidRDefault="00A54573" w:rsidP="00A54573">
            <w:pPr>
              <w:spacing w:after="0" w:line="360" w:lineRule="auto"/>
              <w:rPr>
                <w:rFonts w:ascii="EYInterstate Light" w:eastAsia="Times New Roman" w:hAnsi="EYInterstate Light" w:cs="Times New Roman"/>
                <w:b/>
                <w:color w:val="000000"/>
                <w:sz w:val="24"/>
                <w:szCs w:val="24"/>
                <w:lang w:eastAsia="en-IN"/>
              </w:rPr>
            </w:pPr>
            <w:r w:rsidRPr="00A54573">
              <w:rPr>
                <w:rFonts w:ascii="EYInterstate Light" w:eastAsia="Times New Roman" w:hAnsi="EYInterstate Light" w:cs="Times New Roman"/>
                <w:b/>
                <w:color w:val="000000"/>
                <w:sz w:val="24"/>
                <w:szCs w:val="24"/>
                <w:lang w:eastAsia="en-IN"/>
              </w:rPr>
              <w:t>Aggregate Revenue Requirement</w:t>
            </w:r>
          </w:p>
        </w:tc>
        <w:tc>
          <w:tcPr>
            <w:tcW w:w="1295" w:type="dxa"/>
            <w:tcBorders>
              <w:top w:val="nil"/>
              <w:left w:val="nil"/>
              <w:bottom w:val="single" w:sz="4" w:space="0" w:color="auto"/>
              <w:right w:val="single" w:sz="4" w:space="0" w:color="auto"/>
            </w:tcBorders>
            <w:shd w:val="clear" w:color="auto" w:fill="auto"/>
            <w:noWrap/>
            <w:vAlign w:val="center"/>
            <w:hideMark/>
          </w:tcPr>
          <w:p w14:paraId="1B9EFE92" w14:textId="77777777" w:rsidR="00A54573" w:rsidRPr="00A54573" w:rsidRDefault="00A54573" w:rsidP="00A54573">
            <w:pPr>
              <w:spacing w:after="0" w:line="360" w:lineRule="auto"/>
              <w:jc w:val="center"/>
              <w:rPr>
                <w:rFonts w:ascii="EYInterstate Light" w:eastAsia="Times New Roman" w:hAnsi="EYInterstate Light" w:cs="Times New Roman"/>
                <w:b/>
                <w:color w:val="000000"/>
                <w:sz w:val="24"/>
                <w:szCs w:val="24"/>
                <w:lang w:eastAsia="en-IN"/>
              </w:rPr>
            </w:pPr>
            <w:r w:rsidRPr="00A54573">
              <w:rPr>
                <w:rFonts w:ascii="EYInterstate Light" w:eastAsia="Times New Roman" w:hAnsi="EYInterstate Light" w:cs="Times New Roman"/>
                <w:b/>
                <w:color w:val="000000"/>
                <w:sz w:val="24"/>
                <w:szCs w:val="24"/>
                <w:lang w:eastAsia="en-IN"/>
              </w:rPr>
              <w:t>154.99</w:t>
            </w:r>
          </w:p>
        </w:tc>
        <w:tc>
          <w:tcPr>
            <w:tcW w:w="1276" w:type="dxa"/>
            <w:tcBorders>
              <w:top w:val="nil"/>
              <w:left w:val="nil"/>
              <w:bottom w:val="single" w:sz="4" w:space="0" w:color="auto"/>
              <w:right w:val="single" w:sz="4" w:space="0" w:color="auto"/>
            </w:tcBorders>
            <w:shd w:val="clear" w:color="auto" w:fill="auto"/>
            <w:noWrap/>
            <w:vAlign w:val="center"/>
            <w:hideMark/>
          </w:tcPr>
          <w:p w14:paraId="3D98D6D8" w14:textId="02925989" w:rsidR="00A54573" w:rsidRPr="00A54573" w:rsidRDefault="00320766" w:rsidP="00A54573">
            <w:pPr>
              <w:spacing w:after="0" w:line="360" w:lineRule="auto"/>
              <w:jc w:val="center"/>
              <w:rPr>
                <w:rFonts w:ascii="EYInterstate Light" w:eastAsia="Times New Roman" w:hAnsi="EYInterstate Light" w:cs="Times New Roman"/>
                <w:b/>
                <w:color w:val="000000"/>
                <w:sz w:val="24"/>
                <w:szCs w:val="24"/>
                <w:lang w:eastAsia="en-IN"/>
              </w:rPr>
            </w:pPr>
            <w:r>
              <w:rPr>
                <w:rFonts w:ascii="EYInterstate Light" w:eastAsia="Times New Roman" w:hAnsi="EYInterstate Light" w:cs="Times New Roman"/>
                <w:b/>
                <w:color w:val="000000"/>
                <w:sz w:val="24"/>
                <w:szCs w:val="24"/>
                <w:lang w:eastAsia="en-IN"/>
              </w:rPr>
              <w:t>30</w:t>
            </w:r>
            <w:r w:rsidR="009E4AFC">
              <w:rPr>
                <w:rFonts w:ascii="EYInterstate Light" w:eastAsia="Times New Roman" w:hAnsi="EYInterstate Light" w:cs="Times New Roman"/>
                <w:b/>
                <w:color w:val="000000"/>
                <w:sz w:val="24"/>
                <w:szCs w:val="24"/>
                <w:lang w:eastAsia="en-IN"/>
              </w:rPr>
              <w:t>4</w:t>
            </w:r>
            <w:r>
              <w:rPr>
                <w:rFonts w:ascii="EYInterstate Light" w:eastAsia="Times New Roman" w:hAnsi="EYInterstate Light" w:cs="Times New Roman"/>
                <w:b/>
                <w:color w:val="000000"/>
                <w:sz w:val="24"/>
                <w:szCs w:val="24"/>
                <w:lang w:eastAsia="en-IN"/>
              </w:rPr>
              <w:t>.</w:t>
            </w:r>
            <w:r w:rsidR="009E4AFC">
              <w:rPr>
                <w:rFonts w:ascii="EYInterstate Light" w:eastAsia="Times New Roman" w:hAnsi="EYInterstate Light" w:cs="Times New Roman"/>
                <w:b/>
                <w:color w:val="000000"/>
                <w:sz w:val="24"/>
                <w:szCs w:val="24"/>
                <w:lang w:eastAsia="en-IN"/>
              </w:rPr>
              <w:t>5</w:t>
            </w:r>
            <w:r>
              <w:rPr>
                <w:rFonts w:ascii="EYInterstate Light" w:eastAsia="Times New Roman" w:hAnsi="EYInterstate Light" w:cs="Times New Roman"/>
                <w:b/>
                <w:color w:val="000000"/>
                <w:sz w:val="24"/>
                <w:szCs w:val="24"/>
                <w:lang w:eastAsia="en-IN"/>
              </w:rPr>
              <w:t>5</w:t>
            </w:r>
          </w:p>
        </w:tc>
      </w:tr>
    </w:tbl>
    <w:p w14:paraId="0D2D4DE0" w14:textId="77777777" w:rsidR="00A54573" w:rsidRDefault="00A54573" w:rsidP="00A54573">
      <w:pPr>
        <w:pStyle w:val="ListParagraph"/>
        <w:spacing w:after="0" w:line="360" w:lineRule="auto"/>
        <w:ind w:left="0" w:right="526"/>
        <w:jc w:val="both"/>
        <w:outlineLvl w:val="1"/>
        <w:rPr>
          <w:rFonts w:ascii="EYInterstate Light" w:hAnsi="EYInterstate Light" w:cs="Times New Roman"/>
          <w:b/>
          <w:sz w:val="24"/>
          <w:szCs w:val="24"/>
        </w:rPr>
      </w:pPr>
    </w:p>
    <w:p w14:paraId="1E11463F" w14:textId="5C1D3758" w:rsidR="00413559" w:rsidRPr="008F3D3A" w:rsidRDefault="00413559" w:rsidP="00413559">
      <w:pPr>
        <w:pStyle w:val="ListParagraph"/>
        <w:numPr>
          <w:ilvl w:val="2"/>
          <w:numId w:val="6"/>
        </w:numPr>
        <w:spacing w:after="0" w:line="360" w:lineRule="auto"/>
        <w:ind w:left="0" w:right="526"/>
        <w:jc w:val="both"/>
        <w:outlineLvl w:val="1"/>
        <w:rPr>
          <w:rFonts w:ascii="EYInterstate Light" w:hAnsi="EYInterstate Light" w:cs="Times New Roman"/>
          <w:b/>
          <w:sz w:val="24"/>
          <w:szCs w:val="24"/>
        </w:rPr>
      </w:pPr>
      <w:bookmarkStart w:id="115" w:name="_Toc487729238"/>
      <w:r w:rsidRPr="008F3D3A">
        <w:rPr>
          <w:rFonts w:ascii="EYInterstate Light" w:hAnsi="EYInterstate Light" w:cs="Times New Roman"/>
          <w:b/>
          <w:sz w:val="24"/>
          <w:szCs w:val="24"/>
        </w:rPr>
        <w:t>Hon’ble JSERC is therefore requested to kindly approve ARR for FY 201</w:t>
      </w:r>
      <w:r w:rsidR="00A54573">
        <w:rPr>
          <w:rFonts w:ascii="EYInterstate Light" w:hAnsi="EYInterstate Light" w:cs="Times New Roman"/>
          <w:b/>
          <w:sz w:val="24"/>
          <w:szCs w:val="24"/>
        </w:rPr>
        <w:t>4-15</w:t>
      </w:r>
      <w:r w:rsidRPr="008F3D3A">
        <w:rPr>
          <w:rFonts w:ascii="EYInterstate Light" w:hAnsi="EYInterstate Light" w:cs="Times New Roman"/>
          <w:b/>
          <w:sz w:val="24"/>
          <w:szCs w:val="24"/>
        </w:rPr>
        <w:t xml:space="preserve"> at Rs. </w:t>
      </w:r>
      <w:r w:rsidR="00320766">
        <w:rPr>
          <w:rFonts w:ascii="EYInterstate Light" w:hAnsi="EYInterstate Light" w:cs="Times New Roman"/>
          <w:b/>
          <w:sz w:val="24"/>
          <w:szCs w:val="24"/>
        </w:rPr>
        <w:t>30</w:t>
      </w:r>
      <w:r w:rsidR="009E4AFC">
        <w:rPr>
          <w:rFonts w:ascii="EYInterstate Light" w:hAnsi="EYInterstate Light" w:cs="Times New Roman"/>
          <w:b/>
          <w:sz w:val="24"/>
          <w:szCs w:val="24"/>
        </w:rPr>
        <w:t>4</w:t>
      </w:r>
      <w:r w:rsidR="00320766">
        <w:rPr>
          <w:rFonts w:ascii="EYInterstate Light" w:hAnsi="EYInterstate Light" w:cs="Times New Roman"/>
          <w:b/>
          <w:sz w:val="24"/>
          <w:szCs w:val="24"/>
        </w:rPr>
        <w:t>.</w:t>
      </w:r>
      <w:r w:rsidR="009E4AFC">
        <w:rPr>
          <w:rFonts w:ascii="EYInterstate Light" w:hAnsi="EYInterstate Light" w:cs="Times New Roman"/>
          <w:b/>
          <w:sz w:val="24"/>
          <w:szCs w:val="24"/>
        </w:rPr>
        <w:t>5</w:t>
      </w:r>
      <w:r w:rsidR="00320766">
        <w:rPr>
          <w:rFonts w:ascii="EYInterstate Light" w:hAnsi="EYInterstate Light" w:cs="Times New Roman"/>
          <w:b/>
          <w:sz w:val="24"/>
          <w:szCs w:val="24"/>
        </w:rPr>
        <w:t>5</w:t>
      </w:r>
      <w:r w:rsidRPr="008F3D3A">
        <w:rPr>
          <w:rFonts w:ascii="EYInterstate Light" w:hAnsi="EYInterstate Light" w:cs="Times New Roman"/>
          <w:b/>
          <w:sz w:val="24"/>
          <w:szCs w:val="24"/>
        </w:rPr>
        <w:t xml:space="preserve"> Crores as against Rs. </w:t>
      </w:r>
      <w:r w:rsidR="00A54573">
        <w:rPr>
          <w:rFonts w:ascii="EYInterstate Light" w:hAnsi="EYInterstate Light" w:cs="Times New Roman"/>
          <w:b/>
          <w:sz w:val="24"/>
          <w:szCs w:val="24"/>
        </w:rPr>
        <w:t>154.99</w:t>
      </w:r>
      <w:r w:rsidRPr="008F3D3A">
        <w:rPr>
          <w:rFonts w:ascii="EYInterstate Light" w:hAnsi="EYInterstate Light" w:cs="Times New Roman"/>
          <w:b/>
          <w:sz w:val="24"/>
          <w:szCs w:val="24"/>
        </w:rPr>
        <w:t xml:space="preserve"> Crores approved in last tariff order.</w:t>
      </w:r>
      <w:bookmarkEnd w:id="115"/>
    </w:p>
    <w:p w14:paraId="17C09763" w14:textId="77777777" w:rsidR="00413559" w:rsidRDefault="00413559" w:rsidP="00413559">
      <w:pPr>
        <w:pStyle w:val="ListParagraph"/>
        <w:spacing w:line="360" w:lineRule="auto"/>
        <w:ind w:left="0"/>
        <w:jc w:val="both"/>
        <w:rPr>
          <w:rFonts w:ascii="EYInterstate Light" w:hAnsi="EYInterstate Light" w:cs="Times New Roman"/>
          <w:b/>
          <w:sz w:val="24"/>
          <w:szCs w:val="24"/>
        </w:rPr>
      </w:pPr>
    </w:p>
    <w:p w14:paraId="2998BA70" w14:textId="77777777" w:rsidR="005E444E" w:rsidRDefault="005E444E" w:rsidP="00413559">
      <w:pPr>
        <w:pStyle w:val="ListParagraph"/>
        <w:spacing w:line="360" w:lineRule="auto"/>
        <w:ind w:left="0"/>
        <w:jc w:val="both"/>
        <w:rPr>
          <w:rFonts w:ascii="EYInterstate Light" w:hAnsi="EYInterstate Light" w:cs="Times New Roman"/>
          <w:b/>
          <w:sz w:val="24"/>
          <w:szCs w:val="24"/>
        </w:rPr>
      </w:pPr>
    </w:p>
    <w:p w14:paraId="5A297FB3" w14:textId="77777777" w:rsidR="005E444E" w:rsidRDefault="005E444E" w:rsidP="00413559">
      <w:pPr>
        <w:pStyle w:val="ListParagraph"/>
        <w:spacing w:line="360" w:lineRule="auto"/>
        <w:ind w:left="0"/>
        <w:jc w:val="both"/>
        <w:rPr>
          <w:rFonts w:ascii="EYInterstate Light" w:hAnsi="EYInterstate Light" w:cs="Times New Roman"/>
          <w:b/>
          <w:sz w:val="24"/>
          <w:szCs w:val="24"/>
        </w:rPr>
      </w:pPr>
    </w:p>
    <w:p w14:paraId="0514E4C6" w14:textId="77777777" w:rsidR="005E444E" w:rsidRDefault="005E444E" w:rsidP="00413559">
      <w:pPr>
        <w:pStyle w:val="ListParagraph"/>
        <w:spacing w:line="360" w:lineRule="auto"/>
        <w:ind w:left="0"/>
        <w:jc w:val="both"/>
        <w:rPr>
          <w:rFonts w:ascii="EYInterstate Light" w:hAnsi="EYInterstate Light" w:cs="Times New Roman"/>
          <w:b/>
          <w:sz w:val="24"/>
          <w:szCs w:val="24"/>
        </w:rPr>
      </w:pPr>
    </w:p>
    <w:p w14:paraId="527C62CB" w14:textId="77777777" w:rsidR="00413559"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116" w:name="_Toc487729239"/>
      <w:r>
        <w:rPr>
          <w:rFonts w:ascii="EYInterstate Light" w:hAnsi="EYInterstate Light" w:cs="Times New Roman"/>
          <w:b/>
          <w:sz w:val="24"/>
          <w:szCs w:val="24"/>
        </w:rPr>
        <w:lastRenderedPageBreak/>
        <w:t>Revenue from Existing Tariff</w:t>
      </w:r>
      <w:bookmarkEnd w:id="116"/>
    </w:p>
    <w:p w14:paraId="08E6D792" w14:textId="77777777" w:rsidR="00413559" w:rsidRPr="001174F1" w:rsidRDefault="00413559" w:rsidP="00413559">
      <w:pPr>
        <w:pStyle w:val="ListParagraph"/>
        <w:numPr>
          <w:ilvl w:val="2"/>
          <w:numId w:val="6"/>
        </w:numPr>
        <w:spacing w:line="360" w:lineRule="auto"/>
        <w:jc w:val="both"/>
        <w:outlineLvl w:val="1"/>
        <w:rPr>
          <w:rFonts w:ascii="EYInterstate Light" w:hAnsi="EYInterstate Light" w:cs="Times New Roman"/>
          <w:sz w:val="24"/>
          <w:szCs w:val="24"/>
        </w:rPr>
      </w:pPr>
      <w:bookmarkStart w:id="117" w:name="_Toc487729240"/>
      <w:r w:rsidRPr="001174F1">
        <w:rPr>
          <w:rFonts w:ascii="EYInterstate Light" w:hAnsi="EYInterstate Light" w:cs="Times New Roman"/>
          <w:sz w:val="24"/>
          <w:szCs w:val="24"/>
        </w:rPr>
        <w:t>The following table shows the comparison of approved revenue for FY 201</w:t>
      </w:r>
      <w:r w:rsidR="00A54573">
        <w:rPr>
          <w:rFonts w:ascii="EYInterstate Light" w:hAnsi="EYInterstate Light" w:cs="Times New Roman"/>
          <w:sz w:val="24"/>
          <w:szCs w:val="24"/>
        </w:rPr>
        <w:t>4-15</w:t>
      </w:r>
      <w:r w:rsidRPr="001174F1">
        <w:rPr>
          <w:rFonts w:ascii="EYInterstate Light" w:hAnsi="EYInterstate Light" w:cs="Times New Roman"/>
          <w:sz w:val="24"/>
          <w:szCs w:val="24"/>
        </w:rPr>
        <w:t xml:space="preserve"> against the actual revenue earned during FY 201</w:t>
      </w:r>
      <w:r w:rsidR="00A54573">
        <w:rPr>
          <w:rFonts w:ascii="EYInterstate Light" w:hAnsi="EYInterstate Light" w:cs="Times New Roman"/>
          <w:sz w:val="24"/>
          <w:szCs w:val="24"/>
        </w:rPr>
        <w:t>4-15</w:t>
      </w:r>
      <w:r w:rsidRPr="001174F1">
        <w:rPr>
          <w:rFonts w:ascii="EYInterstate Light" w:hAnsi="EYInterstate Light" w:cs="Times New Roman"/>
          <w:sz w:val="24"/>
          <w:szCs w:val="24"/>
        </w:rPr>
        <w:t xml:space="preserve"> as per audited annual accounts.</w:t>
      </w:r>
      <w:bookmarkEnd w:id="117"/>
    </w:p>
    <w:p w14:paraId="1AE8BD01" w14:textId="7BFF69E6" w:rsidR="00413559" w:rsidRPr="00FE525C" w:rsidRDefault="00413559" w:rsidP="00413559">
      <w:pPr>
        <w:spacing w:line="360" w:lineRule="auto"/>
        <w:jc w:val="center"/>
        <w:rPr>
          <w:rFonts w:ascii="EYInterstate Light" w:hAnsi="EYInterstate Light" w:cs="Times New Roman"/>
          <w:sz w:val="24"/>
          <w:szCs w:val="24"/>
        </w:rPr>
      </w:pPr>
      <w:bookmarkStart w:id="118" w:name="_Toc487729758"/>
      <w:r w:rsidRPr="008F5438">
        <w:rPr>
          <w:rFonts w:ascii="EYInterstate Light" w:hAnsi="EYInterstate Light" w:cs="Times New Roman"/>
          <w:sz w:val="24"/>
          <w:szCs w:val="24"/>
        </w:rPr>
        <w:t xml:space="preserve">Table </w:t>
      </w:r>
      <w:r w:rsidRPr="008F5438">
        <w:rPr>
          <w:rFonts w:ascii="EYInterstate Light" w:hAnsi="EYInterstate Light" w:cs="Times New Roman"/>
          <w:sz w:val="24"/>
          <w:szCs w:val="24"/>
        </w:rPr>
        <w:fldChar w:fldCharType="begin"/>
      </w:r>
      <w:r w:rsidRPr="008F5438">
        <w:rPr>
          <w:rFonts w:ascii="EYInterstate Light" w:hAnsi="EYInterstate Light" w:cs="Times New Roman"/>
          <w:sz w:val="24"/>
          <w:szCs w:val="24"/>
        </w:rPr>
        <w:instrText xml:space="preserve"> SEQ Table \* ARABIC </w:instrText>
      </w:r>
      <w:r w:rsidRPr="008F5438">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21</w:t>
      </w:r>
      <w:r w:rsidRPr="008F5438">
        <w:rPr>
          <w:rFonts w:ascii="EYInterstate Light" w:hAnsi="EYInterstate Light" w:cs="Times New Roman"/>
          <w:sz w:val="24"/>
          <w:szCs w:val="24"/>
        </w:rPr>
        <w:fldChar w:fldCharType="end"/>
      </w:r>
      <w:r>
        <w:rPr>
          <w:rFonts w:ascii="EYInterstate Light" w:hAnsi="EYInterstate Light" w:cs="Times New Roman"/>
          <w:sz w:val="24"/>
          <w:szCs w:val="24"/>
        </w:rPr>
        <w:t>: Revenue at Existing Tariff</w:t>
      </w:r>
      <w:r w:rsidRPr="008F5438">
        <w:rPr>
          <w:rFonts w:ascii="EYInterstate Light" w:hAnsi="EYInterstate Light" w:cs="Times New Roman"/>
          <w:sz w:val="24"/>
          <w:szCs w:val="24"/>
        </w:rPr>
        <w:t xml:space="preserve"> for FY 2013-2014</w:t>
      </w:r>
      <w:r>
        <w:rPr>
          <w:rFonts w:ascii="EYInterstate Light" w:hAnsi="EYInterstate Light" w:cs="Times New Roman"/>
          <w:sz w:val="24"/>
          <w:szCs w:val="24"/>
        </w:rPr>
        <w:t xml:space="preserve"> (Rs. Crores)</w:t>
      </w:r>
      <w:r w:rsidRPr="008F5438">
        <w:rPr>
          <w:rFonts w:ascii="EYInterstate Light" w:hAnsi="EYInterstate Light" w:cs="Times New Roman"/>
          <w:sz w:val="24"/>
          <w:szCs w:val="24"/>
        </w:rPr>
        <w:t>*</w:t>
      </w:r>
      <w:bookmarkEnd w:id="118"/>
    </w:p>
    <w:tbl>
      <w:tblPr>
        <w:tblStyle w:val="TableGrid"/>
        <w:tblW w:w="0" w:type="auto"/>
        <w:tblInd w:w="250" w:type="dxa"/>
        <w:tblLook w:val="04A0" w:firstRow="1" w:lastRow="0" w:firstColumn="1" w:lastColumn="0" w:noHBand="0" w:noVBand="1"/>
      </w:tblPr>
      <w:tblGrid>
        <w:gridCol w:w="3737"/>
        <w:gridCol w:w="2558"/>
        <w:gridCol w:w="2471"/>
      </w:tblGrid>
      <w:tr w:rsidR="00413559" w:rsidRPr="008F5438" w14:paraId="728403C0" w14:textId="77777777" w:rsidTr="00DD36B9">
        <w:tc>
          <w:tcPr>
            <w:tcW w:w="3737" w:type="dxa"/>
          </w:tcPr>
          <w:p w14:paraId="6DA79558"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Particulars</w:t>
            </w:r>
          </w:p>
        </w:tc>
        <w:tc>
          <w:tcPr>
            <w:tcW w:w="2558" w:type="dxa"/>
          </w:tcPr>
          <w:p w14:paraId="511943D5"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Approved</w:t>
            </w:r>
          </w:p>
        </w:tc>
        <w:tc>
          <w:tcPr>
            <w:tcW w:w="2471" w:type="dxa"/>
          </w:tcPr>
          <w:p w14:paraId="514C2DC0"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sidRPr="008F5438">
              <w:rPr>
                <w:rFonts w:ascii="EYInterstate Light" w:hAnsi="EYInterstate Light" w:cs="Times New Roman"/>
                <w:sz w:val="24"/>
                <w:szCs w:val="24"/>
              </w:rPr>
              <w:t>Actual</w:t>
            </w:r>
          </w:p>
        </w:tc>
      </w:tr>
      <w:tr w:rsidR="00413559" w:rsidRPr="008F5438" w14:paraId="075AC6DA" w14:textId="77777777" w:rsidTr="00DD36B9">
        <w:tc>
          <w:tcPr>
            <w:tcW w:w="3737" w:type="dxa"/>
          </w:tcPr>
          <w:p w14:paraId="4D90D742" w14:textId="77777777" w:rsidR="00413559" w:rsidRPr="008F5438" w:rsidRDefault="00413559"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Revenue at Existing Tariff</w:t>
            </w:r>
          </w:p>
        </w:tc>
        <w:tc>
          <w:tcPr>
            <w:tcW w:w="2558" w:type="dxa"/>
          </w:tcPr>
          <w:p w14:paraId="489ED837" w14:textId="77777777" w:rsidR="00413559" w:rsidRPr="008F5438" w:rsidRDefault="00A54573"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133.34</w:t>
            </w:r>
            <w:r w:rsidR="00413559">
              <w:rPr>
                <w:rFonts w:ascii="EYInterstate Light" w:hAnsi="EYInterstate Light" w:cs="Times New Roman"/>
                <w:sz w:val="24"/>
                <w:szCs w:val="24"/>
              </w:rPr>
              <w:t xml:space="preserve"> </w:t>
            </w:r>
          </w:p>
        </w:tc>
        <w:tc>
          <w:tcPr>
            <w:tcW w:w="2471" w:type="dxa"/>
          </w:tcPr>
          <w:p w14:paraId="10D99CA3" w14:textId="77777777" w:rsidR="00413559" w:rsidRPr="008F5438" w:rsidRDefault="00A54573" w:rsidP="00DD36B9">
            <w:pPr>
              <w:autoSpaceDE w:val="0"/>
              <w:autoSpaceDN w:val="0"/>
              <w:adjustRightInd w:val="0"/>
              <w:spacing w:line="360" w:lineRule="auto"/>
              <w:jc w:val="both"/>
              <w:rPr>
                <w:rFonts w:ascii="EYInterstate Light" w:hAnsi="EYInterstate Light" w:cs="Times New Roman"/>
                <w:sz w:val="24"/>
                <w:szCs w:val="24"/>
              </w:rPr>
            </w:pPr>
            <w:r>
              <w:rPr>
                <w:rFonts w:ascii="EYInterstate Light" w:hAnsi="EYInterstate Light" w:cs="Times New Roman"/>
                <w:sz w:val="24"/>
                <w:szCs w:val="24"/>
              </w:rPr>
              <w:t>138.53</w:t>
            </w:r>
          </w:p>
        </w:tc>
      </w:tr>
    </w:tbl>
    <w:p w14:paraId="408B3E0F" w14:textId="77777777" w:rsidR="00413559" w:rsidRDefault="00413559" w:rsidP="00413559">
      <w:pPr>
        <w:rPr>
          <w:rFonts w:ascii="EYInterstate Light" w:hAnsi="EYInterstate Light" w:cs="Times New Roman"/>
          <w:b/>
          <w:sz w:val="24"/>
          <w:szCs w:val="24"/>
        </w:rPr>
      </w:pPr>
    </w:p>
    <w:p w14:paraId="38D8AD60" w14:textId="77777777" w:rsidR="00413559" w:rsidRDefault="00413559" w:rsidP="00413559">
      <w:pPr>
        <w:pStyle w:val="ListParagraph"/>
        <w:numPr>
          <w:ilvl w:val="2"/>
          <w:numId w:val="6"/>
        </w:numPr>
        <w:spacing w:line="360" w:lineRule="auto"/>
        <w:ind w:left="0"/>
        <w:jc w:val="both"/>
        <w:outlineLvl w:val="1"/>
        <w:rPr>
          <w:rFonts w:ascii="EYInterstate Light" w:hAnsi="EYInterstate Light" w:cs="Times New Roman"/>
          <w:b/>
          <w:sz w:val="24"/>
          <w:szCs w:val="24"/>
        </w:rPr>
      </w:pPr>
      <w:bookmarkStart w:id="119" w:name="_Toc487729241"/>
      <w:r>
        <w:rPr>
          <w:rFonts w:ascii="EYInterstate Light" w:hAnsi="EYInterstate Light" w:cs="Times New Roman"/>
          <w:b/>
          <w:sz w:val="24"/>
          <w:szCs w:val="24"/>
        </w:rPr>
        <w:t xml:space="preserve">The Hon’ble Commission is therefore requested to kindly approve the revenue of Rs. </w:t>
      </w:r>
      <w:r w:rsidR="00A54573">
        <w:rPr>
          <w:rFonts w:ascii="EYInterstate Light" w:hAnsi="EYInterstate Light" w:cs="Times New Roman"/>
          <w:b/>
          <w:sz w:val="24"/>
          <w:szCs w:val="24"/>
        </w:rPr>
        <w:t>138.53</w:t>
      </w:r>
      <w:r>
        <w:rPr>
          <w:rFonts w:ascii="EYInterstate Light" w:hAnsi="EYInterstate Light" w:cs="Times New Roman"/>
          <w:b/>
          <w:sz w:val="24"/>
          <w:szCs w:val="24"/>
        </w:rPr>
        <w:t xml:space="preserve"> Crores as against Rs. </w:t>
      </w:r>
      <w:r w:rsidR="00A54573">
        <w:rPr>
          <w:rFonts w:ascii="EYInterstate Light" w:hAnsi="EYInterstate Light" w:cs="Times New Roman"/>
          <w:b/>
          <w:sz w:val="24"/>
          <w:szCs w:val="24"/>
        </w:rPr>
        <w:t>133.34</w:t>
      </w:r>
      <w:r>
        <w:rPr>
          <w:rFonts w:ascii="EYInterstate Light" w:hAnsi="EYInterstate Light" w:cs="Times New Roman"/>
          <w:b/>
          <w:sz w:val="24"/>
          <w:szCs w:val="24"/>
        </w:rPr>
        <w:t xml:space="preserve"> Crores approved in last tariff Order for FY</w:t>
      </w:r>
      <w:r w:rsidR="00A54573">
        <w:rPr>
          <w:rFonts w:ascii="EYInterstate Light" w:hAnsi="EYInterstate Light" w:cs="Times New Roman"/>
          <w:b/>
          <w:sz w:val="24"/>
          <w:szCs w:val="24"/>
        </w:rPr>
        <w:t xml:space="preserve"> 2014-15.</w:t>
      </w:r>
      <w:bookmarkEnd w:id="119"/>
    </w:p>
    <w:p w14:paraId="6B80133D" w14:textId="77777777" w:rsidR="00413559" w:rsidRDefault="00413559" w:rsidP="00413559">
      <w:pPr>
        <w:pStyle w:val="ListParagraph"/>
        <w:spacing w:line="360" w:lineRule="auto"/>
        <w:ind w:left="0"/>
        <w:jc w:val="both"/>
        <w:outlineLvl w:val="1"/>
        <w:rPr>
          <w:rFonts w:ascii="EYInterstate Light" w:hAnsi="EYInterstate Light" w:cs="Times New Roman"/>
          <w:b/>
          <w:sz w:val="24"/>
          <w:szCs w:val="24"/>
        </w:rPr>
      </w:pPr>
    </w:p>
    <w:p w14:paraId="2B6F036C" w14:textId="77777777" w:rsidR="00413559" w:rsidRDefault="00413559" w:rsidP="00413559">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120" w:name="_Toc487729242"/>
      <w:r>
        <w:rPr>
          <w:rFonts w:ascii="EYInterstate Light" w:hAnsi="EYInterstate Light" w:cs="Times New Roman"/>
          <w:b/>
          <w:sz w:val="24"/>
          <w:szCs w:val="24"/>
        </w:rPr>
        <w:t>Sharing</w:t>
      </w:r>
      <w:r w:rsidR="00A54573">
        <w:rPr>
          <w:rFonts w:ascii="EYInterstate Light" w:hAnsi="EYInterstate Light" w:cs="Times New Roman"/>
          <w:b/>
          <w:sz w:val="24"/>
          <w:szCs w:val="24"/>
        </w:rPr>
        <w:t xml:space="preserve"> of Gains and Losses for FY 2014-15</w:t>
      </w:r>
      <w:bookmarkEnd w:id="120"/>
    </w:p>
    <w:p w14:paraId="5CE30E3D" w14:textId="77777777" w:rsidR="00413559" w:rsidRPr="008F3D3A"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sidRPr="008F3D3A">
        <w:rPr>
          <w:rFonts w:ascii="EYInterstate Light" w:hAnsi="EYInterstate Light" w:cs="Times New Roman"/>
          <w:sz w:val="24"/>
          <w:szCs w:val="24"/>
        </w:rPr>
        <w:t>Regulation 6.16, 6.17 and 6.18 provides for sharing of gains and losses on account of approved and actual expenses for each year of the Control Period. The relevant extracts are as given below</w:t>
      </w:r>
      <w:r>
        <w:rPr>
          <w:rFonts w:ascii="EYInterstate Light" w:hAnsi="EYInterstate Light" w:cs="Times New Roman"/>
          <w:sz w:val="24"/>
          <w:szCs w:val="24"/>
        </w:rPr>
        <w:t>.</w:t>
      </w:r>
    </w:p>
    <w:p w14:paraId="0DA6295B" w14:textId="77777777" w:rsidR="00413559" w:rsidRDefault="00413559" w:rsidP="00413559">
      <w:pPr>
        <w:autoSpaceDE w:val="0"/>
        <w:autoSpaceDN w:val="0"/>
        <w:adjustRightInd w:val="0"/>
        <w:spacing w:after="0" w:line="360" w:lineRule="auto"/>
        <w:ind w:left="720"/>
        <w:rPr>
          <w:rFonts w:ascii="EYInterstate Light" w:hAnsi="EYInterstate Light" w:cs="Times New Roman"/>
          <w:i/>
          <w:sz w:val="24"/>
          <w:szCs w:val="24"/>
        </w:rPr>
      </w:pPr>
      <w:r>
        <w:rPr>
          <w:rFonts w:ascii="EYInterstate Light" w:hAnsi="EYInterstate Light" w:cs="Times New Roman"/>
          <w:i/>
          <w:sz w:val="24"/>
          <w:szCs w:val="24"/>
        </w:rPr>
        <w:t xml:space="preserve">“6.16 </w:t>
      </w:r>
      <w:r w:rsidRPr="008F3D3A">
        <w:rPr>
          <w:rFonts w:ascii="EYInterstate Light" w:hAnsi="EYInterstate Light" w:cs="Times New Roman"/>
          <w:i/>
          <w:sz w:val="24"/>
          <w:szCs w:val="24"/>
        </w:rPr>
        <w:t>The true up across various controllable parameters shall be conducted as per</w:t>
      </w:r>
      <w:r>
        <w:rPr>
          <w:rFonts w:ascii="EYInterstate Light" w:hAnsi="EYInterstate Light" w:cs="Times New Roman"/>
          <w:i/>
          <w:sz w:val="24"/>
          <w:szCs w:val="24"/>
        </w:rPr>
        <w:t xml:space="preserve"> </w:t>
      </w:r>
      <w:r w:rsidRPr="008F3D3A">
        <w:rPr>
          <w:rFonts w:ascii="EYInterstate Light" w:hAnsi="EYInterstate Light" w:cs="Times New Roman"/>
          <w:i/>
          <w:sz w:val="24"/>
          <w:szCs w:val="24"/>
        </w:rPr>
        <w:t xml:space="preserve">principles stated below: </w:t>
      </w:r>
      <w:r>
        <w:rPr>
          <w:rFonts w:ascii="EYInterstate Light" w:hAnsi="EYInterstate Light" w:cs="Times New Roman"/>
          <w:i/>
          <w:sz w:val="24"/>
          <w:szCs w:val="24"/>
        </w:rPr>
        <w:t>…</w:t>
      </w:r>
    </w:p>
    <w:p w14:paraId="3A8D50D1" w14:textId="77777777" w:rsidR="00413559" w:rsidRDefault="00413559" w:rsidP="00413559">
      <w:pPr>
        <w:autoSpaceDE w:val="0"/>
        <w:autoSpaceDN w:val="0"/>
        <w:adjustRightInd w:val="0"/>
        <w:spacing w:after="0" w:line="240" w:lineRule="auto"/>
        <w:ind w:left="720"/>
        <w:rPr>
          <w:rFonts w:ascii="EYInterstate Light" w:hAnsi="EYInterstate Light" w:cs="Times New Roman"/>
          <w:i/>
          <w:sz w:val="24"/>
          <w:szCs w:val="24"/>
        </w:rPr>
      </w:pPr>
    </w:p>
    <w:p w14:paraId="5A6223B6" w14:textId="77777777" w:rsidR="00413559" w:rsidRDefault="00413559" w:rsidP="00413559">
      <w:pPr>
        <w:autoSpaceDE w:val="0"/>
        <w:autoSpaceDN w:val="0"/>
        <w:adjustRightInd w:val="0"/>
        <w:spacing w:after="0" w:line="240" w:lineRule="auto"/>
        <w:ind w:left="720"/>
        <w:rPr>
          <w:rFonts w:ascii="EYInterstate Light" w:hAnsi="EYInterstate Light" w:cs="Times New Roman"/>
          <w:i/>
          <w:sz w:val="24"/>
          <w:szCs w:val="24"/>
        </w:rPr>
      </w:pPr>
      <w:r w:rsidRPr="008F3D3A">
        <w:rPr>
          <w:rFonts w:ascii="EYInterstate Light" w:hAnsi="EYInterstate Light" w:cs="Times New Roman"/>
          <w:i/>
          <w:sz w:val="24"/>
          <w:szCs w:val="24"/>
        </w:rPr>
        <w:t>-</w:t>
      </w:r>
      <w:r>
        <w:rPr>
          <w:rFonts w:ascii="EYInterstate Light" w:hAnsi="EYInterstate Light" w:cs="Times New Roman"/>
          <w:i/>
          <w:sz w:val="24"/>
          <w:szCs w:val="24"/>
        </w:rPr>
        <w:t xml:space="preserve">6.17 </w:t>
      </w:r>
      <w:r w:rsidRPr="008F3D3A">
        <w:rPr>
          <w:rFonts w:ascii="EYInterstate Light" w:hAnsi="EYInterstate Light" w:cs="Times New Roman"/>
          <w:i/>
          <w:sz w:val="24"/>
          <w:szCs w:val="24"/>
        </w:rPr>
        <w:t>For controllable parameters,</w:t>
      </w:r>
    </w:p>
    <w:p w14:paraId="0200E965" w14:textId="77777777" w:rsidR="00413559" w:rsidRPr="008F3D3A" w:rsidRDefault="00413559" w:rsidP="00413559">
      <w:pPr>
        <w:pStyle w:val="ListParagraph"/>
        <w:spacing w:line="360" w:lineRule="auto"/>
        <w:jc w:val="both"/>
        <w:outlineLvl w:val="1"/>
        <w:rPr>
          <w:rFonts w:ascii="EYInterstate Light" w:hAnsi="EYInterstate Light" w:cs="Times New Roman"/>
          <w:i/>
          <w:sz w:val="24"/>
          <w:szCs w:val="24"/>
        </w:rPr>
      </w:pPr>
    </w:p>
    <w:p w14:paraId="780666DC" w14:textId="77777777" w:rsidR="00413559" w:rsidRPr="008F3D3A" w:rsidRDefault="00413559" w:rsidP="00413559">
      <w:pPr>
        <w:pStyle w:val="ListParagraph"/>
        <w:spacing w:line="360" w:lineRule="auto"/>
        <w:jc w:val="both"/>
        <w:outlineLvl w:val="1"/>
        <w:rPr>
          <w:rFonts w:ascii="EYInterstate Light" w:hAnsi="EYInterstate Light" w:cs="Times New Roman"/>
          <w:i/>
          <w:sz w:val="24"/>
          <w:szCs w:val="24"/>
        </w:rPr>
      </w:pPr>
      <w:bookmarkStart w:id="121" w:name="_Toc487729243"/>
      <w:r w:rsidRPr="008F3D3A">
        <w:rPr>
          <w:rFonts w:ascii="EYInterstate Light" w:hAnsi="EYInterstate Light" w:cs="Times New Roman"/>
          <w:i/>
          <w:sz w:val="24"/>
          <w:szCs w:val="24"/>
        </w:rPr>
        <w:t>(a) Any surplus or deficit on account of Operation and Maintenance (O&amp;M) expenses</w:t>
      </w:r>
      <w:r>
        <w:rPr>
          <w:rFonts w:ascii="EYInterstate Light" w:hAnsi="EYInterstate Light" w:cs="Times New Roman"/>
          <w:i/>
          <w:sz w:val="24"/>
          <w:szCs w:val="24"/>
        </w:rPr>
        <w:t xml:space="preserve"> </w:t>
      </w:r>
      <w:r w:rsidRPr="008F3D3A">
        <w:rPr>
          <w:rFonts w:ascii="EYInterstate Light" w:hAnsi="EYInterstate Light" w:cs="Times New Roman"/>
          <w:i/>
          <w:sz w:val="24"/>
          <w:szCs w:val="24"/>
        </w:rPr>
        <w:t>shall be to the account of the Licensee and shall not be trued up in ARR; and</w:t>
      </w:r>
      <w:bookmarkEnd w:id="121"/>
    </w:p>
    <w:p w14:paraId="28A4F558" w14:textId="77777777" w:rsidR="00413559" w:rsidRPr="008F3D3A" w:rsidRDefault="00413559" w:rsidP="00413559">
      <w:pPr>
        <w:pStyle w:val="ListParagraph"/>
        <w:spacing w:line="360" w:lineRule="auto"/>
        <w:jc w:val="both"/>
        <w:outlineLvl w:val="1"/>
        <w:rPr>
          <w:rFonts w:ascii="EYInterstate Light" w:hAnsi="EYInterstate Light" w:cs="Times New Roman"/>
          <w:i/>
          <w:sz w:val="24"/>
          <w:szCs w:val="24"/>
        </w:rPr>
      </w:pPr>
      <w:bookmarkStart w:id="122" w:name="_Toc487729244"/>
      <w:r w:rsidRPr="008F3D3A">
        <w:rPr>
          <w:rFonts w:ascii="EYInterstate Light" w:hAnsi="EYInterstate Light" w:cs="Times New Roman"/>
          <w:i/>
          <w:sz w:val="24"/>
          <w:szCs w:val="24"/>
        </w:rPr>
        <w:t>(b) at the end of the control period –</w:t>
      </w:r>
      <w:bookmarkEnd w:id="122"/>
    </w:p>
    <w:p w14:paraId="5B64FF44" w14:textId="77777777" w:rsidR="00413559" w:rsidRPr="008F3D3A" w:rsidRDefault="00413559" w:rsidP="00413559">
      <w:pPr>
        <w:pStyle w:val="ListParagraph"/>
        <w:spacing w:line="360" w:lineRule="auto"/>
        <w:jc w:val="both"/>
        <w:outlineLvl w:val="1"/>
        <w:rPr>
          <w:rFonts w:ascii="EYInterstate Light" w:hAnsi="EYInterstate Light" w:cs="Times New Roman"/>
          <w:i/>
          <w:sz w:val="24"/>
          <w:szCs w:val="24"/>
        </w:rPr>
      </w:pPr>
      <w:bookmarkStart w:id="123" w:name="_Toc487729245"/>
      <w:r w:rsidRPr="008F3D3A">
        <w:rPr>
          <w:rFonts w:ascii="EYInterstate Light" w:hAnsi="EYInterstate Light" w:cs="Times New Roman"/>
          <w:i/>
          <w:sz w:val="24"/>
          <w:szCs w:val="24"/>
        </w:rPr>
        <w:t>(i) the Commission shall review actual capital investment vis-à-vis approved</w:t>
      </w:r>
      <w:r>
        <w:rPr>
          <w:rFonts w:ascii="EYInterstate Light" w:hAnsi="EYInterstate Light" w:cs="Times New Roman"/>
          <w:i/>
          <w:sz w:val="24"/>
          <w:szCs w:val="24"/>
        </w:rPr>
        <w:t xml:space="preserve"> </w:t>
      </w:r>
      <w:r w:rsidRPr="008F3D3A">
        <w:rPr>
          <w:rFonts w:ascii="EYInterstate Light" w:hAnsi="EYInterstate Light" w:cs="Times New Roman"/>
          <w:i/>
          <w:sz w:val="24"/>
          <w:szCs w:val="24"/>
        </w:rPr>
        <w:t>capital investment;</w:t>
      </w:r>
      <w:bookmarkEnd w:id="123"/>
    </w:p>
    <w:p w14:paraId="4CA1CCC9" w14:textId="77777777" w:rsidR="00413559" w:rsidRPr="008F3D3A" w:rsidRDefault="00413559" w:rsidP="00413559">
      <w:pPr>
        <w:pStyle w:val="ListParagraph"/>
        <w:spacing w:line="360" w:lineRule="auto"/>
        <w:jc w:val="both"/>
        <w:outlineLvl w:val="1"/>
        <w:rPr>
          <w:rFonts w:ascii="EYInterstate Light" w:hAnsi="EYInterstate Light" w:cs="Times New Roman"/>
          <w:i/>
          <w:sz w:val="24"/>
          <w:szCs w:val="24"/>
        </w:rPr>
      </w:pPr>
      <w:bookmarkStart w:id="124" w:name="_Toc487729246"/>
      <w:r w:rsidRPr="008F3D3A">
        <w:rPr>
          <w:rFonts w:ascii="EYInterstate Light" w:hAnsi="EYInterstate Light" w:cs="Times New Roman"/>
          <w:i/>
          <w:sz w:val="24"/>
          <w:szCs w:val="24"/>
        </w:rPr>
        <w:t>(ii) depreciation and financing cost, which includes cost of debt including</w:t>
      </w:r>
      <w:r>
        <w:rPr>
          <w:rFonts w:ascii="EYInterstate Light" w:hAnsi="EYInterstate Light" w:cs="Times New Roman"/>
          <w:i/>
          <w:sz w:val="24"/>
          <w:szCs w:val="24"/>
        </w:rPr>
        <w:t xml:space="preserve"> </w:t>
      </w:r>
      <w:r w:rsidRPr="008F3D3A">
        <w:rPr>
          <w:rFonts w:ascii="EYInterstate Light" w:hAnsi="EYInterstate Light" w:cs="Times New Roman"/>
          <w:i/>
          <w:sz w:val="24"/>
          <w:szCs w:val="24"/>
        </w:rPr>
        <w:t>working capital (interest), cost of equity (return) shall be trued up on the</w:t>
      </w:r>
      <w:r>
        <w:rPr>
          <w:rFonts w:ascii="EYInterstate Light" w:hAnsi="EYInterstate Light" w:cs="Times New Roman"/>
          <w:i/>
          <w:sz w:val="24"/>
          <w:szCs w:val="24"/>
        </w:rPr>
        <w:t xml:space="preserve"> </w:t>
      </w:r>
      <w:r w:rsidRPr="008F3D3A">
        <w:rPr>
          <w:rFonts w:ascii="EYInterstate Light" w:hAnsi="EYInterstate Light" w:cs="Times New Roman"/>
          <w:i/>
          <w:sz w:val="24"/>
          <w:szCs w:val="24"/>
        </w:rPr>
        <w:t>basis of actual/audited information and prudence check by the</w:t>
      </w:r>
      <w:r>
        <w:rPr>
          <w:rFonts w:ascii="EYInterstate Light" w:hAnsi="EYInterstate Light" w:cs="Times New Roman"/>
          <w:i/>
          <w:sz w:val="24"/>
          <w:szCs w:val="24"/>
        </w:rPr>
        <w:t xml:space="preserve"> </w:t>
      </w:r>
      <w:r w:rsidRPr="008F3D3A">
        <w:rPr>
          <w:rFonts w:ascii="EYInterstate Light" w:hAnsi="EYInterstate Light" w:cs="Times New Roman"/>
          <w:i/>
          <w:sz w:val="24"/>
          <w:szCs w:val="24"/>
        </w:rPr>
        <w:t>Commission;</w:t>
      </w:r>
      <w:bookmarkEnd w:id="124"/>
    </w:p>
    <w:p w14:paraId="763A293C" w14:textId="77777777" w:rsidR="00413559" w:rsidRPr="008F3D3A" w:rsidRDefault="00413559" w:rsidP="00413559">
      <w:pPr>
        <w:pStyle w:val="ListParagraph"/>
        <w:spacing w:line="360" w:lineRule="auto"/>
        <w:jc w:val="both"/>
        <w:outlineLvl w:val="1"/>
        <w:rPr>
          <w:rFonts w:ascii="EYInterstate Light" w:hAnsi="EYInterstate Light" w:cs="Times New Roman"/>
          <w:i/>
          <w:sz w:val="24"/>
          <w:szCs w:val="24"/>
        </w:rPr>
      </w:pPr>
      <w:bookmarkStart w:id="125" w:name="_Toc487729247"/>
      <w:r w:rsidRPr="008F3D3A">
        <w:rPr>
          <w:rFonts w:ascii="EYInterstate Light" w:hAnsi="EYInterstate Light" w:cs="Times New Roman"/>
          <w:i/>
          <w:sz w:val="24"/>
          <w:szCs w:val="24"/>
        </w:rPr>
        <w:lastRenderedPageBreak/>
        <w:t>Provided that in case of any change to capital investment plan for the Control Period as per clause 6.12 of these Regulations, depreciation and financing cost shall be adjusted during the midterm review based on the actual capital expenditure, actual capitalisation and revised capital investment plan (capital expenditure and capitalisation schedule) approved by the Commission.</w:t>
      </w:r>
      <w:bookmarkEnd w:id="125"/>
    </w:p>
    <w:p w14:paraId="304CEA6B" w14:textId="77777777" w:rsidR="00413559" w:rsidRPr="008F3D3A" w:rsidRDefault="00413559" w:rsidP="00413559">
      <w:pPr>
        <w:pStyle w:val="ListParagraph"/>
        <w:spacing w:line="360" w:lineRule="auto"/>
        <w:jc w:val="both"/>
        <w:outlineLvl w:val="1"/>
        <w:rPr>
          <w:rFonts w:ascii="EYInterstate Light" w:hAnsi="EYInterstate Light" w:cs="Times New Roman"/>
          <w:i/>
          <w:sz w:val="24"/>
          <w:szCs w:val="24"/>
        </w:rPr>
      </w:pPr>
    </w:p>
    <w:p w14:paraId="11C9DC06" w14:textId="77777777" w:rsidR="00413559" w:rsidRPr="008F3D3A" w:rsidRDefault="00413559" w:rsidP="00413559">
      <w:pPr>
        <w:pStyle w:val="ListParagraph"/>
        <w:spacing w:line="360" w:lineRule="auto"/>
        <w:jc w:val="both"/>
        <w:outlineLvl w:val="1"/>
        <w:rPr>
          <w:rFonts w:ascii="EYInterstate Light" w:hAnsi="EYInterstate Light" w:cs="Times New Roman"/>
          <w:i/>
          <w:sz w:val="24"/>
          <w:szCs w:val="24"/>
        </w:rPr>
      </w:pPr>
      <w:bookmarkStart w:id="126" w:name="_Toc487729248"/>
      <w:r w:rsidRPr="008F3D3A">
        <w:rPr>
          <w:rFonts w:ascii="EYInterstate Light" w:hAnsi="EYInterstate Light" w:cs="Times New Roman"/>
          <w:i/>
          <w:sz w:val="24"/>
          <w:szCs w:val="24"/>
        </w:rPr>
        <w:t>6.18 Notwithstanding anything contained in these Regulations, the gains or losses in the</w:t>
      </w:r>
      <w:r>
        <w:rPr>
          <w:rFonts w:ascii="EYInterstate Light" w:hAnsi="EYInterstate Light" w:cs="Times New Roman"/>
          <w:i/>
          <w:sz w:val="24"/>
          <w:szCs w:val="24"/>
        </w:rPr>
        <w:t xml:space="preserve"> </w:t>
      </w:r>
      <w:r w:rsidRPr="008F3D3A">
        <w:rPr>
          <w:rFonts w:ascii="EYInterstate Light" w:hAnsi="EYInterstate Light" w:cs="Times New Roman"/>
          <w:i/>
          <w:sz w:val="24"/>
          <w:szCs w:val="24"/>
        </w:rPr>
        <w:t xml:space="preserve">controllable items of ARR on account of </w:t>
      </w:r>
      <w:r w:rsidRPr="008F3D3A">
        <w:rPr>
          <w:rFonts w:ascii="EYInterstate Light" w:hAnsi="EYInterstate Light" w:cs="Times New Roman"/>
          <w:i/>
          <w:iCs/>
          <w:sz w:val="24"/>
          <w:szCs w:val="24"/>
        </w:rPr>
        <w:t xml:space="preserve">force majeure </w:t>
      </w:r>
      <w:r w:rsidRPr="008F3D3A">
        <w:rPr>
          <w:rFonts w:ascii="EYInterstate Light" w:hAnsi="EYInterstate Light" w:cs="Times New Roman"/>
          <w:i/>
          <w:sz w:val="24"/>
          <w:szCs w:val="24"/>
        </w:rPr>
        <w:t>factors shall be passed on as</w:t>
      </w:r>
      <w:r>
        <w:rPr>
          <w:rFonts w:ascii="EYInterstate Light" w:hAnsi="EYInterstate Light" w:cs="Times New Roman"/>
          <w:i/>
          <w:sz w:val="24"/>
          <w:szCs w:val="24"/>
        </w:rPr>
        <w:t xml:space="preserve"> </w:t>
      </w:r>
      <w:r w:rsidRPr="008F3D3A">
        <w:rPr>
          <w:rFonts w:ascii="EYInterstate Light" w:hAnsi="EYInterstate Light" w:cs="Times New Roman"/>
          <w:i/>
          <w:sz w:val="24"/>
          <w:szCs w:val="24"/>
        </w:rPr>
        <w:t>an additional charge or rebate in ARR over such period as may be laid down in the order of the Commission.</w:t>
      </w:r>
      <w:bookmarkEnd w:id="126"/>
    </w:p>
    <w:p w14:paraId="080A7ACB" w14:textId="77777777" w:rsidR="00413559" w:rsidRDefault="00413559" w:rsidP="00413559">
      <w:pPr>
        <w:pStyle w:val="ListParagraph"/>
        <w:spacing w:line="360" w:lineRule="auto"/>
        <w:ind w:left="0"/>
        <w:jc w:val="both"/>
        <w:outlineLvl w:val="1"/>
        <w:rPr>
          <w:rFonts w:ascii="EYInterstate Light" w:hAnsi="EYInterstate Light" w:cs="Times New Roman"/>
          <w:b/>
          <w:sz w:val="24"/>
          <w:szCs w:val="24"/>
        </w:rPr>
      </w:pPr>
    </w:p>
    <w:p w14:paraId="15158275" w14:textId="77777777" w:rsidR="00413559" w:rsidRPr="009927F1"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Based on the above provisions, JUSNL has carried out sharing of gains and losses on account of controllable/uncontrollable parameters for arriv</w:t>
      </w:r>
      <w:r w:rsidR="00A54573">
        <w:rPr>
          <w:rFonts w:ascii="EYInterstate Light" w:hAnsi="EYInterstate Light" w:cs="Times New Roman"/>
          <w:sz w:val="24"/>
          <w:szCs w:val="24"/>
        </w:rPr>
        <w:t>ing at True Up amount of FY 2014-15</w:t>
      </w:r>
      <w:r>
        <w:rPr>
          <w:rFonts w:ascii="EYInterstate Light" w:hAnsi="EYInterstate Light" w:cs="Times New Roman"/>
          <w:sz w:val="24"/>
          <w:szCs w:val="24"/>
        </w:rPr>
        <w:t>.</w:t>
      </w:r>
    </w:p>
    <w:p w14:paraId="753A8BA2" w14:textId="6023B6AE" w:rsidR="00413559" w:rsidRPr="009927F1" w:rsidRDefault="00413559" w:rsidP="00413559">
      <w:pPr>
        <w:spacing w:line="360" w:lineRule="auto"/>
        <w:jc w:val="center"/>
        <w:rPr>
          <w:rFonts w:ascii="EYInterstate Light" w:hAnsi="EYInterstate Light" w:cs="Times New Roman"/>
          <w:sz w:val="24"/>
          <w:szCs w:val="24"/>
        </w:rPr>
      </w:pPr>
      <w:bookmarkStart w:id="127" w:name="_Toc487729759"/>
      <w:r w:rsidRPr="009927F1">
        <w:rPr>
          <w:rFonts w:ascii="EYInterstate Light" w:hAnsi="EYInterstate Light" w:cs="Times New Roman"/>
          <w:sz w:val="24"/>
          <w:szCs w:val="24"/>
        </w:rPr>
        <w:t xml:space="preserve">Table </w:t>
      </w:r>
      <w:r w:rsidRPr="009927F1">
        <w:rPr>
          <w:rFonts w:ascii="EYInterstate Light" w:hAnsi="EYInterstate Light" w:cs="Times New Roman"/>
          <w:sz w:val="24"/>
          <w:szCs w:val="24"/>
        </w:rPr>
        <w:fldChar w:fldCharType="begin"/>
      </w:r>
      <w:r w:rsidRPr="009927F1">
        <w:rPr>
          <w:rFonts w:ascii="EYInterstate Light" w:hAnsi="EYInterstate Light" w:cs="Times New Roman"/>
          <w:sz w:val="24"/>
          <w:szCs w:val="24"/>
        </w:rPr>
        <w:instrText xml:space="preserve"> SEQ Table \* ARABIC </w:instrText>
      </w:r>
      <w:r w:rsidRPr="009927F1">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22</w:t>
      </w:r>
      <w:r w:rsidRPr="009927F1">
        <w:rPr>
          <w:rFonts w:ascii="EYInterstate Light" w:hAnsi="EYInterstate Light" w:cs="Times New Roman"/>
          <w:sz w:val="24"/>
          <w:szCs w:val="24"/>
        </w:rPr>
        <w:fldChar w:fldCharType="end"/>
      </w:r>
      <w:r w:rsidRPr="009927F1">
        <w:rPr>
          <w:rFonts w:ascii="EYInterstate Light" w:hAnsi="EYInterstate Light" w:cs="Times New Roman"/>
          <w:sz w:val="24"/>
          <w:szCs w:val="24"/>
        </w:rPr>
        <w:t xml:space="preserve">: </w:t>
      </w:r>
      <w:r>
        <w:rPr>
          <w:rFonts w:ascii="EYInterstate Light" w:hAnsi="EYInterstate Light" w:cs="Times New Roman"/>
          <w:sz w:val="24"/>
          <w:szCs w:val="24"/>
        </w:rPr>
        <w:t>Sharing</w:t>
      </w:r>
      <w:r w:rsidR="00A54573">
        <w:rPr>
          <w:rFonts w:ascii="EYInterstate Light" w:hAnsi="EYInterstate Light" w:cs="Times New Roman"/>
          <w:sz w:val="24"/>
          <w:szCs w:val="24"/>
        </w:rPr>
        <w:t xml:space="preserve"> of Gains and Losses for FY 2014-15</w:t>
      </w:r>
      <w:r w:rsidRPr="009927F1">
        <w:rPr>
          <w:rFonts w:ascii="EYInterstate Light" w:hAnsi="EYInterstate Light" w:cs="Times New Roman"/>
          <w:sz w:val="24"/>
          <w:szCs w:val="24"/>
        </w:rPr>
        <w:t xml:space="preserve"> (Rs. Crores)*</w:t>
      </w:r>
      <w:bookmarkEnd w:id="127"/>
    </w:p>
    <w:tbl>
      <w:tblPr>
        <w:tblW w:w="8788" w:type="dxa"/>
        <w:tblInd w:w="421" w:type="dxa"/>
        <w:tblLook w:val="04A0" w:firstRow="1" w:lastRow="0" w:firstColumn="1" w:lastColumn="0" w:noHBand="0" w:noVBand="1"/>
      </w:tblPr>
      <w:tblGrid>
        <w:gridCol w:w="4110"/>
        <w:gridCol w:w="1418"/>
        <w:gridCol w:w="1134"/>
        <w:gridCol w:w="992"/>
        <w:gridCol w:w="1134"/>
      </w:tblGrid>
      <w:tr w:rsidR="000420A3" w:rsidRPr="008F5438" w14:paraId="07880BFA" w14:textId="77777777" w:rsidTr="000420A3">
        <w:trPr>
          <w:trHeight w:val="300"/>
        </w:trPr>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BAA7A"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Particulars</w:t>
            </w:r>
          </w:p>
        </w:tc>
        <w:tc>
          <w:tcPr>
            <w:tcW w:w="4678"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498086C"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FY 201</w:t>
            </w:r>
            <w:r>
              <w:rPr>
                <w:rFonts w:ascii="EYInterstate Light" w:eastAsia="Times New Roman" w:hAnsi="EYInterstate Light" w:cs="Times New Roman"/>
                <w:color w:val="000000"/>
                <w:sz w:val="24"/>
                <w:szCs w:val="24"/>
                <w:lang w:eastAsia="en-IN"/>
              </w:rPr>
              <w:t>4-2015</w:t>
            </w:r>
          </w:p>
        </w:tc>
      </w:tr>
      <w:tr w:rsidR="000420A3" w:rsidRPr="008F5438" w14:paraId="58046A41"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0940294D"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 </w:t>
            </w:r>
          </w:p>
        </w:tc>
        <w:tc>
          <w:tcPr>
            <w:tcW w:w="1418" w:type="dxa"/>
            <w:tcBorders>
              <w:top w:val="nil"/>
              <w:left w:val="nil"/>
              <w:bottom w:val="single" w:sz="4" w:space="0" w:color="auto"/>
              <w:right w:val="single" w:sz="4" w:space="0" w:color="auto"/>
            </w:tcBorders>
            <w:shd w:val="clear" w:color="auto" w:fill="auto"/>
            <w:noWrap/>
            <w:vAlign w:val="center"/>
            <w:hideMark/>
          </w:tcPr>
          <w:p w14:paraId="7D7D1A47"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Approved</w:t>
            </w:r>
          </w:p>
        </w:tc>
        <w:tc>
          <w:tcPr>
            <w:tcW w:w="1134" w:type="dxa"/>
            <w:tcBorders>
              <w:top w:val="nil"/>
              <w:left w:val="nil"/>
              <w:bottom w:val="single" w:sz="4" w:space="0" w:color="auto"/>
              <w:right w:val="single" w:sz="4" w:space="0" w:color="auto"/>
            </w:tcBorders>
            <w:shd w:val="clear" w:color="auto" w:fill="auto"/>
            <w:noWrap/>
            <w:vAlign w:val="center"/>
            <w:hideMark/>
          </w:tcPr>
          <w:p w14:paraId="4366158C"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Actual</w:t>
            </w:r>
          </w:p>
        </w:tc>
        <w:tc>
          <w:tcPr>
            <w:tcW w:w="992" w:type="dxa"/>
            <w:tcBorders>
              <w:top w:val="nil"/>
              <w:left w:val="nil"/>
              <w:bottom w:val="single" w:sz="4" w:space="0" w:color="auto"/>
              <w:right w:val="single" w:sz="4" w:space="0" w:color="auto"/>
            </w:tcBorders>
          </w:tcPr>
          <w:p w14:paraId="3E556A29"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Gains</w:t>
            </w:r>
          </w:p>
        </w:tc>
        <w:tc>
          <w:tcPr>
            <w:tcW w:w="1134" w:type="dxa"/>
            <w:tcBorders>
              <w:top w:val="nil"/>
              <w:left w:val="nil"/>
              <w:bottom w:val="single" w:sz="4" w:space="0" w:color="auto"/>
              <w:right w:val="single" w:sz="4" w:space="0" w:color="auto"/>
            </w:tcBorders>
          </w:tcPr>
          <w:p w14:paraId="6DD6799D" w14:textId="77777777" w:rsidR="000420A3" w:rsidRPr="008F5438" w:rsidRDefault="000420A3"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Losses</w:t>
            </w:r>
          </w:p>
        </w:tc>
      </w:tr>
      <w:tr w:rsidR="000420A3" w:rsidRPr="008F5438" w14:paraId="75D7D81C"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3C6D20F2"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Employee Cost</w:t>
            </w:r>
          </w:p>
        </w:tc>
        <w:tc>
          <w:tcPr>
            <w:tcW w:w="1418" w:type="dxa"/>
            <w:tcBorders>
              <w:top w:val="nil"/>
              <w:left w:val="nil"/>
              <w:bottom w:val="single" w:sz="4" w:space="0" w:color="auto"/>
              <w:right w:val="single" w:sz="4" w:space="0" w:color="auto"/>
            </w:tcBorders>
            <w:shd w:val="clear" w:color="auto" w:fill="auto"/>
            <w:noWrap/>
            <w:vAlign w:val="center"/>
            <w:hideMark/>
          </w:tcPr>
          <w:p w14:paraId="4195BBE1"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33.92</w:t>
            </w:r>
          </w:p>
        </w:tc>
        <w:tc>
          <w:tcPr>
            <w:tcW w:w="1134" w:type="dxa"/>
            <w:tcBorders>
              <w:top w:val="nil"/>
              <w:left w:val="nil"/>
              <w:bottom w:val="single" w:sz="4" w:space="0" w:color="auto"/>
              <w:right w:val="single" w:sz="4" w:space="0" w:color="auto"/>
            </w:tcBorders>
            <w:shd w:val="clear" w:color="auto" w:fill="auto"/>
            <w:noWrap/>
            <w:vAlign w:val="center"/>
            <w:hideMark/>
          </w:tcPr>
          <w:p w14:paraId="28558A05"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38.01</w:t>
            </w:r>
          </w:p>
        </w:tc>
        <w:tc>
          <w:tcPr>
            <w:tcW w:w="992" w:type="dxa"/>
            <w:tcBorders>
              <w:top w:val="nil"/>
              <w:left w:val="nil"/>
              <w:bottom w:val="single" w:sz="4" w:space="0" w:color="auto"/>
              <w:right w:val="single" w:sz="4" w:space="0" w:color="auto"/>
            </w:tcBorders>
          </w:tcPr>
          <w:p w14:paraId="749CAF24"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nil"/>
              <w:left w:val="nil"/>
              <w:bottom w:val="single" w:sz="4" w:space="0" w:color="auto"/>
              <w:right w:val="single" w:sz="4" w:space="0" w:color="auto"/>
            </w:tcBorders>
          </w:tcPr>
          <w:p w14:paraId="39F7E34D"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4.09</w:t>
            </w:r>
          </w:p>
        </w:tc>
      </w:tr>
      <w:tr w:rsidR="000420A3" w:rsidRPr="008F5438" w14:paraId="3F635FF0"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748AB3E3"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Administrative and General Cost</w:t>
            </w:r>
          </w:p>
        </w:tc>
        <w:tc>
          <w:tcPr>
            <w:tcW w:w="1418" w:type="dxa"/>
            <w:tcBorders>
              <w:top w:val="nil"/>
              <w:left w:val="nil"/>
              <w:bottom w:val="single" w:sz="4" w:space="0" w:color="auto"/>
              <w:right w:val="single" w:sz="4" w:space="0" w:color="auto"/>
            </w:tcBorders>
            <w:shd w:val="clear" w:color="auto" w:fill="auto"/>
            <w:noWrap/>
            <w:vAlign w:val="center"/>
            <w:hideMark/>
          </w:tcPr>
          <w:p w14:paraId="08240647"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7.54</w:t>
            </w:r>
          </w:p>
        </w:tc>
        <w:tc>
          <w:tcPr>
            <w:tcW w:w="1134" w:type="dxa"/>
            <w:tcBorders>
              <w:top w:val="nil"/>
              <w:left w:val="nil"/>
              <w:bottom w:val="single" w:sz="4" w:space="0" w:color="auto"/>
              <w:right w:val="single" w:sz="4" w:space="0" w:color="auto"/>
            </w:tcBorders>
            <w:shd w:val="clear" w:color="auto" w:fill="auto"/>
            <w:noWrap/>
            <w:vAlign w:val="center"/>
            <w:hideMark/>
          </w:tcPr>
          <w:p w14:paraId="69117A2D"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5.58</w:t>
            </w:r>
          </w:p>
        </w:tc>
        <w:tc>
          <w:tcPr>
            <w:tcW w:w="992" w:type="dxa"/>
            <w:tcBorders>
              <w:top w:val="nil"/>
              <w:left w:val="nil"/>
              <w:bottom w:val="single" w:sz="4" w:space="0" w:color="auto"/>
              <w:right w:val="single" w:sz="4" w:space="0" w:color="auto"/>
            </w:tcBorders>
          </w:tcPr>
          <w:p w14:paraId="5E890CE0"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1.96</w:t>
            </w:r>
          </w:p>
        </w:tc>
        <w:tc>
          <w:tcPr>
            <w:tcW w:w="1134" w:type="dxa"/>
            <w:tcBorders>
              <w:top w:val="nil"/>
              <w:left w:val="nil"/>
              <w:bottom w:val="single" w:sz="4" w:space="0" w:color="auto"/>
              <w:right w:val="single" w:sz="4" w:space="0" w:color="auto"/>
            </w:tcBorders>
          </w:tcPr>
          <w:p w14:paraId="4ABFE93B"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r>
      <w:tr w:rsidR="000420A3" w:rsidRPr="008F5438" w14:paraId="32722902"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62645C6B"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Repairs and Maintenance</w:t>
            </w:r>
            <w:r w:rsidRPr="008F5438">
              <w:rPr>
                <w:rFonts w:ascii="EYInterstate Light" w:eastAsia="Times New Roman" w:hAnsi="EYInterstate Light" w:cs="Times New Roman"/>
                <w:color w:val="000000"/>
                <w:sz w:val="24"/>
                <w:szCs w:val="24"/>
                <w:lang w:eastAsia="en-IN"/>
              </w:rPr>
              <w:t xml:space="preserve"> Cost</w:t>
            </w:r>
          </w:p>
        </w:tc>
        <w:tc>
          <w:tcPr>
            <w:tcW w:w="1418" w:type="dxa"/>
            <w:tcBorders>
              <w:top w:val="nil"/>
              <w:left w:val="nil"/>
              <w:bottom w:val="single" w:sz="4" w:space="0" w:color="auto"/>
              <w:right w:val="single" w:sz="4" w:space="0" w:color="auto"/>
            </w:tcBorders>
            <w:shd w:val="clear" w:color="auto" w:fill="auto"/>
            <w:noWrap/>
            <w:vAlign w:val="center"/>
            <w:hideMark/>
          </w:tcPr>
          <w:p w14:paraId="3F3A53BB"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11.57</w:t>
            </w:r>
          </w:p>
        </w:tc>
        <w:tc>
          <w:tcPr>
            <w:tcW w:w="1134" w:type="dxa"/>
            <w:tcBorders>
              <w:top w:val="nil"/>
              <w:left w:val="nil"/>
              <w:bottom w:val="single" w:sz="4" w:space="0" w:color="auto"/>
              <w:right w:val="single" w:sz="4" w:space="0" w:color="auto"/>
            </w:tcBorders>
            <w:shd w:val="clear" w:color="auto" w:fill="auto"/>
            <w:noWrap/>
            <w:vAlign w:val="center"/>
            <w:hideMark/>
          </w:tcPr>
          <w:p w14:paraId="3BAB0520"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28.35</w:t>
            </w:r>
          </w:p>
        </w:tc>
        <w:tc>
          <w:tcPr>
            <w:tcW w:w="992" w:type="dxa"/>
            <w:tcBorders>
              <w:top w:val="nil"/>
              <w:left w:val="nil"/>
              <w:bottom w:val="single" w:sz="4" w:space="0" w:color="auto"/>
              <w:right w:val="single" w:sz="4" w:space="0" w:color="auto"/>
            </w:tcBorders>
          </w:tcPr>
          <w:p w14:paraId="2AF06E73"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nil"/>
              <w:left w:val="nil"/>
              <w:bottom w:val="single" w:sz="4" w:space="0" w:color="auto"/>
              <w:right w:val="single" w:sz="4" w:space="0" w:color="auto"/>
            </w:tcBorders>
          </w:tcPr>
          <w:p w14:paraId="64C9F2BD"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16.78</w:t>
            </w:r>
          </w:p>
        </w:tc>
      </w:tr>
      <w:tr w:rsidR="000420A3" w:rsidRPr="008F5438" w14:paraId="3CC4A0E6"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609BFE3A"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Interest and Finance Charges</w:t>
            </w:r>
          </w:p>
        </w:tc>
        <w:tc>
          <w:tcPr>
            <w:tcW w:w="1418" w:type="dxa"/>
            <w:tcBorders>
              <w:top w:val="nil"/>
              <w:left w:val="nil"/>
              <w:bottom w:val="single" w:sz="4" w:space="0" w:color="auto"/>
              <w:right w:val="single" w:sz="4" w:space="0" w:color="auto"/>
            </w:tcBorders>
            <w:shd w:val="clear" w:color="auto" w:fill="auto"/>
            <w:noWrap/>
            <w:vAlign w:val="center"/>
            <w:hideMark/>
          </w:tcPr>
          <w:p w14:paraId="5B74E25E"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29.62</w:t>
            </w:r>
          </w:p>
        </w:tc>
        <w:tc>
          <w:tcPr>
            <w:tcW w:w="1134" w:type="dxa"/>
            <w:tcBorders>
              <w:top w:val="nil"/>
              <w:left w:val="nil"/>
              <w:bottom w:val="single" w:sz="4" w:space="0" w:color="auto"/>
              <w:right w:val="single" w:sz="4" w:space="0" w:color="auto"/>
            </w:tcBorders>
            <w:shd w:val="clear" w:color="auto" w:fill="auto"/>
            <w:noWrap/>
            <w:vAlign w:val="center"/>
            <w:hideMark/>
          </w:tcPr>
          <w:p w14:paraId="2E1D0E2F"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17.1</w:t>
            </w:r>
          </w:p>
        </w:tc>
        <w:tc>
          <w:tcPr>
            <w:tcW w:w="992" w:type="dxa"/>
            <w:tcBorders>
              <w:top w:val="nil"/>
              <w:left w:val="nil"/>
              <w:bottom w:val="single" w:sz="4" w:space="0" w:color="auto"/>
              <w:right w:val="single" w:sz="4" w:space="0" w:color="auto"/>
            </w:tcBorders>
          </w:tcPr>
          <w:p w14:paraId="2BB5F957"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12.52</w:t>
            </w:r>
          </w:p>
        </w:tc>
        <w:tc>
          <w:tcPr>
            <w:tcW w:w="1134" w:type="dxa"/>
            <w:tcBorders>
              <w:top w:val="nil"/>
              <w:left w:val="nil"/>
              <w:bottom w:val="single" w:sz="4" w:space="0" w:color="auto"/>
              <w:right w:val="single" w:sz="4" w:space="0" w:color="auto"/>
            </w:tcBorders>
          </w:tcPr>
          <w:p w14:paraId="7F2B5764"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r>
      <w:tr w:rsidR="000420A3" w:rsidRPr="008F5438" w14:paraId="08EE27D6"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5E5D5DE9"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Interest on Working Capital</w:t>
            </w:r>
          </w:p>
        </w:tc>
        <w:tc>
          <w:tcPr>
            <w:tcW w:w="1418" w:type="dxa"/>
            <w:tcBorders>
              <w:top w:val="nil"/>
              <w:left w:val="nil"/>
              <w:bottom w:val="single" w:sz="4" w:space="0" w:color="auto"/>
              <w:right w:val="single" w:sz="4" w:space="0" w:color="auto"/>
            </w:tcBorders>
            <w:shd w:val="clear" w:color="auto" w:fill="auto"/>
            <w:noWrap/>
            <w:vAlign w:val="center"/>
            <w:hideMark/>
          </w:tcPr>
          <w:p w14:paraId="3EE8A2FD"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5.64</w:t>
            </w:r>
          </w:p>
        </w:tc>
        <w:tc>
          <w:tcPr>
            <w:tcW w:w="1134" w:type="dxa"/>
            <w:tcBorders>
              <w:top w:val="nil"/>
              <w:left w:val="nil"/>
              <w:bottom w:val="single" w:sz="4" w:space="0" w:color="auto"/>
              <w:right w:val="single" w:sz="4" w:space="0" w:color="auto"/>
            </w:tcBorders>
            <w:shd w:val="clear" w:color="auto" w:fill="auto"/>
            <w:noWrap/>
            <w:vAlign w:val="center"/>
            <w:hideMark/>
          </w:tcPr>
          <w:p w14:paraId="7DC19A99"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8.89</w:t>
            </w:r>
          </w:p>
        </w:tc>
        <w:tc>
          <w:tcPr>
            <w:tcW w:w="992" w:type="dxa"/>
            <w:tcBorders>
              <w:top w:val="nil"/>
              <w:left w:val="nil"/>
              <w:bottom w:val="single" w:sz="4" w:space="0" w:color="auto"/>
              <w:right w:val="single" w:sz="4" w:space="0" w:color="auto"/>
            </w:tcBorders>
          </w:tcPr>
          <w:p w14:paraId="0754E5DB"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nil"/>
              <w:left w:val="nil"/>
              <w:bottom w:val="single" w:sz="4" w:space="0" w:color="auto"/>
              <w:right w:val="single" w:sz="4" w:space="0" w:color="auto"/>
            </w:tcBorders>
          </w:tcPr>
          <w:p w14:paraId="5F02C937"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3.25</w:t>
            </w:r>
          </w:p>
        </w:tc>
      </w:tr>
      <w:tr w:rsidR="000420A3" w:rsidRPr="008F5438" w14:paraId="0082CF76"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337B02F3"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Depreciation</w:t>
            </w:r>
          </w:p>
        </w:tc>
        <w:tc>
          <w:tcPr>
            <w:tcW w:w="1418" w:type="dxa"/>
            <w:tcBorders>
              <w:top w:val="nil"/>
              <w:left w:val="nil"/>
              <w:bottom w:val="single" w:sz="4" w:space="0" w:color="auto"/>
              <w:right w:val="single" w:sz="4" w:space="0" w:color="auto"/>
            </w:tcBorders>
            <w:shd w:val="clear" w:color="auto" w:fill="auto"/>
            <w:noWrap/>
            <w:vAlign w:val="center"/>
            <w:hideMark/>
          </w:tcPr>
          <w:p w14:paraId="112D05B0"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41.58</w:t>
            </w:r>
          </w:p>
        </w:tc>
        <w:tc>
          <w:tcPr>
            <w:tcW w:w="1134" w:type="dxa"/>
            <w:tcBorders>
              <w:top w:val="nil"/>
              <w:left w:val="nil"/>
              <w:bottom w:val="single" w:sz="4" w:space="0" w:color="auto"/>
              <w:right w:val="single" w:sz="4" w:space="0" w:color="auto"/>
            </w:tcBorders>
            <w:shd w:val="clear" w:color="auto" w:fill="auto"/>
            <w:noWrap/>
            <w:vAlign w:val="center"/>
            <w:hideMark/>
          </w:tcPr>
          <w:p w14:paraId="073FE983"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55.18</w:t>
            </w:r>
          </w:p>
        </w:tc>
        <w:tc>
          <w:tcPr>
            <w:tcW w:w="992" w:type="dxa"/>
            <w:tcBorders>
              <w:top w:val="nil"/>
              <w:left w:val="nil"/>
              <w:bottom w:val="single" w:sz="4" w:space="0" w:color="auto"/>
              <w:right w:val="single" w:sz="4" w:space="0" w:color="auto"/>
            </w:tcBorders>
          </w:tcPr>
          <w:p w14:paraId="39EDFF63"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nil"/>
              <w:left w:val="nil"/>
              <w:bottom w:val="single" w:sz="4" w:space="0" w:color="auto"/>
              <w:right w:val="single" w:sz="4" w:space="0" w:color="auto"/>
            </w:tcBorders>
          </w:tcPr>
          <w:p w14:paraId="7A6B46AA"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13.6</w:t>
            </w:r>
          </w:p>
        </w:tc>
      </w:tr>
      <w:tr w:rsidR="000420A3" w:rsidRPr="008F5438" w14:paraId="59C568D5"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tcPr>
          <w:p w14:paraId="355DA454"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Prior Period Expenses</w:t>
            </w:r>
          </w:p>
        </w:tc>
        <w:tc>
          <w:tcPr>
            <w:tcW w:w="1418" w:type="dxa"/>
            <w:tcBorders>
              <w:top w:val="nil"/>
              <w:left w:val="nil"/>
              <w:bottom w:val="single" w:sz="4" w:space="0" w:color="auto"/>
              <w:right w:val="single" w:sz="4" w:space="0" w:color="auto"/>
            </w:tcBorders>
            <w:shd w:val="clear" w:color="auto" w:fill="auto"/>
            <w:noWrap/>
            <w:vAlign w:val="center"/>
          </w:tcPr>
          <w:p w14:paraId="647608C6"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nil"/>
              <w:left w:val="nil"/>
              <w:bottom w:val="single" w:sz="4" w:space="0" w:color="auto"/>
              <w:right w:val="single" w:sz="4" w:space="0" w:color="auto"/>
            </w:tcBorders>
            <w:shd w:val="clear" w:color="auto" w:fill="auto"/>
            <w:noWrap/>
            <w:vAlign w:val="center"/>
          </w:tcPr>
          <w:p w14:paraId="1F3B8C9B"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6.63</w:t>
            </w:r>
          </w:p>
        </w:tc>
        <w:tc>
          <w:tcPr>
            <w:tcW w:w="992" w:type="dxa"/>
            <w:tcBorders>
              <w:top w:val="nil"/>
              <w:left w:val="nil"/>
              <w:bottom w:val="single" w:sz="4" w:space="0" w:color="auto"/>
              <w:right w:val="single" w:sz="4" w:space="0" w:color="auto"/>
            </w:tcBorders>
          </w:tcPr>
          <w:p w14:paraId="4A8DCB0F"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nil"/>
              <w:left w:val="nil"/>
              <w:bottom w:val="single" w:sz="4" w:space="0" w:color="auto"/>
              <w:right w:val="single" w:sz="4" w:space="0" w:color="auto"/>
            </w:tcBorders>
          </w:tcPr>
          <w:p w14:paraId="3CB3D37E" w14:textId="77777777" w:rsidR="000420A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6.63</w:t>
            </w:r>
          </w:p>
        </w:tc>
      </w:tr>
      <w:tr w:rsidR="000420A3" w:rsidRPr="008F5438" w14:paraId="7DCAFBC0"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055387FA"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Return on Equity</w:t>
            </w:r>
          </w:p>
        </w:tc>
        <w:tc>
          <w:tcPr>
            <w:tcW w:w="1418" w:type="dxa"/>
            <w:tcBorders>
              <w:top w:val="nil"/>
              <w:left w:val="nil"/>
              <w:bottom w:val="single" w:sz="4" w:space="0" w:color="auto"/>
              <w:right w:val="single" w:sz="4" w:space="0" w:color="auto"/>
            </w:tcBorders>
            <w:shd w:val="clear" w:color="auto" w:fill="auto"/>
            <w:noWrap/>
            <w:vAlign w:val="center"/>
            <w:hideMark/>
          </w:tcPr>
          <w:p w14:paraId="70943811"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29.81</w:t>
            </w:r>
          </w:p>
        </w:tc>
        <w:tc>
          <w:tcPr>
            <w:tcW w:w="1134" w:type="dxa"/>
            <w:tcBorders>
              <w:top w:val="nil"/>
              <w:left w:val="nil"/>
              <w:bottom w:val="single" w:sz="4" w:space="0" w:color="auto"/>
              <w:right w:val="single" w:sz="4" w:space="0" w:color="auto"/>
            </w:tcBorders>
            <w:shd w:val="clear" w:color="auto" w:fill="auto"/>
            <w:noWrap/>
            <w:vAlign w:val="center"/>
            <w:hideMark/>
          </w:tcPr>
          <w:p w14:paraId="0137D180" w14:textId="77777777" w:rsidR="000420A3" w:rsidRPr="00A54573" w:rsidRDefault="000420A3" w:rsidP="00A54573">
            <w:pPr>
              <w:jc w:val="right"/>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150.7</w:t>
            </w:r>
          </w:p>
        </w:tc>
        <w:tc>
          <w:tcPr>
            <w:tcW w:w="992" w:type="dxa"/>
            <w:tcBorders>
              <w:top w:val="nil"/>
              <w:left w:val="nil"/>
              <w:bottom w:val="single" w:sz="4" w:space="0" w:color="auto"/>
              <w:right w:val="single" w:sz="4" w:space="0" w:color="auto"/>
            </w:tcBorders>
          </w:tcPr>
          <w:p w14:paraId="556CCF93"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nil"/>
              <w:left w:val="nil"/>
              <w:bottom w:val="single" w:sz="4" w:space="0" w:color="auto"/>
              <w:right w:val="single" w:sz="4" w:space="0" w:color="auto"/>
            </w:tcBorders>
          </w:tcPr>
          <w:p w14:paraId="4A641D75"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120.89</w:t>
            </w:r>
          </w:p>
        </w:tc>
      </w:tr>
      <w:tr w:rsidR="000420A3" w:rsidRPr="008F5438" w14:paraId="0D410D3E" w14:textId="77777777" w:rsidTr="000420A3">
        <w:trPr>
          <w:trHeight w:val="300"/>
        </w:trPr>
        <w:tc>
          <w:tcPr>
            <w:tcW w:w="4110" w:type="dxa"/>
            <w:tcBorders>
              <w:top w:val="nil"/>
              <w:left w:val="single" w:sz="4" w:space="0" w:color="auto"/>
              <w:bottom w:val="single" w:sz="4" w:space="0" w:color="auto"/>
              <w:right w:val="single" w:sz="4" w:space="0" w:color="auto"/>
            </w:tcBorders>
            <w:shd w:val="clear" w:color="auto" w:fill="auto"/>
            <w:noWrap/>
            <w:vAlign w:val="center"/>
            <w:hideMark/>
          </w:tcPr>
          <w:p w14:paraId="6F28E451" w14:textId="77777777" w:rsidR="000420A3" w:rsidRPr="008F5438" w:rsidRDefault="000420A3" w:rsidP="00A54573">
            <w:pPr>
              <w:spacing w:after="0" w:line="360" w:lineRule="auto"/>
              <w:rPr>
                <w:rFonts w:ascii="EYInterstate Light" w:eastAsia="Times New Roman" w:hAnsi="EYInterstate Light" w:cs="Times New Roman"/>
                <w:color w:val="000000"/>
                <w:sz w:val="24"/>
                <w:szCs w:val="24"/>
                <w:lang w:eastAsia="en-IN"/>
              </w:rPr>
            </w:pPr>
            <w:r w:rsidRPr="008F5438">
              <w:rPr>
                <w:rFonts w:ascii="EYInterstate Light" w:eastAsia="Times New Roman" w:hAnsi="EYInterstate Light" w:cs="Times New Roman"/>
                <w:color w:val="000000"/>
                <w:sz w:val="24"/>
                <w:szCs w:val="24"/>
                <w:lang w:eastAsia="en-IN"/>
              </w:rPr>
              <w:t>Non-Tariff income</w:t>
            </w:r>
          </w:p>
        </w:tc>
        <w:tc>
          <w:tcPr>
            <w:tcW w:w="1418" w:type="dxa"/>
            <w:tcBorders>
              <w:top w:val="nil"/>
              <w:left w:val="nil"/>
              <w:bottom w:val="single" w:sz="4" w:space="0" w:color="auto"/>
              <w:right w:val="single" w:sz="4" w:space="0" w:color="auto"/>
            </w:tcBorders>
            <w:shd w:val="clear" w:color="auto" w:fill="auto"/>
            <w:noWrap/>
            <w:vAlign w:val="center"/>
            <w:hideMark/>
          </w:tcPr>
          <w:p w14:paraId="0ECBE31A"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4.69</w:t>
            </w:r>
          </w:p>
        </w:tc>
        <w:tc>
          <w:tcPr>
            <w:tcW w:w="1134" w:type="dxa"/>
            <w:tcBorders>
              <w:top w:val="nil"/>
              <w:left w:val="nil"/>
              <w:bottom w:val="single" w:sz="4" w:space="0" w:color="auto"/>
              <w:right w:val="single" w:sz="4" w:space="0" w:color="auto"/>
            </w:tcBorders>
            <w:shd w:val="clear" w:color="auto" w:fill="auto"/>
            <w:noWrap/>
            <w:vAlign w:val="center"/>
            <w:hideMark/>
          </w:tcPr>
          <w:p w14:paraId="3ED410AC"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5.89</w:t>
            </w:r>
          </w:p>
        </w:tc>
        <w:tc>
          <w:tcPr>
            <w:tcW w:w="992" w:type="dxa"/>
            <w:tcBorders>
              <w:top w:val="nil"/>
              <w:left w:val="nil"/>
              <w:bottom w:val="single" w:sz="4" w:space="0" w:color="auto"/>
              <w:right w:val="single" w:sz="4" w:space="0" w:color="auto"/>
            </w:tcBorders>
          </w:tcPr>
          <w:p w14:paraId="6890611C"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1.20</w:t>
            </w:r>
          </w:p>
        </w:tc>
        <w:tc>
          <w:tcPr>
            <w:tcW w:w="1134" w:type="dxa"/>
            <w:tcBorders>
              <w:top w:val="nil"/>
              <w:left w:val="nil"/>
              <w:bottom w:val="single" w:sz="4" w:space="0" w:color="auto"/>
              <w:right w:val="single" w:sz="4" w:space="0" w:color="auto"/>
            </w:tcBorders>
          </w:tcPr>
          <w:p w14:paraId="05EA6C15" w14:textId="77777777" w:rsidR="000420A3" w:rsidRPr="008F5438"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r>
      <w:tr w:rsidR="000420A3" w:rsidRPr="008F5438" w14:paraId="57D837AA" w14:textId="77777777" w:rsidTr="000420A3">
        <w:trPr>
          <w:trHeight w:val="300"/>
        </w:trPr>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5AC10" w14:textId="77777777" w:rsidR="000420A3" w:rsidRPr="00D32B33" w:rsidRDefault="000420A3" w:rsidP="00A54573">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ARR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5C69F8D"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154.99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E3D7D6"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304.55</w:t>
            </w:r>
          </w:p>
        </w:tc>
        <w:tc>
          <w:tcPr>
            <w:tcW w:w="992" w:type="dxa"/>
            <w:tcBorders>
              <w:top w:val="single" w:sz="4" w:space="0" w:color="auto"/>
              <w:left w:val="nil"/>
              <w:bottom w:val="single" w:sz="4" w:space="0" w:color="auto"/>
              <w:right w:val="single" w:sz="4" w:space="0" w:color="auto"/>
            </w:tcBorders>
          </w:tcPr>
          <w:p w14:paraId="22DC1100" w14:textId="77777777" w:rsidR="000420A3" w:rsidRPr="00D32B33"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single" w:sz="4" w:space="0" w:color="auto"/>
              <w:left w:val="nil"/>
              <w:bottom w:val="single" w:sz="4" w:space="0" w:color="auto"/>
              <w:right w:val="single" w:sz="4" w:space="0" w:color="auto"/>
            </w:tcBorders>
          </w:tcPr>
          <w:p w14:paraId="6F84E1D2" w14:textId="77777777" w:rsidR="000420A3" w:rsidRPr="00D32B3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149.56</w:t>
            </w:r>
          </w:p>
        </w:tc>
      </w:tr>
      <w:tr w:rsidR="000420A3" w:rsidRPr="008F5438" w14:paraId="0F366608" w14:textId="77777777" w:rsidTr="000420A3">
        <w:trPr>
          <w:trHeight w:val="300"/>
        </w:trPr>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C50B3" w14:textId="77777777" w:rsidR="000420A3" w:rsidRPr="00D32B33" w:rsidRDefault="000420A3" w:rsidP="00A54573">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Revenue at Existing Tariff</w:t>
            </w:r>
          </w:p>
        </w:tc>
        <w:tc>
          <w:tcPr>
            <w:tcW w:w="1418" w:type="dxa"/>
            <w:tcBorders>
              <w:top w:val="single" w:sz="4" w:space="0" w:color="auto"/>
              <w:left w:val="nil"/>
              <w:bottom w:val="single" w:sz="4" w:space="0" w:color="auto"/>
              <w:right w:val="single" w:sz="4" w:space="0" w:color="auto"/>
            </w:tcBorders>
            <w:shd w:val="clear" w:color="auto" w:fill="auto"/>
            <w:noWrap/>
          </w:tcPr>
          <w:p w14:paraId="4B1091A2"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133.34</w:t>
            </w:r>
          </w:p>
        </w:tc>
        <w:tc>
          <w:tcPr>
            <w:tcW w:w="1134" w:type="dxa"/>
            <w:tcBorders>
              <w:top w:val="single" w:sz="4" w:space="0" w:color="auto"/>
              <w:left w:val="nil"/>
              <w:bottom w:val="single" w:sz="4" w:space="0" w:color="auto"/>
              <w:right w:val="single" w:sz="4" w:space="0" w:color="auto"/>
            </w:tcBorders>
            <w:shd w:val="clear" w:color="auto" w:fill="auto"/>
            <w:noWrap/>
          </w:tcPr>
          <w:p w14:paraId="55AFCCF1" w14:textId="77777777" w:rsidR="000420A3" w:rsidRPr="00A5457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sidRPr="00A54573">
              <w:rPr>
                <w:rFonts w:ascii="EYInterstate Light" w:eastAsia="Times New Roman" w:hAnsi="EYInterstate Light" w:cs="Times New Roman"/>
                <w:color w:val="000000"/>
                <w:sz w:val="24"/>
                <w:szCs w:val="24"/>
                <w:lang w:eastAsia="en-IN"/>
              </w:rPr>
              <w:t>138.53</w:t>
            </w:r>
          </w:p>
        </w:tc>
        <w:tc>
          <w:tcPr>
            <w:tcW w:w="992" w:type="dxa"/>
            <w:tcBorders>
              <w:top w:val="single" w:sz="4" w:space="0" w:color="auto"/>
              <w:left w:val="nil"/>
              <w:bottom w:val="single" w:sz="4" w:space="0" w:color="auto"/>
              <w:right w:val="single" w:sz="4" w:space="0" w:color="auto"/>
            </w:tcBorders>
          </w:tcPr>
          <w:p w14:paraId="54561244" w14:textId="77777777" w:rsidR="000420A3" w:rsidRPr="00D32B3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5.19</w:t>
            </w:r>
          </w:p>
        </w:tc>
        <w:tc>
          <w:tcPr>
            <w:tcW w:w="1134" w:type="dxa"/>
            <w:tcBorders>
              <w:top w:val="single" w:sz="4" w:space="0" w:color="auto"/>
              <w:left w:val="nil"/>
              <w:bottom w:val="single" w:sz="4" w:space="0" w:color="auto"/>
              <w:right w:val="single" w:sz="4" w:space="0" w:color="auto"/>
            </w:tcBorders>
          </w:tcPr>
          <w:p w14:paraId="050796F2" w14:textId="77777777" w:rsidR="000420A3" w:rsidRPr="00D32B33" w:rsidRDefault="000420A3" w:rsidP="00A54573">
            <w:pPr>
              <w:spacing w:after="0" w:line="360" w:lineRule="auto"/>
              <w:jc w:val="center"/>
              <w:rPr>
                <w:rFonts w:ascii="EYInterstate Light" w:eastAsia="Times New Roman" w:hAnsi="EYInterstate Light" w:cs="Times New Roman"/>
                <w:color w:val="000000"/>
                <w:sz w:val="24"/>
                <w:szCs w:val="24"/>
                <w:lang w:eastAsia="en-IN"/>
              </w:rPr>
            </w:pPr>
          </w:p>
        </w:tc>
      </w:tr>
      <w:tr w:rsidR="000420A3" w:rsidRPr="008F5438" w14:paraId="04E19F18" w14:textId="77777777" w:rsidTr="000420A3">
        <w:trPr>
          <w:trHeight w:val="300"/>
        </w:trPr>
        <w:tc>
          <w:tcPr>
            <w:tcW w:w="4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50983" w14:textId="77777777" w:rsidR="000420A3" w:rsidRPr="00D32B33" w:rsidRDefault="000420A3" w:rsidP="00DD36B9">
            <w:pPr>
              <w:spacing w:after="0" w:line="360" w:lineRule="auto"/>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Gap (surplus)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77AC0CE" w14:textId="77777777" w:rsidR="000420A3" w:rsidRPr="00D32B3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34.70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B436CFC" w14:textId="77777777" w:rsidR="000420A3" w:rsidRPr="00D32B33" w:rsidRDefault="000420A3" w:rsidP="00A54573">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166.02</w:t>
            </w:r>
          </w:p>
        </w:tc>
        <w:tc>
          <w:tcPr>
            <w:tcW w:w="992" w:type="dxa"/>
            <w:tcBorders>
              <w:top w:val="single" w:sz="4" w:space="0" w:color="auto"/>
              <w:left w:val="nil"/>
              <w:bottom w:val="single" w:sz="4" w:space="0" w:color="auto"/>
              <w:right w:val="single" w:sz="4" w:space="0" w:color="auto"/>
            </w:tcBorders>
          </w:tcPr>
          <w:p w14:paraId="64B8EAB1" w14:textId="77777777" w:rsidR="000420A3" w:rsidRPr="00D32B33" w:rsidRDefault="000420A3" w:rsidP="00DD36B9">
            <w:pPr>
              <w:spacing w:after="0" w:line="360" w:lineRule="auto"/>
              <w:jc w:val="center"/>
              <w:rPr>
                <w:rFonts w:ascii="EYInterstate Light" w:eastAsia="Times New Roman" w:hAnsi="EYInterstate Light" w:cs="Times New Roman"/>
                <w:color w:val="000000"/>
                <w:sz w:val="24"/>
                <w:szCs w:val="24"/>
                <w:lang w:eastAsia="en-IN"/>
              </w:rPr>
            </w:pPr>
          </w:p>
        </w:tc>
        <w:tc>
          <w:tcPr>
            <w:tcW w:w="1134" w:type="dxa"/>
            <w:tcBorders>
              <w:top w:val="single" w:sz="4" w:space="0" w:color="auto"/>
              <w:left w:val="nil"/>
              <w:bottom w:val="single" w:sz="4" w:space="0" w:color="auto"/>
              <w:right w:val="single" w:sz="4" w:space="0" w:color="auto"/>
            </w:tcBorders>
          </w:tcPr>
          <w:p w14:paraId="25107EEA" w14:textId="77777777" w:rsidR="000420A3" w:rsidRPr="00D32B33" w:rsidRDefault="000420A3" w:rsidP="00DD36B9">
            <w:pPr>
              <w:spacing w:after="0" w:line="360" w:lineRule="auto"/>
              <w:jc w:val="center"/>
              <w:rPr>
                <w:rFonts w:ascii="EYInterstate Light" w:eastAsia="Times New Roman" w:hAnsi="EYInterstate Light" w:cs="Times New Roman"/>
                <w:color w:val="000000"/>
                <w:sz w:val="24"/>
                <w:szCs w:val="24"/>
                <w:lang w:eastAsia="en-IN"/>
              </w:rPr>
            </w:pPr>
            <w:r>
              <w:rPr>
                <w:rFonts w:ascii="EYInterstate Light" w:eastAsia="Times New Roman" w:hAnsi="EYInterstate Light" w:cs="Times New Roman"/>
                <w:color w:val="000000"/>
                <w:sz w:val="24"/>
                <w:szCs w:val="24"/>
                <w:lang w:eastAsia="en-IN"/>
              </w:rPr>
              <w:t>131.32</w:t>
            </w:r>
          </w:p>
        </w:tc>
      </w:tr>
    </w:tbl>
    <w:p w14:paraId="5EA10527" w14:textId="77777777" w:rsidR="00A54573" w:rsidRDefault="00A54573" w:rsidP="00A54573">
      <w:pPr>
        <w:pStyle w:val="ListParagraph"/>
        <w:spacing w:line="360" w:lineRule="auto"/>
        <w:ind w:left="0"/>
        <w:jc w:val="both"/>
        <w:rPr>
          <w:rFonts w:ascii="EYInterstate Light" w:hAnsi="EYInterstate Light" w:cs="Times New Roman"/>
          <w:sz w:val="24"/>
          <w:szCs w:val="24"/>
        </w:rPr>
      </w:pPr>
    </w:p>
    <w:p w14:paraId="624F942A" w14:textId="228BD5B7" w:rsidR="00413559" w:rsidRPr="00D90A21" w:rsidRDefault="00413559" w:rsidP="00413559">
      <w:pPr>
        <w:pStyle w:val="ListParagraph"/>
        <w:numPr>
          <w:ilvl w:val="2"/>
          <w:numId w:val="6"/>
        </w:numPr>
        <w:spacing w:line="360" w:lineRule="auto"/>
        <w:ind w:left="0"/>
        <w:jc w:val="both"/>
        <w:rPr>
          <w:rFonts w:ascii="EYInterstate Light" w:hAnsi="EYInterstate Light" w:cs="Times New Roman"/>
          <w:sz w:val="24"/>
          <w:szCs w:val="24"/>
        </w:rPr>
      </w:pPr>
      <w:r w:rsidRPr="00D90A21">
        <w:rPr>
          <w:rFonts w:ascii="EYInterstate Light" w:hAnsi="EYInterstate Light" w:cs="Times New Roman"/>
          <w:sz w:val="24"/>
          <w:szCs w:val="24"/>
        </w:rPr>
        <w:lastRenderedPageBreak/>
        <w:t>As seen from the above table, the overall gap for FY 201</w:t>
      </w:r>
      <w:r w:rsidR="00665BBA">
        <w:rPr>
          <w:rFonts w:ascii="EYInterstate Light" w:hAnsi="EYInterstate Light" w:cs="Times New Roman"/>
          <w:sz w:val="24"/>
          <w:szCs w:val="24"/>
        </w:rPr>
        <w:t>4-15</w:t>
      </w:r>
      <w:r w:rsidRPr="00D90A21">
        <w:rPr>
          <w:rFonts w:ascii="EYInterstate Light" w:hAnsi="EYInterstate Light" w:cs="Times New Roman"/>
          <w:sz w:val="24"/>
          <w:szCs w:val="24"/>
        </w:rPr>
        <w:t xml:space="preserve"> is arrived at Rs. </w:t>
      </w:r>
      <w:r w:rsidR="00665BBA">
        <w:rPr>
          <w:rFonts w:ascii="EYInterstate Light" w:hAnsi="EYInterstate Light" w:cs="Times New Roman"/>
          <w:sz w:val="24"/>
          <w:szCs w:val="24"/>
        </w:rPr>
        <w:t>166.02</w:t>
      </w:r>
      <w:r w:rsidRPr="00D90A21">
        <w:rPr>
          <w:rFonts w:ascii="EYInterstate Light" w:hAnsi="EYInterstate Light" w:cs="Times New Roman"/>
          <w:sz w:val="24"/>
          <w:szCs w:val="24"/>
        </w:rPr>
        <w:t xml:space="preserve"> Crores against </w:t>
      </w:r>
      <w:r w:rsidR="00665BBA">
        <w:rPr>
          <w:rFonts w:ascii="EYInterstate Light" w:hAnsi="EYInterstate Light" w:cs="Times New Roman"/>
          <w:sz w:val="24"/>
          <w:szCs w:val="24"/>
        </w:rPr>
        <w:t>gap</w:t>
      </w:r>
      <w:r w:rsidRPr="00D90A21">
        <w:rPr>
          <w:rFonts w:ascii="EYInterstate Light" w:hAnsi="EYInterstate Light" w:cs="Times New Roman"/>
          <w:sz w:val="24"/>
          <w:szCs w:val="24"/>
        </w:rPr>
        <w:t xml:space="preserve"> of Rs. </w:t>
      </w:r>
      <w:r w:rsidR="00665BBA">
        <w:rPr>
          <w:rFonts w:ascii="EYInterstate Light" w:hAnsi="EYInterstate Light" w:cs="Times New Roman"/>
          <w:sz w:val="24"/>
          <w:szCs w:val="24"/>
        </w:rPr>
        <w:t>34.70</w:t>
      </w:r>
      <w:r w:rsidRPr="00D90A21">
        <w:rPr>
          <w:rFonts w:ascii="EYInterstate Light" w:hAnsi="EYInterstate Light" w:cs="Times New Roman"/>
          <w:sz w:val="24"/>
          <w:szCs w:val="24"/>
        </w:rPr>
        <w:t xml:space="preserve"> Crores. JUSNL therefore is in a deficit of Rs. </w:t>
      </w:r>
      <w:r w:rsidR="00665BBA">
        <w:rPr>
          <w:rFonts w:ascii="EYInterstate Light" w:hAnsi="EYInterstate Light" w:cs="Times New Roman"/>
          <w:sz w:val="24"/>
          <w:szCs w:val="24"/>
        </w:rPr>
        <w:t>131.32</w:t>
      </w:r>
      <w:r w:rsidRPr="00D90A21">
        <w:rPr>
          <w:rFonts w:ascii="EYInterstate Light" w:hAnsi="EYInterstate Light" w:cs="Times New Roman"/>
          <w:sz w:val="24"/>
          <w:szCs w:val="24"/>
        </w:rPr>
        <w:t xml:space="preserve"> Crores</w:t>
      </w:r>
      <w:r w:rsidR="00DD410A">
        <w:rPr>
          <w:rFonts w:ascii="EYInterstate Light" w:hAnsi="EYInterstate Light" w:cs="Times New Roman"/>
          <w:sz w:val="24"/>
          <w:szCs w:val="24"/>
        </w:rPr>
        <w:t>.</w:t>
      </w:r>
    </w:p>
    <w:p w14:paraId="21F3F7C9" w14:textId="49BEB2B7" w:rsidR="00DA0BBA" w:rsidRPr="008F5438" w:rsidRDefault="00413559" w:rsidP="00413559">
      <w:pPr>
        <w:pStyle w:val="ListParagraph"/>
        <w:spacing w:line="360" w:lineRule="auto"/>
        <w:ind w:left="0"/>
        <w:jc w:val="both"/>
        <w:outlineLvl w:val="1"/>
        <w:rPr>
          <w:rFonts w:ascii="EYInterstate Light" w:hAnsi="EYInterstate Light" w:cs="Times New Roman"/>
          <w:b/>
          <w:sz w:val="24"/>
          <w:szCs w:val="24"/>
        </w:rPr>
      </w:pPr>
      <w:bookmarkStart w:id="128" w:name="_Toc487729249"/>
      <w:r w:rsidRPr="00D90A21">
        <w:rPr>
          <w:rFonts w:ascii="EYInterstate Light" w:hAnsi="EYInterstate Light" w:cs="Times New Roman"/>
          <w:sz w:val="24"/>
          <w:szCs w:val="24"/>
        </w:rPr>
        <w:t>The</w:t>
      </w:r>
      <w:r w:rsidRPr="00D90A21">
        <w:rPr>
          <w:rFonts w:ascii="EYInterstate Light" w:hAnsi="EYInterstate Light" w:cs="Times New Roman"/>
          <w:b/>
          <w:sz w:val="24"/>
          <w:szCs w:val="24"/>
        </w:rPr>
        <w:t xml:space="preserve"> Hon’ble Commission is therefore requested to kindly approved revenue gap of Rs. </w:t>
      </w:r>
      <w:r w:rsidR="00665BBA">
        <w:rPr>
          <w:rFonts w:ascii="EYInterstate Light" w:hAnsi="EYInterstate Light" w:cs="Times New Roman"/>
          <w:b/>
          <w:sz w:val="24"/>
          <w:szCs w:val="24"/>
        </w:rPr>
        <w:t>131.32</w:t>
      </w:r>
      <w:r w:rsidRPr="00D90A21">
        <w:rPr>
          <w:rFonts w:ascii="EYInterstate Light" w:hAnsi="EYInterstate Light" w:cs="Times New Roman"/>
          <w:b/>
          <w:sz w:val="24"/>
          <w:szCs w:val="24"/>
        </w:rPr>
        <w:t xml:space="preserve"> Crores for FY 2014-1</w:t>
      </w:r>
      <w:r w:rsidR="00665BBA">
        <w:rPr>
          <w:rFonts w:ascii="EYInterstate Light" w:hAnsi="EYInterstate Light" w:cs="Times New Roman"/>
          <w:b/>
          <w:sz w:val="24"/>
          <w:szCs w:val="24"/>
        </w:rPr>
        <w:t>5</w:t>
      </w:r>
      <w:r w:rsidRPr="00D90A21">
        <w:rPr>
          <w:rFonts w:ascii="EYInterstate Light" w:hAnsi="EYInterstate Light" w:cs="Times New Roman"/>
          <w:b/>
          <w:sz w:val="24"/>
          <w:szCs w:val="24"/>
        </w:rPr>
        <w:t xml:space="preserve"> </w:t>
      </w:r>
      <w:r w:rsidR="00665BBA">
        <w:rPr>
          <w:rFonts w:ascii="EYInterstate Light" w:hAnsi="EYInterstate Light" w:cs="Times New Roman"/>
          <w:b/>
          <w:sz w:val="24"/>
          <w:szCs w:val="24"/>
        </w:rPr>
        <w:t>on account of final true up for FY 2014-15</w:t>
      </w:r>
      <w:r w:rsidR="00DD410A">
        <w:rPr>
          <w:rFonts w:ascii="EYInterstate Light" w:hAnsi="EYInterstate Light" w:cs="Times New Roman"/>
          <w:b/>
          <w:sz w:val="24"/>
          <w:szCs w:val="24"/>
        </w:rPr>
        <w:t>.</w:t>
      </w:r>
      <w:bookmarkEnd w:id="128"/>
    </w:p>
    <w:p w14:paraId="27759C68" w14:textId="77777777" w:rsidR="00DA0BBA" w:rsidRPr="008F5438" w:rsidRDefault="00DA0BBA" w:rsidP="003F3844">
      <w:pPr>
        <w:pStyle w:val="ListParagraph"/>
        <w:spacing w:line="360" w:lineRule="auto"/>
        <w:ind w:left="0"/>
        <w:jc w:val="both"/>
        <w:rPr>
          <w:rFonts w:ascii="EYInterstate Light" w:hAnsi="EYInterstate Light" w:cs="Times New Roman"/>
          <w:b/>
          <w:sz w:val="24"/>
          <w:szCs w:val="24"/>
        </w:rPr>
      </w:pPr>
    </w:p>
    <w:p w14:paraId="65FE1912" w14:textId="77777777" w:rsidR="00DA0BBA" w:rsidRDefault="00AD3500" w:rsidP="00AD3500">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129" w:name="_Toc487729250"/>
      <w:r>
        <w:rPr>
          <w:rFonts w:ascii="EYInterstate Light" w:hAnsi="EYInterstate Light" w:cs="Times New Roman"/>
          <w:b/>
          <w:sz w:val="24"/>
          <w:szCs w:val="24"/>
        </w:rPr>
        <w:t>Revenue Gap with carrying cost</w:t>
      </w:r>
      <w:bookmarkEnd w:id="129"/>
    </w:p>
    <w:p w14:paraId="6014B8D4" w14:textId="77777777" w:rsidR="00AD3500" w:rsidRDefault="00AD3500" w:rsidP="00AD3500">
      <w:pPr>
        <w:pStyle w:val="ListParagraph"/>
        <w:numPr>
          <w:ilvl w:val="2"/>
          <w:numId w:val="6"/>
        </w:numPr>
        <w:spacing w:line="360" w:lineRule="auto"/>
        <w:ind w:left="0"/>
        <w:jc w:val="both"/>
        <w:rPr>
          <w:rFonts w:ascii="EYInterstate Light" w:hAnsi="EYInterstate Light" w:cs="Times New Roman"/>
          <w:b/>
          <w:sz w:val="24"/>
          <w:szCs w:val="24"/>
        </w:rPr>
      </w:pPr>
      <w:r>
        <w:rPr>
          <w:rFonts w:ascii="EYInterstate Light" w:hAnsi="EYInterstate Light" w:cs="Times New Roman"/>
          <w:b/>
          <w:sz w:val="24"/>
          <w:szCs w:val="24"/>
        </w:rPr>
        <w:t>The Commission is requested to allow revenue gap for FY 2013-14 and FY 2014-15 after truing up of expenses along with carrying cost considered as prescribed in the Regulations.</w:t>
      </w:r>
    </w:p>
    <w:p w14:paraId="16038F6F" w14:textId="77777777" w:rsidR="00AD3500" w:rsidRDefault="001535E3" w:rsidP="00AD3500">
      <w:pPr>
        <w:pStyle w:val="ListParagraph"/>
        <w:numPr>
          <w:ilvl w:val="2"/>
          <w:numId w:val="6"/>
        </w:numPr>
        <w:spacing w:line="360" w:lineRule="auto"/>
        <w:ind w:left="0"/>
        <w:jc w:val="both"/>
        <w:rPr>
          <w:rFonts w:ascii="EYInterstate Light" w:hAnsi="EYInterstate Light" w:cs="Times New Roman"/>
          <w:b/>
          <w:sz w:val="24"/>
          <w:szCs w:val="24"/>
        </w:rPr>
      </w:pPr>
      <w:r>
        <w:rPr>
          <w:rFonts w:ascii="EYInterstate Light" w:hAnsi="EYInterstate Light" w:cs="Times New Roman"/>
          <w:b/>
          <w:sz w:val="24"/>
          <w:szCs w:val="24"/>
        </w:rPr>
        <w:t>The relevant extract of JSERC MYT Regulations, 2010 is as follows</w:t>
      </w:r>
    </w:p>
    <w:p w14:paraId="21A256D0" w14:textId="77777777" w:rsidR="001535E3" w:rsidRDefault="001535E3" w:rsidP="001535E3">
      <w:pPr>
        <w:autoSpaceDE w:val="0"/>
        <w:autoSpaceDN w:val="0"/>
        <w:adjustRightInd w:val="0"/>
        <w:spacing w:after="0" w:line="360" w:lineRule="auto"/>
        <w:ind w:left="1440"/>
        <w:jc w:val="both"/>
        <w:rPr>
          <w:rFonts w:ascii="EYInterstate Light" w:hAnsi="EYInterstate Light" w:cs="Times New Roman"/>
          <w:i/>
          <w:sz w:val="24"/>
          <w:szCs w:val="24"/>
        </w:rPr>
      </w:pPr>
      <w:r>
        <w:rPr>
          <w:rFonts w:ascii="EYInterstate Light" w:hAnsi="EYInterstate Light" w:cs="Times New Roman"/>
          <w:i/>
          <w:sz w:val="24"/>
          <w:szCs w:val="24"/>
        </w:rPr>
        <w:t>“</w:t>
      </w:r>
      <w:r w:rsidRPr="001535E3">
        <w:rPr>
          <w:rFonts w:ascii="EYInterstate Light" w:hAnsi="EYInterstate Light" w:cs="Times New Roman"/>
          <w:i/>
          <w:sz w:val="24"/>
          <w:szCs w:val="24"/>
        </w:rPr>
        <w:t>6.20 Similarly, in case the Tariff already recovered is less than the Tariff determined after</w:t>
      </w:r>
      <w:r>
        <w:rPr>
          <w:rFonts w:ascii="EYInterstate Light" w:hAnsi="EYInterstate Light" w:cs="Times New Roman"/>
          <w:i/>
          <w:sz w:val="24"/>
          <w:szCs w:val="24"/>
        </w:rPr>
        <w:t xml:space="preserve"> </w:t>
      </w:r>
      <w:r w:rsidRPr="001535E3">
        <w:rPr>
          <w:rFonts w:ascii="EYInterstate Light" w:hAnsi="EYInterstate Light" w:cs="Times New Roman"/>
          <w:i/>
          <w:sz w:val="24"/>
          <w:szCs w:val="24"/>
        </w:rPr>
        <w:t>true up, the Transmission Licensee shall recover from the Long-term transmission</w:t>
      </w:r>
      <w:r>
        <w:rPr>
          <w:rFonts w:ascii="EYInterstate Light" w:hAnsi="EYInterstate Light" w:cs="Times New Roman"/>
          <w:i/>
          <w:sz w:val="24"/>
          <w:szCs w:val="24"/>
        </w:rPr>
        <w:t xml:space="preserve"> </w:t>
      </w:r>
      <w:r w:rsidRPr="001535E3">
        <w:rPr>
          <w:rFonts w:ascii="EYInterstate Light" w:hAnsi="EYInterstate Light" w:cs="Times New Roman"/>
          <w:i/>
          <w:sz w:val="24"/>
          <w:szCs w:val="24"/>
        </w:rPr>
        <w:t>Beneficiaries, the under recovered amount along with simple interest at the rate equal</w:t>
      </w:r>
      <w:r>
        <w:rPr>
          <w:rFonts w:ascii="EYInterstate Light" w:hAnsi="EYInterstate Light" w:cs="Times New Roman"/>
          <w:i/>
          <w:sz w:val="24"/>
          <w:szCs w:val="24"/>
        </w:rPr>
        <w:t xml:space="preserve"> </w:t>
      </w:r>
      <w:r w:rsidRPr="001535E3">
        <w:rPr>
          <w:rFonts w:ascii="EYInterstate Light" w:hAnsi="EYInterstate Light" w:cs="Times New Roman"/>
          <w:i/>
          <w:sz w:val="24"/>
          <w:szCs w:val="24"/>
        </w:rPr>
        <w:t>to short term prime lending rate of State Bank of India as on 1st April of the</w:t>
      </w:r>
      <w:r>
        <w:rPr>
          <w:rFonts w:ascii="EYInterstate Light" w:hAnsi="EYInterstate Light" w:cs="Times New Roman"/>
          <w:i/>
          <w:sz w:val="24"/>
          <w:szCs w:val="24"/>
        </w:rPr>
        <w:t xml:space="preserve"> </w:t>
      </w:r>
      <w:r w:rsidRPr="001535E3">
        <w:rPr>
          <w:rFonts w:ascii="EYInterstate Light" w:hAnsi="EYInterstate Light" w:cs="Times New Roman"/>
          <w:i/>
          <w:sz w:val="24"/>
          <w:szCs w:val="24"/>
        </w:rPr>
        <w:t>respective Year/ Years subject to adhering to the timelines specified by the</w:t>
      </w:r>
      <w:r>
        <w:rPr>
          <w:rFonts w:ascii="EYInterstate Light" w:hAnsi="EYInterstate Light" w:cs="Times New Roman"/>
          <w:i/>
          <w:sz w:val="24"/>
          <w:szCs w:val="24"/>
        </w:rPr>
        <w:t xml:space="preserve"> </w:t>
      </w:r>
      <w:r w:rsidRPr="001535E3">
        <w:rPr>
          <w:rFonts w:ascii="EYInterstate Light" w:hAnsi="EYInterstate Light" w:cs="Times New Roman"/>
          <w:i/>
          <w:sz w:val="24"/>
          <w:szCs w:val="24"/>
        </w:rPr>
        <w:t>Commission for filing of True-up Application. In case, it is found that the filing of</w:t>
      </w:r>
      <w:r>
        <w:rPr>
          <w:rFonts w:ascii="EYInterstate Light" w:hAnsi="EYInterstate Light" w:cs="Times New Roman"/>
          <w:i/>
          <w:sz w:val="24"/>
          <w:szCs w:val="24"/>
        </w:rPr>
        <w:t xml:space="preserve"> </w:t>
      </w:r>
      <w:r w:rsidRPr="001535E3">
        <w:rPr>
          <w:rFonts w:ascii="EYInterstate Light" w:hAnsi="EYInterstate Light" w:cs="Times New Roman"/>
          <w:i/>
          <w:sz w:val="24"/>
          <w:szCs w:val="24"/>
        </w:rPr>
        <w:t>True-up is delayed due to the reasons attributable to the Transmission Licensee, the</w:t>
      </w:r>
      <w:r>
        <w:rPr>
          <w:rFonts w:ascii="EYInterstate Light" w:hAnsi="EYInterstate Light" w:cs="Times New Roman"/>
          <w:i/>
          <w:sz w:val="24"/>
          <w:szCs w:val="24"/>
        </w:rPr>
        <w:t xml:space="preserve"> </w:t>
      </w:r>
      <w:r w:rsidRPr="001535E3">
        <w:rPr>
          <w:rFonts w:ascii="EYInterstate Light" w:hAnsi="EYInterstate Light" w:cs="Times New Roman"/>
          <w:i/>
          <w:sz w:val="24"/>
          <w:szCs w:val="24"/>
        </w:rPr>
        <w:t>under recovery shall not bear any interest.</w:t>
      </w:r>
    </w:p>
    <w:p w14:paraId="6BE939F5" w14:textId="77777777" w:rsidR="0055762A" w:rsidRDefault="0055762A" w:rsidP="0055762A">
      <w:pPr>
        <w:pStyle w:val="ListParagraph"/>
        <w:numPr>
          <w:ilvl w:val="2"/>
          <w:numId w:val="6"/>
        </w:numPr>
        <w:spacing w:line="360" w:lineRule="auto"/>
        <w:ind w:left="0"/>
        <w:jc w:val="both"/>
        <w:rPr>
          <w:rFonts w:ascii="EYInterstate Light" w:hAnsi="EYInterstate Light" w:cs="Times New Roman"/>
          <w:sz w:val="24"/>
          <w:szCs w:val="24"/>
        </w:rPr>
      </w:pPr>
      <w:r>
        <w:rPr>
          <w:rFonts w:ascii="EYInterstate Light" w:hAnsi="EYInterstate Light" w:cs="Times New Roman"/>
          <w:sz w:val="24"/>
          <w:szCs w:val="24"/>
        </w:rPr>
        <w:t>In accordance with the above Regulations, the following table shows the Revenue gap which is to be passed on along with carrying cost in subsequent Tariff Order of JSERC</w:t>
      </w:r>
    </w:p>
    <w:p w14:paraId="6D616862" w14:textId="09AF0504" w:rsidR="0055762A" w:rsidRDefault="0055762A" w:rsidP="0055762A">
      <w:pPr>
        <w:spacing w:line="360" w:lineRule="auto"/>
        <w:jc w:val="center"/>
        <w:rPr>
          <w:rFonts w:ascii="EYInterstate Light" w:hAnsi="EYInterstate Light" w:cs="Times New Roman"/>
          <w:sz w:val="24"/>
          <w:szCs w:val="24"/>
        </w:rPr>
      </w:pPr>
      <w:bookmarkStart w:id="130" w:name="_Toc487729760"/>
      <w:r w:rsidRPr="0055762A">
        <w:rPr>
          <w:rFonts w:ascii="EYInterstate Light" w:hAnsi="EYInterstate Light" w:cs="Times New Roman"/>
          <w:sz w:val="24"/>
          <w:szCs w:val="24"/>
        </w:rPr>
        <w:t xml:space="preserve">Table </w:t>
      </w:r>
      <w:r w:rsidRPr="0055762A">
        <w:rPr>
          <w:rFonts w:ascii="EYInterstate Light" w:hAnsi="EYInterstate Light" w:cs="Times New Roman"/>
          <w:sz w:val="24"/>
          <w:szCs w:val="24"/>
        </w:rPr>
        <w:fldChar w:fldCharType="begin"/>
      </w:r>
      <w:r w:rsidRPr="0055762A">
        <w:rPr>
          <w:rFonts w:ascii="EYInterstate Light" w:hAnsi="EYInterstate Light" w:cs="Times New Roman"/>
          <w:sz w:val="24"/>
          <w:szCs w:val="24"/>
        </w:rPr>
        <w:instrText xml:space="preserve"> SEQ Table \* ARABIC </w:instrText>
      </w:r>
      <w:r w:rsidRPr="0055762A">
        <w:rPr>
          <w:rFonts w:ascii="EYInterstate Light" w:hAnsi="EYInterstate Light" w:cs="Times New Roman"/>
          <w:sz w:val="24"/>
          <w:szCs w:val="24"/>
        </w:rPr>
        <w:fldChar w:fldCharType="separate"/>
      </w:r>
      <w:r w:rsidR="00080EA1">
        <w:rPr>
          <w:rFonts w:ascii="EYInterstate Light" w:hAnsi="EYInterstate Light" w:cs="Times New Roman"/>
          <w:noProof/>
          <w:sz w:val="24"/>
          <w:szCs w:val="24"/>
        </w:rPr>
        <w:t>23</w:t>
      </w:r>
      <w:r w:rsidRPr="0055762A">
        <w:rPr>
          <w:rFonts w:ascii="EYInterstate Light" w:hAnsi="EYInterstate Light" w:cs="Times New Roman"/>
          <w:sz w:val="24"/>
          <w:szCs w:val="24"/>
        </w:rPr>
        <w:fldChar w:fldCharType="end"/>
      </w:r>
      <w:r w:rsidRPr="0055762A">
        <w:rPr>
          <w:rFonts w:ascii="EYInterstate Light" w:hAnsi="EYInterstate Light" w:cs="Times New Roman"/>
          <w:sz w:val="24"/>
          <w:szCs w:val="24"/>
        </w:rPr>
        <w:t xml:space="preserve">: </w:t>
      </w:r>
      <w:r>
        <w:rPr>
          <w:rFonts w:ascii="EYInterstate Light" w:hAnsi="EYInterstate Light" w:cs="Times New Roman"/>
          <w:sz w:val="24"/>
          <w:szCs w:val="24"/>
        </w:rPr>
        <w:t>Revenue Gap along with carrying cost (Rs. Crores)</w:t>
      </w:r>
      <w:bookmarkEnd w:id="130"/>
    </w:p>
    <w:tbl>
      <w:tblPr>
        <w:tblStyle w:val="TableGrid"/>
        <w:tblW w:w="9351" w:type="dxa"/>
        <w:tblLook w:val="04A0" w:firstRow="1" w:lastRow="0" w:firstColumn="1" w:lastColumn="0" w:noHBand="0" w:noVBand="1"/>
      </w:tblPr>
      <w:tblGrid>
        <w:gridCol w:w="3114"/>
        <w:gridCol w:w="1559"/>
        <w:gridCol w:w="1559"/>
        <w:gridCol w:w="1560"/>
        <w:gridCol w:w="1559"/>
      </w:tblGrid>
      <w:tr w:rsidR="00071917" w14:paraId="53D60CB2" w14:textId="77777777" w:rsidTr="00071917">
        <w:tc>
          <w:tcPr>
            <w:tcW w:w="3114" w:type="dxa"/>
          </w:tcPr>
          <w:p w14:paraId="4CEE6585"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Particulars</w:t>
            </w:r>
          </w:p>
        </w:tc>
        <w:tc>
          <w:tcPr>
            <w:tcW w:w="1559" w:type="dxa"/>
          </w:tcPr>
          <w:p w14:paraId="70B98B23"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FY 2013-14</w:t>
            </w:r>
          </w:p>
        </w:tc>
        <w:tc>
          <w:tcPr>
            <w:tcW w:w="1559" w:type="dxa"/>
          </w:tcPr>
          <w:p w14:paraId="191BA62B"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FY 2014-15</w:t>
            </w:r>
          </w:p>
        </w:tc>
        <w:tc>
          <w:tcPr>
            <w:tcW w:w="1560" w:type="dxa"/>
          </w:tcPr>
          <w:p w14:paraId="54C27B30"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FY 2015-16</w:t>
            </w:r>
          </w:p>
        </w:tc>
        <w:tc>
          <w:tcPr>
            <w:tcW w:w="1559" w:type="dxa"/>
          </w:tcPr>
          <w:p w14:paraId="43FCC9C9"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FY 2016-17</w:t>
            </w:r>
          </w:p>
        </w:tc>
      </w:tr>
      <w:tr w:rsidR="00071917" w14:paraId="1F543151" w14:textId="77777777" w:rsidTr="00071917">
        <w:tc>
          <w:tcPr>
            <w:tcW w:w="3114" w:type="dxa"/>
          </w:tcPr>
          <w:p w14:paraId="55B1D8FC" w14:textId="77777777" w:rsidR="00071917" w:rsidRDefault="00071917" w:rsidP="0055762A">
            <w:pPr>
              <w:spacing w:line="360" w:lineRule="auto"/>
              <w:rPr>
                <w:rFonts w:ascii="EYInterstate Light" w:hAnsi="EYInterstate Light" w:cs="Times New Roman"/>
                <w:sz w:val="24"/>
                <w:szCs w:val="24"/>
              </w:rPr>
            </w:pPr>
            <w:r>
              <w:rPr>
                <w:rFonts w:ascii="EYInterstate Light" w:hAnsi="EYInterstate Light" w:cs="Times New Roman"/>
                <w:sz w:val="24"/>
                <w:szCs w:val="24"/>
              </w:rPr>
              <w:t>Opening balance of Revenue Gap</w:t>
            </w:r>
          </w:p>
        </w:tc>
        <w:tc>
          <w:tcPr>
            <w:tcW w:w="1559" w:type="dxa"/>
          </w:tcPr>
          <w:p w14:paraId="22DE30F6"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0</w:t>
            </w:r>
          </w:p>
        </w:tc>
        <w:tc>
          <w:tcPr>
            <w:tcW w:w="1559" w:type="dxa"/>
          </w:tcPr>
          <w:p w14:paraId="4109190C" w14:textId="33DAE049" w:rsidR="00071917" w:rsidRDefault="00DD410A"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32.55</w:t>
            </w:r>
          </w:p>
        </w:tc>
        <w:tc>
          <w:tcPr>
            <w:tcW w:w="1560" w:type="dxa"/>
          </w:tcPr>
          <w:p w14:paraId="1512A65F" w14:textId="6592568C"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17</w:t>
            </w:r>
            <w:r w:rsidR="00DD410A">
              <w:rPr>
                <w:rFonts w:ascii="EYInterstate Light" w:hAnsi="EYInterstate Light" w:cs="Times New Roman"/>
                <w:sz w:val="24"/>
                <w:szCs w:val="24"/>
              </w:rPr>
              <w:t>8.36</w:t>
            </w:r>
          </w:p>
        </w:tc>
        <w:tc>
          <w:tcPr>
            <w:tcW w:w="1559" w:type="dxa"/>
          </w:tcPr>
          <w:p w14:paraId="07854928" w14:textId="2AC1423E"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20</w:t>
            </w:r>
            <w:r w:rsidR="00DD410A">
              <w:rPr>
                <w:rFonts w:ascii="EYInterstate Light" w:hAnsi="EYInterstate Light" w:cs="Times New Roman"/>
                <w:sz w:val="24"/>
                <w:szCs w:val="24"/>
              </w:rPr>
              <w:t>4.67</w:t>
            </w:r>
          </w:p>
        </w:tc>
      </w:tr>
      <w:tr w:rsidR="00071917" w14:paraId="3B31B5CC" w14:textId="77777777" w:rsidTr="00071917">
        <w:tc>
          <w:tcPr>
            <w:tcW w:w="3114" w:type="dxa"/>
          </w:tcPr>
          <w:p w14:paraId="7BF4A339" w14:textId="77777777" w:rsidR="00071917" w:rsidRDefault="00071917" w:rsidP="0055762A">
            <w:pPr>
              <w:spacing w:line="360" w:lineRule="auto"/>
              <w:rPr>
                <w:rFonts w:ascii="EYInterstate Light" w:hAnsi="EYInterstate Light" w:cs="Times New Roman"/>
                <w:sz w:val="24"/>
                <w:szCs w:val="24"/>
              </w:rPr>
            </w:pPr>
            <w:r>
              <w:rPr>
                <w:rFonts w:ascii="EYInterstate Light" w:hAnsi="EYInterstate Light" w:cs="Times New Roman"/>
                <w:sz w:val="24"/>
                <w:szCs w:val="24"/>
              </w:rPr>
              <w:t>Addition of Revenue Gap after truing up</w:t>
            </w:r>
          </w:p>
        </w:tc>
        <w:tc>
          <w:tcPr>
            <w:tcW w:w="1559" w:type="dxa"/>
          </w:tcPr>
          <w:p w14:paraId="7326C7C0" w14:textId="53170F00" w:rsidR="00071917" w:rsidRDefault="00DD410A"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30.36</w:t>
            </w:r>
          </w:p>
        </w:tc>
        <w:tc>
          <w:tcPr>
            <w:tcW w:w="1559" w:type="dxa"/>
          </w:tcPr>
          <w:p w14:paraId="31CA0F4E"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131.32</w:t>
            </w:r>
          </w:p>
        </w:tc>
        <w:tc>
          <w:tcPr>
            <w:tcW w:w="1560" w:type="dxa"/>
          </w:tcPr>
          <w:p w14:paraId="2FB9F53C"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0</w:t>
            </w:r>
          </w:p>
        </w:tc>
        <w:tc>
          <w:tcPr>
            <w:tcW w:w="1559" w:type="dxa"/>
          </w:tcPr>
          <w:p w14:paraId="0C01C6BB"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0</w:t>
            </w:r>
          </w:p>
        </w:tc>
      </w:tr>
      <w:tr w:rsidR="00071917" w14:paraId="441B1F5C" w14:textId="77777777" w:rsidTr="00071917">
        <w:tc>
          <w:tcPr>
            <w:tcW w:w="3114" w:type="dxa"/>
          </w:tcPr>
          <w:p w14:paraId="7D181FFB" w14:textId="77777777" w:rsidR="00071917" w:rsidRDefault="00071917" w:rsidP="0055762A">
            <w:pPr>
              <w:spacing w:line="360" w:lineRule="auto"/>
              <w:rPr>
                <w:rFonts w:ascii="EYInterstate Light" w:hAnsi="EYInterstate Light" w:cs="Times New Roman"/>
                <w:sz w:val="24"/>
                <w:szCs w:val="24"/>
              </w:rPr>
            </w:pPr>
            <w:r>
              <w:rPr>
                <w:rFonts w:ascii="EYInterstate Light" w:hAnsi="EYInterstate Light" w:cs="Times New Roman"/>
                <w:sz w:val="24"/>
                <w:szCs w:val="24"/>
              </w:rPr>
              <w:lastRenderedPageBreak/>
              <w:t>Closing balance of Revenue Gap</w:t>
            </w:r>
          </w:p>
        </w:tc>
        <w:tc>
          <w:tcPr>
            <w:tcW w:w="1559" w:type="dxa"/>
          </w:tcPr>
          <w:p w14:paraId="218FEE53" w14:textId="36A761F8" w:rsidR="00071917" w:rsidRDefault="00DD410A"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30.36</w:t>
            </w:r>
          </w:p>
        </w:tc>
        <w:tc>
          <w:tcPr>
            <w:tcW w:w="1559" w:type="dxa"/>
          </w:tcPr>
          <w:p w14:paraId="29B6AFA9" w14:textId="4E66414F" w:rsidR="00071917" w:rsidRDefault="00DD410A"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163.87</w:t>
            </w:r>
          </w:p>
        </w:tc>
        <w:tc>
          <w:tcPr>
            <w:tcW w:w="1560" w:type="dxa"/>
          </w:tcPr>
          <w:p w14:paraId="607DA123" w14:textId="6473AFA9"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17</w:t>
            </w:r>
            <w:r w:rsidR="00DD410A">
              <w:rPr>
                <w:rFonts w:ascii="EYInterstate Light" w:hAnsi="EYInterstate Light" w:cs="Times New Roman"/>
                <w:sz w:val="24"/>
                <w:szCs w:val="24"/>
              </w:rPr>
              <w:t>8.36</w:t>
            </w:r>
          </w:p>
        </w:tc>
        <w:tc>
          <w:tcPr>
            <w:tcW w:w="1559" w:type="dxa"/>
          </w:tcPr>
          <w:p w14:paraId="4E9BA523" w14:textId="010ABFBA"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20</w:t>
            </w:r>
            <w:r w:rsidR="00DD410A">
              <w:rPr>
                <w:rFonts w:ascii="EYInterstate Light" w:hAnsi="EYInterstate Light" w:cs="Times New Roman"/>
                <w:sz w:val="24"/>
                <w:szCs w:val="24"/>
              </w:rPr>
              <w:t>4.67</w:t>
            </w:r>
          </w:p>
        </w:tc>
      </w:tr>
      <w:tr w:rsidR="00071917" w14:paraId="5196C422" w14:textId="77777777" w:rsidTr="00071917">
        <w:tc>
          <w:tcPr>
            <w:tcW w:w="3114" w:type="dxa"/>
          </w:tcPr>
          <w:p w14:paraId="5F8ED89F" w14:textId="77777777" w:rsidR="00071917" w:rsidRDefault="00071917" w:rsidP="0055762A">
            <w:pPr>
              <w:spacing w:line="360" w:lineRule="auto"/>
              <w:rPr>
                <w:rFonts w:ascii="EYInterstate Light" w:hAnsi="EYInterstate Light" w:cs="Times New Roman"/>
                <w:sz w:val="24"/>
                <w:szCs w:val="24"/>
              </w:rPr>
            </w:pPr>
            <w:r>
              <w:rPr>
                <w:rFonts w:ascii="EYInterstate Light" w:hAnsi="EYInterstate Light" w:cs="Times New Roman"/>
                <w:sz w:val="24"/>
                <w:szCs w:val="24"/>
              </w:rPr>
              <w:t>SBI PLR Rate</w:t>
            </w:r>
          </w:p>
        </w:tc>
        <w:tc>
          <w:tcPr>
            <w:tcW w:w="1559" w:type="dxa"/>
          </w:tcPr>
          <w:p w14:paraId="0619418E"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14.45%</w:t>
            </w:r>
          </w:p>
        </w:tc>
        <w:tc>
          <w:tcPr>
            <w:tcW w:w="1559" w:type="dxa"/>
          </w:tcPr>
          <w:p w14:paraId="11F48662"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14.75%</w:t>
            </w:r>
          </w:p>
        </w:tc>
        <w:tc>
          <w:tcPr>
            <w:tcW w:w="1560" w:type="dxa"/>
          </w:tcPr>
          <w:p w14:paraId="6CD40E01"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14.75%</w:t>
            </w:r>
          </w:p>
        </w:tc>
        <w:tc>
          <w:tcPr>
            <w:tcW w:w="1559" w:type="dxa"/>
          </w:tcPr>
          <w:p w14:paraId="1E2A233E" w14:textId="77777777"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14.05%</w:t>
            </w:r>
          </w:p>
        </w:tc>
      </w:tr>
      <w:tr w:rsidR="00071917" w14:paraId="3DFD3451" w14:textId="77777777" w:rsidTr="00071917">
        <w:tc>
          <w:tcPr>
            <w:tcW w:w="3114" w:type="dxa"/>
          </w:tcPr>
          <w:p w14:paraId="1FEF388D" w14:textId="77777777" w:rsidR="00071917" w:rsidRDefault="00071917" w:rsidP="0055762A">
            <w:pPr>
              <w:spacing w:line="360" w:lineRule="auto"/>
              <w:rPr>
                <w:rFonts w:ascii="EYInterstate Light" w:hAnsi="EYInterstate Light" w:cs="Times New Roman"/>
                <w:sz w:val="24"/>
                <w:szCs w:val="24"/>
              </w:rPr>
            </w:pPr>
            <w:r>
              <w:rPr>
                <w:rFonts w:ascii="EYInterstate Light" w:hAnsi="EYInterstate Light" w:cs="Times New Roman"/>
                <w:sz w:val="24"/>
                <w:szCs w:val="24"/>
              </w:rPr>
              <w:t>Carrying Cost on Revenue Gap</w:t>
            </w:r>
          </w:p>
        </w:tc>
        <w:tc>
          <w:tcPr>
            <w:tcW w:w="1559" w:type="dxa"/>
          </w:tcPr>
          <w:p w14:paraId="375937CA" w14:textId="1469FE22"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2.1</w:t>
            </w:r>
            <w:r w:rsidR="00DD410A">
              <w:rPr>
                <w:rFonts w:ascii="EYInterstate Light" w:hAnsi="EYInterstate Light" w:cs="Times New Roman"/>
                <w:sz w:val="24"/>
                <w:szCs w:val="24"/>
              </w:rPr>
              <w:t>9</w:t>
            </w:r>
          </w:p>
        </w:tc>
        <w:tc>
          <w:tcPr>
            <w:tcW w:w="1559" w:type="dxa"/>
          </w:tcPr>
          <w:p w14:paraId="74BE0D8E" w14:textId="5E8D82BE"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14.</w:t>
            </w:r>
            <w:r w:rsidR="00DD410A">
              <w:rPr>
                <w:rFonts w:ascii="EYInterstate Light" w:hAnsi="EYInterstate Light" w:cs="Times New Roman"/>
                <w:sz w:val="24"/>
                <w:szCs w:val="24"/>
              </w:rPr>
              <w:t>49</w:t>
            </w:r>
          </w:p>
        </w:tc>
        <w:tc>
          <w:tcPr>
            <w:tcW w:w="1560" w:type="dxa"/>
          </w:tcPr>
          <w:p w14:paraId="3A1B043C" w14:textId="50CABC70"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26.</w:t>
            </w:r>
            <w:r w:rsidR="00DD410A">
              <w:rPr>
                <w:rFonts w:ascii="EYInterstate Light" w:hAnsi="EYInterstate Light" w:cs="Times New Roman"/>
                <w:sz w:val="24"/>
                <w:szCs w:val="24"/>
              </w:rPr>
              <w:t>31</w:t>
            </w:r>
          </w:p>
        </w:tc>
        <w:tc>
          <w:tcPr>
            <w:tcW w:w="1559" w:type="dxa"/>
          </w:tcPr>
          <w:p w14:paraId="397E512E" w14:textId="3B7FFBFE"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28.</w:t>
            </w:r>
            <w:r w:rsidR="00DD410A">
              <w:rPr>
                <w:rFonts w:ascii="EYInterstate Light" w:hAnsi="EYInterstate Light" w:cs="Times New Roman"/>
                <w:sz w:val="24"/>
                <w:szCs w:val="24"/>
              </w:rPr>
              <w:t>75</w:t>
            </w:r>
          </w:p>
        </w:tc>
      </w:tr>
      <w:tr w:rsidR="00071917" w14:paraId="29ABAB17" w14:textId="77777777" w:rsidTr="00071917">
        <w:tc>
          <w:tcPr>
            <w:tcW w:w="3114" w:type="dxa"/>
          </w:tcPr>
          <w:p w14:paraId="35CCE2C4" w14:textId="77777777" w:rsidR="00071917" w:rsidRDefault="00071917" w:rsidP="0055762A">
            <w:pPr>
              <w:spacing w:line="360" w:lineRule="auto"/>
              <w:rPr>
                <w:rFonts w:ascii="EYInterstate Light" w:hAnsi="EYInterstate Light" w:cs="Times New Roman"/>
                <w:sz w:val="24"/>
                <w:szCs w:val="24"/>
              </w:rPr>
            </w:pPr>
            <w:r>
              <w:rPr>
                <w:rFonts w:ascii="EYInterstate Light" w:hAnsi="EYInterstate Light" w:cs="Times New Roman"/>
                <w:sz w:val="24"/>
                <w:szCs w:val="24"/>
              </w:rPr>
              <w:t>Total Revenue Gap including carrying cost</w:t>
            </w:r>
          </w:p>
        </w:tc>
        <w:tc>
          <w:tcPr>
            <w:tcW w:w="1559" w:type="dxa"/>
          </w:tcPr>
          <w:p w14:paraId="10243CCB" w14:textId="37F3022F" w:rsidR="00071917" w:rsidRDefault="00DD410A"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32.55</w:t>
            </w:r>
          </w:p>
        </w:tc>
        <w:tc>
          <w:tcPr>
            <w:tcW w:w="1559" w:type="dxa"/>
          </w:tcPr>
          <w:p w14:paraId="593CE514" w14:textId="00A7A6C9" w:rsidR="00071917" w:rsidRDefault="00DD410A"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178.36</w:t>
            </w:r>
          </w:p>
        </w:tc>
        <w:tc>
          <w:tcPr>
            <w:tcW w:w="1560" w:type="dxa"/>
          </w:tcPr>
          <w:p w14:paraId="102D05FD" w14:textId="160D53D9" w:rsidR="00071917" w:rsidRDefault="00071917"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20</w:t>
            </w:r>
            <w:r w:rsidR="00DD410A">
              <w:rPr>
                <w:rFonts w:ascii="EYInterstate Light" w:hAnsi="EYInterstate Light" w:cs="Times New Roman"/>
                <w:sz w:val="24"/>
                <w:szCs w:val="24"/>
              </w:rPr>
              <w:t>4.67</w:t>
            </w:r>
          </w:p>
        </w:tc>
        <w:tc>
          <w:tcPr>
            <w:tcW w:w="1559" w:type="dxa"/>
          </w:tcPr>
          <w:p w14:paraId="2A4B6698" w14:textId="0EF2B1B3" w:rsidR="00071917" w:rsidRDefault="00D77A95" w:rsidP="0055762A">
            <w:pPr>
              <w:spacing w:line="360" w:lineRule="auto"/>
              <w:jc w:val="center"/>
              <w:rPr>
                <w:rFonts w:ascii="EYInterstate Light" w:hAnsi="EYInterstate Light" w:cs="Times New Roman"/>
                <w:sz w:val="24"/>
                <w:szCs w:val="24"/>
              </w:rPr>
            </w:pPr>
            <w:r>
              <w:rPr>
                <w:rFonts w:ascii="EYInterstate Light" w:hAnsi="EYInterstate Light" w:cs="Times New Roman"/>
                <w:sz w:val="24"/>
                <w:szCs w:val="24"/>
              </w:rPr>
              <w:t>233.42</w:t>
            </w:r>
          </w:p>
        </w:tc>
      </w:tr>
      <w:tr w:rsidR="00071917" w14:paraId="27528887" w14:textId="77777777" w:rsidTr="00071917">
        <w:tc>
          <w:tcPr>
            <w:tcW w:w="3114" w:type="dxa"/>
          </w:tcPr>
          <w:p w14:paraId="39CF4AFA" w14:textId="77777777" w:rsidR="00071917" w:rsidRPr="00071917" w:rsidRDefault="00071917" w:rsidP="0055762A">
            <w:pPr>
              <w:spacing w:line="360" w:lineRule="auto"/>
              <w:rPr>
                <w:rFonts w:ascii="EYInterstate Light" w:hAnsi="EYInterstate Light" w:cs="Times New Roman"/>
                <w:b/>
                <w:sz w:val="24"/>
                <w:szCs w:val="24"/>
              </w:rPr>
            </w:pPr>
            <w:r w:rsidRPr="00071917">
              <w:rPr>
                <w:rFonts w:ascii="EYInterstate Light" w:hAnsi="EYInterstate Light" w:cs="Times New Roman"/>
                <w:b/>
                <w:sz w:val="24"/>
                <w:szCs w:val="24"/>
              </w:rPr>
              <w:t>Cumulative Revenue gap</w:t>
            </w:r>
          </w:p>
        </w:tc>
        <w:tc>
          <w:tcPr>
            <w:tcW w:w="1559" w:type="dxa"/>
          </w:tcPr>
          <w:p w14:paraId="607C2672" w14:textId="77777777" w:rsidR="00071917" w:rsidRPr="00071917" w:rsidRDefault="00071917" w:rsidP="0055762A">
            <w:pPr>
              <w:spacing w:line="360" w:lineRule="auto"/>
              <w:jc w:val="center"/>
              <w:rPr>
                <w:rFonts w:ascii="EYInterstate Light" w:hAnsi="EYInterstate Light" w:cs="Times New Roman"/>
                <w:b/>
                <w:sz w:val="24"/>
                <w:szCs w:val="24"/>
              </w:rPr>
            </w:pPr>
          </w:p>
        </w:tc>
        <w:tc>
          <w:tcPr>
            <w:tcW w:w="1559" w:type="dxa"/>
          </w:tcPr>
          <w:p w14:paraId="15DBC426" w14:textId="77777777" w:rsidR="00071917" w:rsidRPr="00071917" w:rsidRDefault="00071917" w:rsidP="0055762A">
            <w:pPr>
              <w:spacing w:line="360" w:lineRule="auto"/>
              <w:jc w:val="center"/>
              <w:rPr>
                <w:rFonts w:ascii="EYInterstate Light" w:hAnsi="EYInterstate Light" w:cs="Times New Roman"/>
                <w:b/>
                <w:sz w:val="24"/>
                <w:szCs w:val="24"/>
              </w:rPr>
            </w:pPr>
          </w:p>
        </w:tc>
        <w:tc>
          <w:tcPr>
            <w:tcW w:w="1560" w:type="dxa"/>
          </w:tcPr>
          <w:p w14:paraId="2B00AC64" w14:textId="77777777" w:rsidR="00071917" w:rsidRPr="00071917" w:rsidRDefault="00071917" w:rsidP="0055762A">
            <w:pPr>
              <w:spacing w:line="360" w:lineRule="auto"/>
              <w:jc w:val="center"/>
              <w:rPr>
                <w:rFonts w:ascii="EYInterstate Light" w:hAnsi="EYInterstate Light" w:cs="Times New Roman"/>
                <w:b/>
                <w:sz w:val="24"/>
                <w:szCs w:val="24"/>
              </w:rPr>
            </w:pPr>
          </w:p>
        </w:tc>
        <w:tc>
          <w:tcPr>
            <w:tcW w:w="1559" w:type="dxa"/>
          </w:tcPr>
          <w:p w14:paraId="53E22FD9" w14:textId="5003FD3D" w:rsidR="00071917" w:rsidRPr="00071917" w:rsidRDefault="0052351E" w:rsidP="0055762A">
            <w:pPr>
              <w:spacing w:line="360" w:lineRule="auto"/>
              <w:jc w:val="center"/>
              <w:rPr>
                <w:rFonts w:ascii="EYInterstate Light" w:hAnsi="EYInterstate Light" w:cs="Times New Roman"/>
                <w:b/>
                <w:sz w:val="24"/>
                <w:szCs w:val="24"/>
              </w:rPr>
            </w:pPr>
            <w:r>
              <w:rPr>
                <w:rFonts w:ascii="EYInterstate Light" w:hAnsi="EYInterstate Light" w:cs="Times New Roman"/>
                <w:b/>
                <w:sz w:val="24"/>
                <w:szCs w:val="24"/>
              </w:rPr>
              <w:t>233.42</w:t>
            </w:r>
          </w:p>
        </w:tc>
      </w:tr>
    </w:tbl>
    <w:p w14:paraId="244C5DB7" w14:textId="77777777" w:rsidR="0055762A" w:rsidRPr="0055762A" w:rsidRDefault="0055762A" w:rsidP="00071917">
      <w:pPr>
        <w:spacing w:line="360" w:lineRule="auto"/>
        <w:rPr>
          <w:rFonts w:ascii="EYInterstate Light" w:hAnsi="EYInterstate Light" w:cs="Times New Roman"/>
          <w:sz w:val="24"/>
          <w:szCs w:val="24"/>
        </w:rPr>
      </w:pPr>
    </w:p>
    <w:p w14:paraId="20B3F193" w14:textId="7D2AE281" w:rsidR="0055762A" w:rsidRPr="000420A3" w:rsidRDefault="00071917" w:rsidP="0055762A">
      <w:pPr>
        <w:pStyle w:val="ListParagraph"/>
        <w:numPr>
          <w:ilvl w:val="2"/>
          <w:numId w:val="6"/>
        </w:numPr>
        <w:spacing w:line="360" w:lineRule="auto"/>
        <w:ind w:left="0"/>
        <w:jc w:val="both"/>
        <w:rPr>
          <w:rFonts w:ascii="EYInterstate Light" w:hAnsi="EYInterstate Light" w:cs="Times New Roman"/>
          <w:b/>
          <w:sz w:val="24"/>
          <w:szCs w:val="24"/>
        </w:rPr>
      </w:pPr>
      <w:r w:rsidRPr="000420A3">
        <w:rPr>
          <w:rFonts w:ascii="EYInterstate Light" w:hAnsi="EYInterstate Light" w:cs="Times New Roman"/>
          <w:b/>
          <w:sz w:val="24"/>
          <w:szCs w:val="24"/>
        </w:rPr>
        <w:t>The Hon’ble Commission is therefore requested to kindly allow cumulative</w:t>
      </w:r>
      <w:r w:rsidR="00DC6396">
        <w:rPr>
          <w:rFonts w:ascii="EYInterstate Light" w:hAnsi="EYInterstate Light" w:cs="Times New Roman"/>
          <w:b/>
          <w:sz w:val="24"/>
          <w:szCs w:val="24"/>
        </w:rPr>
        <w:t xml:space="preserve"> </w:t>
      </w:r>
      <w:r w:rsidRPr="000420A3">
        <w:rPr>
          <w:rFonts w:ascii="EYInterstate Light" w:hAnsi="EYInterstate Light" w:cs="Times New Roman"/>
          <w:b/>
          <w:sz w:val="24"/>
          <w:szCs w:val="24"/>
        </w:rPr>
        <w:t xml:space="preserve">gap of Rs. </w:t>
      </w:r>
      <w:r w:rsidR="00D77A95">
        <w:rPr>
          <w:rFonts w:ascii="EYInterstate Light" w:hAnsi="EYInterstate Light" w:cs="Times New Roman"/>
          <w:b/>
          <w:sz w:val="24"/>
          <w:szCs w:val="24"/>
        </w:rPr>
        <w:t>233.42</w:t>
      </w:r>
      <w:r w:rsidRPr="000420A3">
        <w:rPr>
          <w:rFonts w:ascii="EYInterstate Light" w:hAnsi="EYInterstate Light" w:cs="Times New Roman"/>
          <w:b/>
          <w:sz w:val="24"/>
          <w:szCs w:val="24"/>
        </w:rPr>
        <w:t xml:space="preserve"> Crores on truing up of FY 2013-14 and FY 2014-15</w:t>
      </w:r>
      <w:r w:rsidR="000420A3" w:rsidRPr="000420A3">
        <w:rPr>
          <w:rFonts w:ascii="EYInterstate Light" w:hAnsi="EYInterstate Light" w:cs="Times New Roman"/>
          <w:b/>
          <w:sz w:val="24"/>
          <w:szCs w:val="24"/>
        </w:rPr>
        <w:t xml:space="preserve"> till the end of FY 2016-17 along with carrying cost as prescribed in the Regulations.</w:t>
      </w:r>
    </w:p>
    <w:p w14:paraId="324761CE" w14:textId="6980FD43" w:rsidR="00C957F4" w:rsidRDefault="00C957F4">
      <w:pPr>
        <w:rPr>
          <w:rFonts w:ascii="EYInterstate Light" w:hAnsi="EYInterstate Light" w:cs="Times New Roman"/>
          <w:sz w:val="24"/>
          <w:szCs w:val="24"/>
        </w:rPr>
      </w:pPr>
      <w:r>
        <w:rPr>
          <w:rFonts w:ascii="EYInterstate Light" w:hAnsi="EYInterstate Light" w:cs="Times New Roman"/>
          <w:sz w:val="24"/>
          <w:szCs w:val="24"/>
        </w:rPr>
        <w:br w:type="page"/>
      </w:r>
    </w:p>
    <w:p w14:paraId="2CE1A8A9" w14:textId="143979C6" w:rsidR="00C957F4" w:rsidRDefault="00C957F4" w:rsidP="00C957F4">
      <w:pPr>
        <w:pStyle w:val="ListParagraph"/>
        <w:numPr>
          <w:ilvl w:val="0"/>
          <w:numId w:val="6"/>
        </w:numPr>
        <w:spacing w:line="360" w:lineRule="auto"/>
        <w:ind w:left="0"/>
        <w:jc w:val="both"/>
        <w:outlineLvl w:val="0"/>
        <w:rPr>
          <w:rFonts w:ascii="EYInterstate Light" w:hAnsi="EYInterstate Light" w:cs="Times New Roman"/>
          <w:b/>
          <w:sz w:val="24"/>
          <w:szCs w:val="24"/>
        </w:rPr>
      </w:pPr>
      <w:bookmarkStart w:id="131" w:name="_Toc487729251"/>
      <w:r>
        <w:rPr>
          <w:rFonts w:ascii="EYInterstate Light" w:hAnsi="EYInterstate Light" w:cs="Times New Roman"/>
          <w:b/>
          <w:sz w:val="24"/>
          <w:szCs w:val="24"/>
        </w:rPr>
        <w:lastRenderedPageBreak/>
        <w:t>Section E : Prayers to the Commission</w:t>
      </w:r>
      <w:bookmarkEnd w:id="131"/>
    </w:p>
    <w:p w14:paraId="23FB06EE" w14:textId="77777777" w:rsidR="002B4561" w:rsidRDefault="002B4561" w:rsidP="00C957F4">
      <w:pPr>
        <w:pStyle w:val="ListParagraph"/>
        <w:numPr>
          <w:ilvl w:val="1"/>
          <w:numId w:val="6"/>
        </w:numPr>
        <w:spacing w:line="360" w:lineRule="auto"/>
        <w:ind w:left="0"/>
        <w:jc w:val="both"/>
        <w:outlineLvl w:val="1"/>
        <w:rPr>
          <w:rFonts w:ascii="EYInterstate Light" w:hAnsi="EYInterstate Light" w:cs="Times New Roman"/>
          <w:b/>
          <w:sz w:val="24"/>
          <w:szCs w:val="24"/>
        </w:rPr>
      </w:pPr>
      <w:bookmarkStart w:id="132" w:name="_Toc487729252"/>
      <w:r>
        <w:rPr>
          <w:rFonts w:ascii="EYInterstate Light" w:hAnsi="EYInterstate Light" w:cs="Times New Roman"/>
          <w:b/>
          <w:sz w:val="24"/>
          <w:szCs w:val="24"/>
        </w:rPr>
        <w:t>Prayers to the Commission</w:t>
      </w:r>
    </w:p>
    <w:p w14:paraId="2C3EA898" w14:textId="77777777" w:rsidR="00C957F4" w:rsidRDefault="00C957F4" w:rsidP="002B4561">
      <w:pPr>
        <w:pStyle w:val="ListParagraph"/>
        <w:numPr>
          <w:ilvl w:val="2"/>
          <w:numId w:val="6"/>
        </w:numPr>
        <w:spacing w:line="360" w:lineRule="auto"/>
        <w:jc w:val="both"/>
        <w:outlineLvl w:val="1"/>
        <w:rPr>
          <w:rFonts w:ascii="EYInterstate Light" w:hAnsi="EYInterstate Light" w:cs="Times New Roman"/>
          <w:b/>
          <w:sz w:val="24"/>
          <w:szCs w:val="24"/>
        </w:rPr>
      </w:pPr>
      <w:r>
        <w:rPr>
          <w:rFonts w:ascii="EYInterstate Light" w:hAnsi="EYInterstate Light" w:cs="Times New Roman"/>
          <w:b/>
          <w:sz w:val="24"/>
          <w:szCs w:val="24"/>
        </w:rPr>
        <w:t>The following are the list of prayers that have been put forth by JUSNL in front of the Hon’ble Commission.</w:t>
      </w:r>
      <w:bookmarkEnd w:id="132"/>
    </w:p>
    <w:p w14:paraId="65578D26" w14:textId="77777777" w:rsidR="00C957F4" w:rsidRPr="008F5438" w:rsidRDefault="00C957F4" w:rsidP="00C957F4">
      <w:pPr>
        <w:numPr>
          <w:ilvl w:val="0"/>
          <w:numId w:val="28"/>
        </w:numPr>
        <w:suppressAutoHyphens/>
        <w:spacing w:after="0" w:line="360" w:lineRule="auto"/>
        <w:ind w:right="526"/>
        <w:jc w:val="both"/>
        <w:rPr>
          <w:rFonts w:ascii="EYInterstate Light" w:hAnsi="EYInterstate Light" w:cs="Times New Roman"/>
          <w:sz w:val="24"/>
          <w:szCs w:val="24"/>
          <w:lang w:val="en-GB"/>
        </w:rPr>
      </w:pPr>
      <w:r w:rsidRPr="008F5438">
        <w:rPr>
          <w:rFonts w:ascii="EYInterstate Light" w:hAnsi="EYInterstate Light" w:cs="Times New Roman"/>
          <w:sz w:val="24"/>
          <w:szCs w:val="24"/>
          <w:lang w:val="en-GB"/>
        </w:rPr>
        <w:t xml:space="preserve">Admit this True-Up Petition for FY 2013-14 </w:t>
      </w:r>
      <w:r w:rsidRPr="00932112">
        <w:rPr>
          <w:rFonts w:ascii="EYInterstate Light" w:eastAsia="Calibri" w:hAnsi="EYInterstate Light" w:cs="Times New Roman"/>
          <w:sz w:val="24"/>
          <w:szCs w:val="24"/>
        </w:rPr>
        <w:t>(6</w:t>
      </w:r>
      <w:r w:rsidRPr="009E1BDF">
        <w:rPr>
          <w:rFonts w:ascii="EYInterstate Light" w:eastAsia="Calibri" w:hAnsi="EYInterstate Light" w:cs="Times New Roman"/>
          <w:sz w:val="24"/>
          <w:szCs w:val="24"/>
          <w:vertAlign w:val="superscript"/>
        </w:rPr>
        <w:t>th</w:t>
      </w:r>
      <w:r>
        <w:rPr>
          <w:rFonts w:ascii="EYInterstate Light" w:eastAsia="Calibri" w:hAnsi="EYInterstate Light" w:cs="Times New Roman"/>
          <w:sz w:val="24"/>
          <w:szCs w:val="24"/>
        </w:rPr>
        <w:t xml:space="preserve"> </w:t>
      </w:r>
      <w:r w:rsidRPr="00932112">
        <w:rPr>
          <w:rFonts w:ascii="EYInterstate Light" w:eastAsia="Calibri" w:hAnsi="EYInterstate Light" w:cs="Times New Roman"/>
          <w:sz w:val="24"/>
          <w:szCs w:val="24"/>
        </w:rPr>
        <w:t>January 2014</w:t>
      </w:r>
      <w:r>
        <w:rPr>
          <w:rFonts w:ascii="EYInterstate Light" w:eastAsia="Calibri" w:hAnsi="EYInterstate Light" w:cs="Times New Roman"/>
          <w:sz w:val="24"/>
          <w:szCs w:val="24"/>
        </w:rPr>
        <w:t xml:space="preserve"> to 31</w:t>
      </w:r>
      <w:r w:rsidRPr="009E1BDF">
        <w:rPr>
          <w:rFonts w:ascii="EYInterstate Light" w:eastAsia="Calibri" w:hAnsi="EYInterstate Light" w:cs="Times New Roman"/>
          <w:sz w:val="24"/>
          <w:szCs w:val="24"/>
          <w:vertAlign w:val="superscript"/>
        </w:rPr>
        <w:t>st</w:t>
      </w:r>
      <w:r>
        <w:rPr>
          <w:rFonts w:ascii="EYInterstate Light" w:eastAsia="Calibri" w:hAnsi="EYInterstate Light" w:cs="Times New Roman"/>
          <w:sz w:val="24"/>
          <w:szCs w:val="24"/>
        </w:rPr>
        <w:t xml:space="preserve"> March 2014</w:t>
      </w:r>
      <w:r w:rsidRPr="00932112">
        <w:rPr>
          <w:rFonts w:ascii="EYInterstate Light" w:eastAsia="Calibri" w:hAnsi="EYInterstate Light" w:cs="Times New Roman"/>
          <w:sz w:val="24"/>
          <w:szCs w:val="24"/>
        </w:rPr>
        <w:t xml:space="preserve">) </w:t>
      </w:r>
      <w:r w:rsidRPr="008F5438">
        <w:rPr>
          <w:rFonts w:ascii="EYInterstate Light" w:hAnsi="EYInterstate Light" w:cs="Times New Roman"/>
          <w:sz w:val="24"/>
          <w:szCs w:val="24"/>
          <w:lang w:val="en-GB"/>
        </w:rPr>
        <w:t>and FY 2014-15 in accordance with the principles outlined in JSERC (Terms and Conditions for Determination of Transmission  Tariff) Regulations, 2010.</w:t>
      </w:r>
    </w:p>
    <w:p w14:paraId="6ACEDB0C" w14:textId="77777777" w:rsidR="00C957F4" w:rsidRPr="008F5438" w:rsidRDefault="00C957F4" w:rsidP="00C957F4">
      <w:pPr>
        <w:numPr>
          <w:ilvl w:val="0"/>
          <w:numId w:val="28"/>
        </w:numPr>
        <w:suppressAutoHyphens/>
        <w:spacing w:after="0" w:line="360" w:lineRule="auto"/>
        <w:ind w:right="526"/>
        <w:jc w:val="both"/>
        <w:rPr>
          <w:rFonts w:ascii="EYInterstate Light" w:hAnsi="EYInterstate Light" w:cs="Times New Roman"/>
          <w:sz w:val="24"/>
          <w:szCs w:val="24"/>
          <w:lang w:val="en-GB"/>
        </w:rPr>
      </w:pPr>
      <w:r w:rsidRPr="008F5438">
        <w:rPr>
          <w:rFonts w:ascii="EYInterstate Light" w:hAnsi="EYInterstate Light" w:cs="Times New Roman"/>
          <w:sz w:val="24"/>
          <w:szCs w:val="24"/>
          <w:lang w:val="en-GB"/>
        </w:rPr>
        <w:t>Grant an expeditious hearing of this Petition.</w:t>
      </w:r>
    </w:p>
    <w:p w14:paraId="1CB638F3" w14:textId="77777777" w:rsidR="00C957F4" w:rsidRPr="008F5438" w:rsidRDefault="00C957F4" w:rsidP="00C957F4">
      <w:pPr>
        <w:numPr>
          <w:ilvl w:val="0"/>
          <w:numId w:val="28"/>
        </w:numPr>
        <w:suppressAutoHyphens/>
        <w:spacing w:after="0" w:line="360" w:lineRule="auto"/>
        <w:ind w:right="526"/>
        <w:jc w:val="both"/>
        <w:rPr>
          <w:rFonts w:ascii="EYInterstate Light" w:hAnsi="EYInterstate Light" w:cs="Times New Roman"/>
          <w:sz w:val="24"/>
          <w:szCs w:val="24"/>
          <w:lang w:val="en-GB"/>
        </w:rPr>
      </w:pPr>
      <w:r w:rsidRPr="008F5438">
        <w:rPr>
          <w:rFonts w:ascii="EYInterstate Light" w:hAnsi="EYInterstate Light" w:cs="Times New Roman"/>
          <w:sz w:val="24"/>
          <w:szCs w:val="24"/>
          <w:lang w:val="en-GB"/>
        </w:rPr>
        <w:t xml:space="preserve">Approve the True-Up for FY 2013-14 </w:t>
      </w:r>
      <w:r w:rsidRPr="00932112">
        <w:rPr>
          <w:rFonts w:ascii="EYInterstate Light" w:eastAsia="Calibri" w:hAnsi="EYInterstate Light" w:cs="Times New Roman"/>
          <w:sz w:val="24"/>
          <w:szCs w:val="24"/>
        </w:rPr>
        <w:t>(6</w:t>
      </w:r>
      <w:r w:rsidRPr="009E1BDF">
        <w:rPr>
          <w:rFonts w:ascii="EYInterstate Light" w:eastAsia="Calibri" w:hAnsi="EYInterstate Light" w:cs="Times New Roman"/>
          <w:sz w:val="24"/>
          <w:szCs w:val="24"/>
          <w:vertAlign w:val="superscript"/>
        </w:rPr>
        <w:t>th</w:t>
      </w:r>
      <w:r>
        <w:rPr>
          <w:rFonts w:ascii="EYInterstate Light" w:eastAsia="Calibri" w:hAnsi="EYInterstate Light" w:cs="Times New Roman"/>
          <w:sz w:val="24"/>
          <w:szCs w:val="24"/>
        </w:rPr>
        <w:t xml:space="preserve"> </w:t>
      </w:r>
      <w:r w:rsidRPr="00932112">
        <w:rPr>
          <w:rFonts w:ascii="EYInterstate Light" w:eastAsia="Calibri" w:hAnsi="EYInterstate Light" w:cs="Times New Roman"/>
          <w:sz w:val="24"/>
          <w:szCs w:val="24"/>
        </w:rPr>
        <w:t>January 2014</w:t>
      </w:r>
      <w:r>
        <w:rPr>
          <w:rFonts w:ascii="EYInterstate Light" w:eastAsia="Calibri" w:hAnsi="EYInterstate Light" w:cs="Times New Roman"/>
          <w:sz w:val="24"/>
          <w:szCs w:val="24"/>
        </w:rPr>
        <w:t xml:space="preserve"> to 31</w:t>
      </w:r>
      <w:r w:rsidRPr="009E1BDF">
        <w:rPr>
          <w:rFonts w:ascii="EYInterstate Light" w:eastAsia="Calibri" w:hAnsi="EYInterstate Light" w:cs="Times New Roman"/>
          <w:sz w:val="24"/>
          <w:szCs w:val="24"/>
          <w:vertAlign w:val="superscript"/>
        </w:rPr>
        <w:t>st</w:t>
      </w:r>
      <w:r>
        <w:rPr>
          <w:rFonts w:ascii="EYInterstate Light" w:eastAsia="Calibri" w:hAnsi="EYInterstate Light" w:cs="Times New Roman"/>
          <w:sz w:val="24"/>
          <w:szCs w:val="24"/>
        </w:rPr>
        <w:t xml:space="preserve"> March 2014</w:t>
      </w:r>
      <w:r w:rsidRPr="00932112">
        <w:rPr>
          <w:rFonts w:ascii="EYInterstate Light" w:eastAsia="Calibri" w:hAnsi="EYInterstate Light" w:cs="Times New Roman"/>
          <w:sz w:val="24"/>
          <w:szCs w:val="24"/>
        </w:rPr>
        <w:t xml:space="preserve">) </w:t>
      </w:r>
      <w:r w:rsidRPr="008F5438">
        <w:rPr>
          <w:rFonts w:ascii="EYInterstate Light" w:hAnsi="EYInterstate Light" w:cs="Times New Roman"/>
          <w:sz w:val="24"/>
          <w:szCs w:val="24"/>
          <w:lang w:val="en-GB"/>
        </w:rPr>
        <w:t>and FY 2014-15 to the extent claimed by the Petitioner in accordance with the submissions and rationale submitted in this Petition.</w:t>
      </w:r>
    </w:p>
    <w:p w14:paraId="15B370D0" w14:textId="75954074" w:rsidR="00C957F4" w:rsidRDefault="00C957F4" w:rsidP="00C957F4">
      <w:pPr>
        <w:numPr>
          <w:ilvl w:val="0"/>
          <w:numId w:val="28"/>
        </w:numPr>
        <w:suppressAutoHyphens/>
        <w:spacing w:after="0" w:line="360" w:lineRule="auto"/>
        <w:ind w:right="526"/>
        <w:jc w:val="both"/>
        <w:rPr>
          <w:rFonts w:ascii="EYInterstate Light" w:hAnsi="EYInterstate Light" w:cs="Times New Roman"/>
          <w:sz w:val="24"/>
          <w:szCs w:val="24"/>
          <w:lang w:val="en-GB"/>
        </w:rPr>
      </w:pPr>
      <w:r>
        <w:rPr>
          <w:rFonts w:ascii="EYInterstate Light" w:hAnsi="EYInterstate Light" w:cs="Times New Roman"/>
          <w:sz w:val="24"/>
          <w:szCs w:val="24"/>
          <w:lang w:val="en-GB"/>
        </w:rPr>
        <w:t xml:space="preserve">Approve cumulative revenue gap of Rs. </w:t>
      </w:r>
      <w:r w:rsidR="00D77A95">
        <w:rPr>
          <w:rFonts w:ascii="EYInterstate Light" w:hAnsi="EYInterstate Light" w:cs="Times New Roman"/>
          <w:sz w:val="24"/>
          <w:szCs w:val="24"/>
          <w:lang w:val="en-GB"/>
        </w:rPr>
        <w:t>233.42</w:t>
      </w:r>
      <w:r>
        <w:rPr>
          <w:rFonts w:ascii="EYInterstate Light" w:hAnsi="EYInterstate Light" w:cs="Times New Roman"/>
          <w:sz w:val="24"/>
          <w:szCs w:val="24"/>
          <w:lang w:val="en-GB"/>
        </w:rPr>
        <w:t xml:space="preserve"> Crores for FY 2013-14 and FY 2014-15 along with carrying cost till date in the subsequent Tariff Order to be issued by the Commission for JUSNL. </w:t>
      </w:r>
    </w:p>
    <w:p w14:paraId="1FFB8753" w14:textId="77777777" w:rsidR="00C957F4" w:rsidRPr="008F5438" w:rsidRDefault="00C957F4" w:rsidP="00C957F4">
      <w:pPr>
        <w:numPr>
          <w:ilvl w:val="0"/>
          <w:numId w:val="28"/>
        </w:numPr>
        <w:suppressAutoHyphens/>
        <w:spacing w:after="0" w:line="360" w:lineRule="auto"/>
        <w:ind w:right="526"/>
        <w:jc w:val="both"/>
        <w:rPr>
          <w:rFonts w:ascii="EYInterstate Light" w:hAnsi="EYInterstate Light" w:cs="Times New Roman"/>
          <w:sz w:val="24"/>
          <w:szCs w:val="24"/>
          <w:lang w:val="en-GB"/>
        </w:rPr>
      </w:pPr>
      <w:r w:rsidRPr="008F5438">
        <w:rPr>
          <w:rFonts w:ascii="EYInterstate Light" w:hAnsi="EYInterstate Light" w:cs="Times New Roman"/>
          <w:sz w:val="24"/>
          <w:szCs w:val="24"/>
          <w:lang w:val="en-GB"/>
        </w:rPr>
        <w:t xml:space="preserve">Issue appropriate directives for making applicable the Tariff determined for past period. </w:t>
      </w:r>
    </w:p>
    <w:p w14:paraId="0F8331A1" w14:textId="77777777" w:rsidR="00C957F4" w:rsidRPr="008F5438" w:rsidRDefault="00C957F4" w:rsidP="00C957F4">
      <w:pPr>
        <w:numPr>
          <w:ilvl w:val="0"/>
          <w:numId w:val="28"/>
        </w:numPr>
        <w:suppressAutoHyphens/>
        <w:spacing w:after="0" w:line="360" w:lineRule="auto"/>
        <w:ind w:right="526"/>
        <w:jc w:val="both"/>
        <w:rPr>
          <w:rFonts w:ascii="EYInterstate Light" w:hAnsi="EYInterstate Light" w:cs="Times New Roman"/>
          <w:sz w:val="24"/>
          <w:szCs w:val="24"/>
          <w:lang w:val="en-GB"/>
        </w:rPr>
      </w:pPr>
      <w:r w:rsidRPr="008F5438">
        <w:rPr>
          <w:rFonts w:ascii="EYInterstate Light" w:hAnsi="EYInterstate Light" w:cs="Times New Roman"/>
          <w:sz w:val="24"/>
          <w:szCs w:val="24"/>
          <w:lang w:val="en-GB"/>
        </w:rPr>
        <w:t>Condone any inadvertent omissions/errors/rounding off differences/ shortcomings/deficiencies in the Petition and permit the Petitioner to add/modify/alter this filing and make further submissions as may be required at a future date.</w:t>
      </w:r>
    </w:p>
    <w:p w14:paraId="3713A2FD" w14:textId="77777777" w:rsidR="00C957F4" w:rsidRPr="008F5438" w:rsidRDefault="00C957F4" w:rsidP="00C957F4">
      <w:pPr>
        <w:numPr>
          <w:ilvl w:val="0"/>
          <w:numId w:val="28"/>
        </w:numPr>
        <w:suppressAutoHyphens/>
        <w:spacing w:after="0" w:line="360" w:lineRule="auto"/>
        <w:ind w:right="526"/>
        <w:jc w:val="both"/>
        <w:rPr>
          <w:rFonts w:ascii="EYInterstate Light" w:hAnsi="EYInterstate Light" w:cs="Times New Roman"/>
          <w:sz w:val="24"/>
          <w:szCs w:val="24"/>
          <w:lang w:val="en-GB"/>
        </w:rPr>
      </w:pPr>
      <w:r w:rsidRPr="008F5438">
        <w:rPr>
          <w:rFonts w:ascii="EYInterstate Light" w:hAnsi="EYInterstate Light" w:cs="Times New Roman"/>
          <w:sz w:val="24"/>
          <w:szCs w:val="24"/>
          <w:lang w:val="en-GB"/>
        </w:rPr>
        <w:t>Pass such further and other Orders, as the Hon’ble Commission may deem fit and appropriate, keeping in view the facts and circumstances of the Case.</w:t>
      </w:r>
    </w:p>
    <w:p w14:paraId="4AD488C5" w14:textId="77777777" w:rsidR="00C957F4" w:rsidRPr="00C957F4" w:rsidRDefault="00C957F4" w:rsidP="00C957F4">
      <w:pPr>
        <w:pStyle w:val="ListParagraph"/>
        <w:spacing w:line="360" w:lineRule="auto"/>
        <w:ind w:left="0"/>
        <w:jc w:val="both"/>
        <w:outlineLvl w:val="1"/>
        <w:rPr>
          <w:rFonts w:ascii="EYInterstate Light" w:hAnsi="EYInterstate Light" w:cs="Times New Roman"/>
          <w:b/>
          <w:sz w:val="24"/>
          <w:szCs w:val="24"/>
        </w:rPr>
      </w:pPr>
    </w:p>
    <w:p w14:paraId="1480D114" w14:textId="77777777" w:rsidR="000420A3" w:rsidRPr="0055762A" w:rsidRDefault="000420A3" w:rsidP="000420A3">
      <w:pPr>
        <w:pStyle w:val="ListParagraph"/>
        <w:spacing w:line="360" w:lineRule="auto"/>
        <w:ind w:left="0"/>
        <w:jc w:val="both"/>
        <w:rPr>
          <w:rFonts w:ascii="EYInterstate Light" w:hAnsi="EYInterstate Light" w:cs="Times New Roman"/>
          <w:sz w:val="24"/>
          <w:szCs w:val="24"/>
        </w:rPr>
      </w:pPr>
    </w:p>
    <w:sectPr w:rsidR="000420A3" w:rsidRPr="005576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D72CD" w14:textId="77777777" w:rsidR="00707C53" w:rsidRDefault="00707C53" w:rsidP="003F68E4">
      <w:pPr>
        <w:spacing w:after="0" w:line="240" w:lineRule="auto"/>
      </w:pPr>
      <w:r>
        <w:separator/>
      </w:r>
    </w:p>
  </w:endnote>
  <w:endnote w:type="continuationSeparator" w:id="0">
    <w:p w14:paraId="703D1021" w14:textId="77777777" w:rsidR="00707C53" w:rsidRDefault="00707C53" w:rsidP="003F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YInterstate Light">
    <w:panose1 w:val="02000506000000020004"/>
    <w:charset w:val="00"/>
    <w:family w:val="auto"/>
    <w:pitch w:val="variable"/>
    <w:sig w:usb0="A00002AF" w:usb1="5000206A"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3237519"/>
      <w:docPartObj>
        <w:docPartGallery w:val="Page Numbers (Bottom of Page)"/>
        <w:docPartUnique/>
      </w:docPartObj>
    </w:sdtPr>
    <w:sdtEndPr>
      <w:rPr>
        <w:color w:val="7F7F7F" w:themeColor="background1" w:themeShade="7F"/>
        <w:spacing w:val="60"/>
      </w:rPr>
    </w:sdtEndPr>
    <w:sdtContent>
      <w:p w14:paraId="43E113DF" w14:textId="7AED51B8" w:rsidR="00707C53" w:rsidRDefault="00707C53">
        <w:pPr>
          <w:pStyle w:val="Footer"/>
          <w:pBdr>
            <w:top w:val="single" w:sz="4" w:space="1" w:color="D9D9D9" w:themeColor="background1" w:themeShade="D9"/>
          </w:pBdr>
          <w:jc w:val="right"/>
        </w:pPr>
        <w:r>
          <w:fldChar w:fldCharType="begin"/>
        </w:r>
        <w:r>
          <w:instrText xml:space="preserve"> PAGE   \* MERGEFORMAT </w:instrText>
        </w:r>
        <w:r>
          <w:fldChar w:fldCharType="separate"/>
        </w:r>
        <w:r w:rsidR="00080EA1">
          <w:rPr>
            <w:noProof/>
          </w:rPr>
          <w:t>48</w:t>
        </w:r>
        <w:r>
          <w:rPr>
            <w:noProof/>
          </w:rPr>
          <w:fldChar w:fldCharType="end"/>
        </w:r>
        <w:r>
          <w:t xml:space="preserve"> | </w:t>
        </w:r>
        <w:r>
          <w:rPr>
            <w:color w:val="7F7F7F" w:themeColor="background1" w:themeShade="7F"/>
            <w:spacing w:val="60"/>
          </w:rPr>
          <w:t>Page</w:t>
        </w:r>
      </w:p>
    </w:sdtContent>
  </w:sdt>
  <w:p w14:paraId="41C3F349" w14:textId="77777777" w:rsidR="00707C53" w:rsidRDefault="00707C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A42E5" w14:textId="77777777" w:rsidR="00707C53" w:rsidRDefault="00707C53" w:rsidP="003F68E4">
      <w:pPr>
        <w:spacing w:after="0" w:line="240" w:lineRule="auto"/>
      </w:pPr>
      <w:r>
        <w:separator/>
      </w:r>
    </w:p>
  </w:footnote>
  <w:footnote w:type="continuationSeparator" w:id="0">
    <w:p w14:paraId="0A171F7C" w14:textId="77777777" w:rsidR="00707C53" w:rsidRDefault="00707C53" w:rsidP="003F68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45A5B" w14:textId="1D0E211D" w:rsidR="00707C53" w:rsidRDefault="00080EA1" w:rsidP="004B2B40">
    <w:pPr>
      <w:spacing w:line="200" w:lineRule="exact"/>
      <w:ind w:left="5040"/>
    </w:pPr>
    <w:r>
      <w:rPr>
        <w:lang w:val="en-US"/>
      </w:rPr>
      <w:pict w14:anchorId="1D091526">
        <v:shapetype id="_x0000_t202" coordsize="21600,21600" o:spt="202" path="m,l,21600r21600,l21600,xe">
          <v:stroke joinstyle="miter"/>
          <v:path gradientshapeok="t" o:connecttype="rect"/>
        </v:shapetype>
        <v:shape id="_x0000_s2049" type="#_x0000_t202" style="position:absolute;left:0;text-align:left;margin-left:295.95pt;margin-top:35.45pt;width:231.1pt;height:24.2pt;z-index:-251658752;mso-position-horizontal-relative:page;mso-position-vertical-relative:page" filled="f" stroked="f">
          <v:textbox style="mso-next-textbox:#_x0000_s2049" inset="0,0,0,0">
            <w:txbxContent>
              <w:p w14:paraId="007D028A" w14:textId="77777777" w:rsidR="00707C53" w:rsidRDefault="00707C53" w:rsidP="002A6CC5">
                <w:pPr>
                  <w:spacing w:line="220" w:lineRule="exact"/>
                  <w:ind w:left="20" w:right="-30"/>
                  <w:rPr>
                    <w:rFonts w:ascii="Calibri" w:eastAsia="Calibri" w:hAnsi="Calibri" w:cs="Calibri"/>
                  </w:rPr>
                </w:pPr>
              </w:p>
            </w:txbxContent>
          </v:textbox>
          <w10:wrap anchorx="page" anchory="page"/>
        </v:shape>
      </w:pict>
    </w:r>
    <w:r w:rsidR="00707C53">
      <w:t>Truing Up of FY 2013-14 (6</w:t>
    </w:r>
    <w:r w:rsidR="00707C53" w:rsidRPr="004B2B40">
      <w:rPr>
        <w:vertAlign w:val="superscript"/>
      </w:rPr>
      <w:t>th</w:t>
    </w:r>
    <w:r w:rsidR="00707C53">
      <w:t xml:space="preserve"> January 2014 to 31</w:t>
    </w:r>
    <w:r w:rsidR="00707C53" w:rsidRPr="004B2B40">
      <w:rPr>
        <w:vertAlign w:val="superscript"/>
      </w:rPr>
      <w:t>st</w:t>
    </w:r>
    <w:r w:rsidR="00707C53">
      <w:t xml:space="preserve"> March 2014) and FY 2014-15 for JUSNL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94160"/>
    <w:multiLevelType w:val="multilevel"/>
    <w:tmpl w:val="1F043F74"/>
    <w:lvl w:ilvl="0">
      <w:start w:val="1"/>
      <w:numFmt w:val="decimal"/>
      <w:lvlText w:val="%1."/>
      <w:lvlJc w:val="left"/>
      <w:pPr>
        <w:ind w:left="495" w:hanging="495"/>
      </w:pPr>
      <w:rPr>
        <w:rFonts w:hint="default"/>
      </w:rPr>
    </w:lvl>
    <w:lvl w:ilvl="1">
      <w:start w:val="1"/>
      <w:numFmt w:val="decimal"/>
      <w:lvlText w:val="%1.%2."/>
      <w:lvlJc w:val="left"/>
      <w:pPr>
        <w:ind w:left="675" w:hanging="495"/>
      </w:pPr>
      <w:rPr>
        <w:rFonts w:hint="default"/>
        <w:b/>
        <w:sz w:val="28"/>
      </w:rPr>
    </w:lvl>
    <w:lvl w:ilvl="2">
      <w:start w:val="1"/>
      <w:numFmt w:val="decimal"/>
      <w:lvlText w:val="%1.%2.%3."/>
      <w:lvlJc w:val="left"/>
      <w:pPr>
        <w:ind w:left="1080" w:hanging="720"/>
      </w:pPr>
      <w:rPr>
        <w:rFonts w:hint="default"/>
        <w:b w:val="0"/>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505FB5"/>
    <w:multiLevelType w:val="multilevel"/>
    <w:tmpl w:val="DD6C39AA"/>
    <w:lvl w:ilvl="0">
      <w:start w:val="7"/>
      <w:numFmt w:val="decimal"/>
      <w:lvlText w:val="%1"/>
      <w:lvlJc w:val="left"/>
      <w:pPr>
        <w:ind w:left="420" w:hanging="420"/>
      </w:pPr>
      <w:rPr>
        <w:rFonts w:hint="default"/>
      </w:rPr>
    </w:lvl>
    <w:lvl w:ilvl="1">
      <w:start w:val="13"/>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0C9F5465"/>
    <w:multiLevelType w:val="hybridMultilevel"/>
    <w:tmpl w:val="A9D82E7E"/>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3" w15:restartNumberingAfterBreak="0">
    <w:nsid w:val="26565C68"/>
    <w:multiLevelType w:val="hybridMultilevel"/>
    <w:tmpl w:val="23D4C4F0"/>
    <w:lvl w:ilvl="0" w:tplc="C6040208">
      <w:start w:val="1"/>
      <w:numFmt w:val="lowerLetter"/>
      <w:lvlText w:val="(%1)"/>
      <w:lvlJc w:val="left"/>
      <w:pPr>
        <w:ind w:left="1815" w:hanging="375"/>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26F11F05"/>
    <w:multiLevelType w:val="hybridMultilevel"/>
    <w:tmpl w:val="09AA40FA"/>
    <w:lvl w:ilvl="0" w:tplc="EDA8D312">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2C783E46"/>
    <w:multiLevelType w:val="hybridMultilevel"/>
    <w:tmpl w:val="3D3CB094"/>
    <w:lvl w:ilvl="0" w:tplc="4F7A6708">
      <w:start w:val="1"/>
      <w:numFmt w:val="lowerLetter"/>
      <w:lvlText w:val="(%1)"/>
      <w:lvlJc w:val="left"/>
      <w:pPr>
        <w:ind w:left="1860" w:hanging="4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15:restartNumberingAfterBreak="0">
    <w:nsid w:val="2DD45B5E"/>
    <w:multiLevelType w:val="multilevel"/>
    <w:tmpl w:val="3D3CB094"/>
    <w:lvl w:ilvl="0">
      <w:start w:val="1"/>
      <w:numFmt w:val="lowerLetter"/>
      <w:lvlText w:val="(%1)"/>
      <w:lvlJc w:val="left"/>
      <w:pPr>
        <w:ind w:left="1860" w:hanging="42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7" w15:restartNumberingAfterBreak="0">
    <w:nsid w:val="320106CB"/>
    <w:multiLevelType w:val="hybridMultilevel"/>
    <w:tmpl w:val="9EB282D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8333402"/>
    <w:multiLevelType w:val="multilevel"/>
    <w:tmpl w:val="3D3CB094"/>
    <w:lvl w:ilvl="0">
      <w:start w:val="1"/>
      <w:numFmt w:val="lowerLetter"/>
      <w:lvlText w:val="(%1)"/>
      <w:lvlJc w:val="left"/>
      <w:pPr>
        <w:ind w:left="1860" w:hanging="42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9" w15:restartNumberingAfterBreak="0">
    <w:nsid w:val="39263439"/>
    <w:multiLevelType w:val="multilevel"/>
    <w:tmpl w:val="FF7602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8821B6"/>
    <w:multiLevelType w:val="multilevel"/>
    <w:tmpl w:val="6CB281A4"/>
    <w:lvl w:ilvl="0">
      <w:start w:val="1"/>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43862D19"/>
    <w:multiLevelType w:val="hybridMultilevel"/>
    <w:tmpl w:val="CB7862A2"/>
    <w:lvl w:ilvl="0" w:tplc="4009000F">
      <w:start w:val="1"/>
      <w:numFmt w:val="decimal"/>
      <w:lvlText w:val="%1."/>
      <w:lvlJc w:val="left"/>
      <w:pPr>
        <w:ind w:left="207" w:hanging="360"/>
      </w:pPr>
    </w:lvl>
    <w:lvl w:ilvl="1" w:tplc="40090019" w:tentative="1">
      <w:start w:val="1"/>
      <w:numFmt w:val="lowerLetter"/>
      <w:lvlText w:val="%2."/>
      <w:lvlJc w:val="left"/>
      <w:pPr>
        <w:ind w:left="927" w:hanging="360"/>
      </w:pPr>
    </w:lvl>
    <w:lvl w:ilvl="2" w:tplc="4009001B" w:tentative="1">
      <w:start w:val="1"/>
      <w:numFmt w:val="lowerRoman"/>
      <w:lvlText w:val="%3."/>
      <w:lvlJc w:val="right"/>
      <w:pPr>
        <w:ind w:left="1647" w:hanging="180"/>
      </w:pPr>
    </w:lvl>
    <w:lvl w:ilvl="3" w:tplc="4009000F" w:tentative="1">
      <w:start w:val="1"/>
      <w:numFmt w:val="decimal"/>
      <w:lvlText w:val="%4."/>
      <w:lvlJc w:val="left"/>
      <w:pPr>
        <w:ind w:left="2367" w:hanging="360"/>
      </w:pPr>
    </w:lvl>
    <w:lvl w:ilvl="4" w:tplc="40090019" w:tentative="1">
      <w:start w:val="1"/>
      <w:numFmt w:val="lowerLetter"/>
      <w:lvlText w:val="%5."/>
      <w:lvlJc w:val="left"/>
      <w:pPr>
        <w:ind w:left="3087" w:hanging="360"/>
      </w:pPr>
    </w:lvl>
    <w:lvl w:ilvl="5" w:tplc="4009001B" w:tentative="1">
      <w:start w:val="1"/>
      <w:numFmt w:val="lowerRoman"/>
      <w:lvlText w:val="%6."/>
      <w:lvlJc w:val="right"/>
      <w:pPr>
        <w:ind w:left="3807" w:hanging="180"/>
      </w:pPr>
    </w:lvl>
    <w:lvl w:ilvl="6" w:tplc="4009000F" w:tentative="1">
      <w:start w:val="1"/>
      <w:numFmt w:val="decimal"/>
      <w:lvlText w:val="%7."/>
      <w:lvlJc w:val="left"/>
      <w:pPr>
        <w:ind w:left="4527" w:hanging="360"/>
      </w:pPr>
    </w:lvl>
    <w:lvl w:ilvl="7" w:tplc="40090019" w:tentative="1">
      <w:start w:val="1"/>
      <w:numFmt w:val="lowerLetter"/>
      <w:lvlText w:val="%8."/>
      <w:lvlJc w:val="left"/>
      <w:pPr>
        <w:ind w:left="5247" w:hanging="360"/>
      </w:pPr>
    </w:lvl>
    <w:lvl w:ilvl="8" w:tplc="4009001B" w:tentative="1">
      <w:start w:val="1"/>
      <w:numFmt w:val="lowerRoman"/>
      <w:lvlText w:val="%9."/>
      <w:lvlJc w:val="right"/>
      <w:pPr>
        <w:ind w:left="5967" w:hanging="180"/>
      </w:pPr>
    </w:lvl>
  </w:abstractNum>
  <w:abstractNum w:abstractNumId="12" w15:restartNumberingAfterBreak="0">
    <w:nsid w:val="44826C47"/>
    <w:multiLevelType w:val="multilevel"/>
    <w:tmpl w:val="A4A034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8D3902"/>
    <w:multiLevelType w:val="multilevel"/>
    <w:tmpl w:val="8A8A677C"/>
    <w:lvl w:ilvl="0">
      <w:start w:val="1"/>
      <w:numFmt w:val="bullet"/>
      <w:lvlText w:val=""/>
      <w:lvlJc w:val="left"/>
      <w:pPr>
        <w:ind w:left="495" w:hanging="495"/>
      </w:pPr>
      <w:rPr>
        <w:rFonts w:ascii="Symbol" w:hAnsi="Symbol"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5181098E"/>
    <w:multiLevelType w:val="multilevel"/>
    <w:tmpl w:val="6CB281A4"/>
    <w:lvl w:ilvl="0">
      <w:start w:val="1"/>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528B5446"/>
    <w:multiLevelType w:val="multilevel"/>
    <w:tmpl w:val="8A8A677C"/>
    <w:lvl w:ilvl="0">
      <w:start w:val="1"/>
      <w:numFmt w:val="bullet"/>
      <w:lvlText w:val=""/>
      <w:lvlJc w:val="left"/>
      <w:pPr>
        <w:ind w:left="495" w:hanging="495"/>
      </w:pPr>
      <w:rPr>
        <w:rFonts w:ascii="Symbol" w:hAnsi="Symbol"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55B24DD5"/>
    <w:multiLevelType w:val="hybridMultilevel"/>
    <w:tmpl w:val="864C9B32"/>
    <w:lvl w:ilvl="0" w:tplc="41A23E4E">
      <w:start w:val="1"/>
      <w:numFmt w:val="lowerLetter"/>
      <w:lvlText w:val="%1)"/>
      <w:lvlJc w:val="left"/>
      <w:pPr>
        <w:ind w:left="1800" w:hanging="360"/>
      </w:pPr>
      <w:rPr>
        <w:b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7" w15:restartNumberingAfterBreak="0">
    <w:nsid w:val="5728525A"/>
    <w:multiLevelType w:val="multilevel"/>
    <w:tmpl w:val="3D3CB094"/>
    <w:lvl w:ilvl="0">
      <w:start w:val="1"/>
      <w:numFmt w:val="lowerLetter"/>
      <w:lvlText w:val="(%1)"/>
      <w:lvlJc w:val="left"/>
      <w:pPr>
        <w:ind w:left="1860" w:hanging="420"/>
      </w:pPr>
      <w:rPr>
        <w:rFonts w:hint="default"/>
      </w:rPr>
    </w:lvl>
    <w:lvl w:ilvl="1" w:tentative="1">
      <w:start w:val="1"/>
      <w:numFmt w:val="lowerLetter"/>
      <w:lvlText w:val="%2."/>
      <w:lvlJc w:val="left"/>
      <w:pPr>
        <w:ind w:left="2520" w:hanging="360"/>
      </w:pPr>
    </w:lvl>
    <w:lvl w:ilvl="2">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8" w15:restartNumberingAfterBreak="0">
    <w:nsid w:val="5F6A3F7B"/>
    <w:multiLevelType w:val="hybridMultilevel"/>
    <w:tmpl w:val="54443BF4"/>
    <w:lvl w:ilvl="0" w:tplc="4009000F">
      <w:start w:val="1"/>
      <w:numFmt w:val="decimal"/>
      <w:lvlText w:val="%1."/>
      <w:lvlJc w:val="left"/>
      <w:pPr>
        <w:ind w:left="3645" w:hanging="360"/>
      </w:pPr>
      <w:rPr>
        <w:rFonts w:hint="default"/>
      </w:rPr>
    </w:lvl>
    <w:lvl w:ilvl="1" w:tplc="40090019" w:tentative="1">
      <w:start w:val="1"/>
      <w:numFmt w:val="lowerLetter"/>
      <w:lvlText w:val="%2."/>
      <w:lvlJc w:val="left"/>
      <w:pPr>
        <w:ind w:left="4365" w:hanging="360"/>
      </w:pPr>
    </w:lvl>
    <w:lvl w:ilvl="2" w:tplc="4009001B" w:tentative="1">
      <w:start w:val="1"/>
      <w:numFmt w:val="lowerRoman"/>
      <w:lvlText w:val="%3."/>
      <w:lvlJc w:val="right"/>
      <w:pPr>
        <w:ind w:left="5085" w:hanging="180"/>
      </w:pPr>
    </w:lvl>
    <w:lvl w:ilvl="3" w:tplc="4009000F" w:tentative="1">
      <w:start w:val="1"/>
      <w:numFmt w:val="decimal"/>
      <w:lvlText w:val="%4."/>
      <w:lvlJc w:val="left"/>
      <w:pPr>
        <w:ind w:left="5805" w:hanging="360"/>
      </w:pPr>
    </w:lvl>
    <w:lvl w:ilvl="4" w:tplc="40090019" w:tentative="1">
      <w:start w:val="1"/>
      <w:numFmt w:val="lowerLetter"/>
      <w:lvlText w:val="%5."/>
      <w:lvlJc w:val="left"/>
      <w:pPr>
        <w:ind w:left="6525" w:hanging="360"/>
      </w:pPr>
    </w:lvl>
    <w:lvl w:ilvl="5" w:tplc="4009001B" w:tentative="1">
      <w:start w:val="1"/>
      <w:numFmt w:val="lowerRoman"/>
      <w:lvlText w:val="%6."/>
      <w:lvlJc w:val="right"/>
      <w:pPr>
        <w:ind w:left="7245" w:hanging="180"/>
      </w:pPr>
    </w:lvl>
    <w:lvl w:ilvl="6" w:tplc="4009000F" w:tentative="1">
      <w:start w:val="1"/>
      <w:numFmt w:val="decimal"/>
      <w:lvlText w:val="%7."/>
      <w:lvlJc w:val="left"/>
      <w:pPr>
        <w:ind w:left="7965" w:hanging="360"/>
      </w:pPr>
    </w:lvl>
    <w:lvl w:ilvl="7" w:tplc="40090019" w:tentative="1">
      <w:start w:val="1"/>
      <w:numFmt w:val="lowerLetter"/>
      <w:lvlText w:val="%8."/>
      <w:lvlJc w:val="left"/>
      <w:pPr>
        <w:ind w:left="8685" w:hanging="360"/>
      </w:pPr>
    </w:lvl>
    <w:lvl w:ilvl="8" w:tplc="4009001B" w:tentative="1">
      <w:start w:val="1"/>
      <w:numFmt w:val="lowerRoman"/>
      <w:lvlText w:val="%9."/>
      <w:lvlJc w:val="right"/>
      <w:pPr>
        <w:ind w:left="9405" w:hanging="180"/>
      </w:pPr>
    </w:lvl>
  </w:abstractNum>
  <w:abstractNum w:abstractNumId="19" w15:restartNumberingAfterBreak="0">
    <w:nsid w:val="64C47C5C"/>
    <w:multiLevelType w:val="multilevel"/>
    <w:tmpl w:val="2EFE4D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E34E9E"/>
    <w:multiLevelType w:val="multilevel"/>
    <w:tmpl w:val="FF04F12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A011FA"/>
    <w:multiLevelType w:val="hybridMultilevel"/>
    <w:tmpl w:val="D83E470C"/>
    <w:lvl w:ilvl="0" w:tplc="B0F0807C">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22" w15:restartNumberingAfterBreak="0">
    <w:nsid w:val="6B71237D"/>
    <w:multiLevelType w:val="hybridMultilevel"/>
    <w:tmpl w:val="46B05E4C"/>
    <w:lvl w:ilvl="0" w:tplc="4009000F">
      <w:start w:val="1"/>
      <w:numFmt w:val="decimal"/>
      <w:lvlText w:val="%1."/>
      <w:lvlJc w:val="left"/>
      <w:pPr>
        <w:ind w:left="1363" w:hanging="360"/>
      </w:pPr>
    </w:lvl>
    <w:lvl w:ilvl="1" w:tplc="40090019" w:tentative="1">
      <w:start w:val="1"/>
      <w:numFmt w:val="lowerLetter"/>
      <w:lvlText w:val="%2."/>
      <w:lvlJc w:val="left"/>
      <w:pPr>
        <w:ind w:left="2083" w:hanging="360"/>
      </w:pPr>
    </w:lvl>
    <w:lvl w:ilvl="2" w:tplc="4009001B" w:tentative="1">
      <w:start w:val="1"/>
      <w:numFmt w:val="lowerRoman"/>
      <w:lvlText w:val="%3."/>
      <w:lvlJc w:val="right"/>
      <w:pPr>
        <w:ind w:left="2803" w:hanging="180"/>
      </w:pPr>
    </w:lvl>
    <w:lvl w:ilvl="3" w:tplc="4009000F" w:tentative="1">
      <w:start w:val="1"/>
      <w:numFmt w:val="decimal"/>
      <w:lvlText w:val="%4."/>
      <w:lvlJc w:val="left"/>
      <w:pPr>
        <w:ind w:left="3523" w:hanging="360"/>
      </w:pPr>
    </w:lvl>
    <w:lvl w:ilvl="4" w:tplc="40090019" w:tentative="1">
      <w:start w:val="1"/>
      <w:numFmt w:val="lowerLetter"/>
      <w:lvlText w:val="%5."/>
      <w:lvlJc w:val="left"/>
      <w:pPr>
        <w:ind w:left="4243" w:hanging="360"/>
      </w:pPr>
    </w:lvl>
    <w:lvl w:ilvl="5" w:tplc="4009001B" w:tentative="1">
      <w:start w:val="1"/>
      <w:numFmt w:val="lowerRoman"/>
      <w:lvlText w:val="%6."/>
      <w:lvlJc w:val="right"/>
      <w:pPr>
        <w:ind w:left="4963" w:hanging="180"/>
      </w:pPr>
    </w:lvl>
    <w:lvl w:ilvl="6" w:tplc="4009000F" w:tentative="1">
      <w:start w:val="1"/>
      <w:numFmt w:val="decimal"/>
      <w:lvlText w:val="%7."/>
      <w:lvlJc w:val="left"/>
      <w:pPr>
        <w:ind w:left="5683" w:hanging="360"/>
      </w:pPr>
    </w:lvl>
    <w:lvl w:ilvl="7" w:tplc="40090019" w:tentative="1">
      <w:start w:val="1"/>
      <w:numFmt w:val="lowerLetter"/>
      <w:lvlText w:val="%8."/>
      <w:lvlJc w:val="left"/>
      <w:pPr>
        <w:ind w:left="6403" w:hanging="360"/>
      </w:pPr>
    </w:lvl>
    <w:lvl w:ilvl="8" w:tplc="4009001B" w:tentative="1">
      <w:start w:val="1"/>
      <w:numFmt w:val="lowerRoman"/>
      <w:lvlText w:val="%9."/>
      <w:lvlJc w:val="right"/>
      <w:pPr>
        <w:ind w:left="7123" w:hanging="180"/>
      </w:pPr>
    </w:lvl>
  </w:abstractNum>
  <w:abstractNum w:abstractNumId="23" w15:restartNumberingAfterBreak="0">
    <w:nsid w:val="6E2555C4"/>
    <w:multiLevelType w:val="hybridMultilevel"/>
    <w:tmpl w:val="F288FB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E9F05F8"/>
    <w:multiLevelType w:val="multilevel"/>
    <w:tmpl w:val="4009001F"/>
    <w:lvl w:ilvl="0">
      <w:start w:val="1"/>
      <w:numFmt w:val="decimal"/>
      <w:lvlText w:val="%1."/>
      <w:lvlJc w:val="left"/>
      <w:pPr>
        <w:ind w:left="920" w:hanging="360"/>
      </w:pPr>
    </w:lvl>
    <w:lvl w:ilvl="1">
      <w:start w:val="1"/>
      <w:numFmt w:val="decimal"/>
      <w:lvlText w:val="%1.%2."/>
      <w:lvlJc w:val="left"/>
      <w:pPr>
        <w:ind w:left="1352" w:hanging="432"/>
      </w:pPr>
    </w:lvl>
    <w:lvl w:ilvl="2">
      <w:start w:val="1"/>
      <w:numFmt w:val="decimal"/>
      <w:lvlText w:val="%1.%2.%3."/>
      <w:lvlJc w:val="left"/>
      <w:pPr>
        <w:ind w:left="1784" w:hanging="504"/>
      </w:pPr>
    </w:lvl>
    <w:lvl w:ilvl="3">
      <w:start w:val="1"/>
      <w:numFmt w:val="decimal"/>
      <w:lvlText w:val="%1.%2.%3.%4."/>
      <w:lvlJc w:val="left"/>
      <w:pPr>
        <w:ind w:left="2288" w:hanging="648"/>
      </w:pPr>
    </w:lvl>
    <w:lvl w:ilvl="4">
      <w:start w:val="1"/>
      <w:numFmt w:val="decimal"/>
      <w:lvlText w:val="%1.%2.%3.%4.%5."/>
      <w:lvlJc w:val="left"/>
      <w:pPr>
        <w:ind w:left="2792" w:hanging="792"/>
      </w:pPr>
    </w:lvl>
    <w:lvl w:ilvl="5">
      <w:start w:val="1"/>
      <w:numFmt w:val="decimal"/>
      <w:lvlText w:val="%1.%2.%3.%4.%5.%6."/>
      <w:lvlJc w:val="left"/>
      <w:pPr>
        <w:ind w:left="3296" w:hanging="936"/>
      </w:pPr>
    </w:lvl>
    <w:lvl w:ilvl="6">
      <w:start w:val="1"/>
      <w:numFmt w:val="decimal"/>
      <w:lvlText w:val="%1.%2.%3.%4.%5.%6.%7."/>
      <w:lvlJc w:val="left"/>
      <w:pPr>
        <w:ind w:left="3800" w:hanging="1080"/>
      </w:pPr>
    </w:lvl>
    <w:lvl w:ilvl="7">
      <w:start w:val="1"/>
      <w:numFmt w:val="decimal"/>
      <w:lvlText w:val="%1.%2.%3.%4.%5.%6.%7.%8."/>
      <w:lvlJc w:val="left"/>
      <w:pPr>
        <w:ind w:left="4304" w:hanging="1224"/>
      </w:pPr>
    </w:lvl>
    <w:lvl w:ilvl="8">
      <w:start w:val="1"/>
      <w:numFmt w:val="decimal"/>
      <w:lvlText w:val="%1.%2.%3.%4.%5.%6.%7.%8.%9."/>
      <w:lvlJc w:val="left"/>
      <w:pPr>
        <w:ind w:left="4880" w:hanging="1440"/>
      </w:pPr>
    </w:lvl>
  </w:abstractNum>
  <w:abstractNum w:abstractNumId="25" w15:restartNumberingAfterBreak="0">
    <w:nsid w:val="709D7BAC"/>
    <w:multiLevelType w:val="hybridMultilevel"/>
    <w:tmpl w:val="A894A4F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52D1B63"/>
    <w:multiLevelType w:val="multilevel"/>
    <w:tmpl w:val="1F043F74"/>
    <w:lvl w:ilvl="0">
      <w:start w:val="1"/>
      <w:numFmt w:val="decimal"/>
      <w:lvlText w:val="%1."/>
      <w:lvlJc w:val="left"/>
      <w:pPr>
        <w:ind w:left="495" w:hanging="495"/>
      </w:pPr>
      <w:rPr>
        <w:rFonts w:hint="default"/>
      </w:rPr>
    </w:lvl>
    <w:lvl w:ilvl="1">
      <w:start w:val="1"/>
      <w:numFmt w:val="decimal"/>
      <w:lvlText w:val="%1.%2."/>
      <w:lvlJc w:val="left"/>
      <w:pPr>
        <w:ind w:left="675" w:hanging="495"/>
      </w:pPr>
      <w:rPr>
        <w:rFonts w:hint="default"/>
        <w:b/>
        <w:sz w:val="28"/>
      </w:rPr>
    </w:lvl>
    <w:lvl w:ilvl="2">
      <w:start w:val="1"/>
      <w:numFmt w:val="decimal"/>
      <w:lvlText w:val="%1.%2.%3."/>
      <w:lvlJc w:val="left"/>
      <w:pPr>
        <w:ind w:left="1080" w:hanging="720"/>
      </w:pPr>
      <w:rPr>
        <w:rFonts w:hint="default"/>
        <w:b w:val="0"/>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771F25ED"/>
    <w:multiLevelType w:val="multilevel"/>
    <w:tmpl w:val="3D3CB094"/>
    <w:lvl w:ilvl="0">
      <w:start w:val="1"/>
      <w:numFmt w:val="lowerLetter"/>
      <w:lvlText w:val="(%1)"/>
      <w:lvlJc w:val="left"/>
      <w:pPr>
        <w:ind w:left="1860" w:hanging="420"/>
      </w:pPr>
      <w:rPr>
        <w:rFonts w:hint="default"/>
      </w:rPr>
    </w:lvl>
    <w:lvl w:ilvl="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8" w15:restartNumberingAfterBreak="0">
    <w:nsid w:val="776A7DD3"/>
    <w:multiLevelType w:val="multilevel"/>
    <w:tmpl w:val="9A3A1AD8"/>
    <w:lvl w:ilvl="0">
      <w:start w:val="7"/>
      <w:numFmt w:val="decimal"/>
      <w:lvlText w:val="%1"/>
      <w:lvlJc w:val="left"/>
      <w:pPr>
        <w:ind w:left="525" w:hanging="525"/>
      </w:pPr>
      <w:rPr>
        <w:rFonts w:hint="default"/>
      </w:rPr>
    </w:lvl>
    <w:lvl w:ilvl="1">
      <w:start w:val="13"/>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0"/>
  </w:num>
  <w:num w:numId="2">
    <w:abstractNumId w:val="24"/>
  </w:num>
  <w:num w:numId="3">
    <w:abstractNumId w:val="18"/>
  </w:num>
  <w:num w:numId="4">
    <w:abstractNumId w:val="21"/>
  </w:num>
  <w:num w:numId="5">
    <w:abstractNumId w:val="9"/>
  </w:num>
  <w:num w:numId="6">
    <w:abstractNumId w:val="0"/>
  </w:num>
  <w:num w:numId="7">
    <w:abstractNumId w:val="16"/>
  </w:num>
  <w:num w:numId="8">
    <w:abstractNumId w:val="22"/>
  </w:num>
  <w:num w:numId="9">
    <w:abstractNumId w:val="14"/>
  </w:num>
  <w:num w:numId="10">
    <w:abstractNumId w:val="15"/>
  </w:num>
  <w:num w:numId="11">
    <w:abstractNumId w:val="10"/>
  </w:num>
  <w:num w:numId="12">
    <w:abstractNumId w:val="12"/>
  </w:num>
  <w:num w:numId="13">
    <w:abstractNumId w:val="19"/>
  </w:num>
  <w:num w:numId="14">
    <w:abstractNumId w:val="3"/>
  </w:num>
  <w:num w:numId="15">
    <w:abstractNumId w:val="4"/>
  </w:num>
  <w:num w:numId="16">
    <w:abstractNumId w:val="1"/>
  </w:num>
  <w:num w:numId="17">
    <w:abstractNumId w:val="2"/>
  </w:num>
  <w:num w:numId="18">
    <w:abstractNumId w:val="13"/>
  </w:num>
  <w:num w:numId="19">
    <w:abstractNumId w:val="25"/>
  </w:num>
  <w:num w:numId="20">
    <w:abstractNumId w:val="7"/>
  </w:num>
  <w:num w:numId="21">
    <w:abstractNumId w:val="23"/>
  </w:num>
  <w:num w:numId="22">
    <w:abstractNumId w:val="5"/>
  </w:num>
  <w:num w:numId="23">
    <w:abstractNumId w:val="17"/>
  </w:num>
  <w:num w:numId="24">
    <w:abstractNumId w:val="8"/>
  </w:num>
  <w:num w:numId="25">
    <w:abstractNumId w:val="27"/>
  </w:num>
  <w:num w:numId="26">
    <w:abstractNumId w:val="6"/>
  </w:num>
  <w:num w:numId="27">
    <w:abstractNumId w:val="28"/>
  </w:num>
  <w:num w:numId="28">
    <w:abstractNumId w:val="2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QwM7c0MjIwNzMxMDRQ0lEKTi0uzszPAykwqwUAtoWC9CwAAAA="/>
  </w:docVars>
  <w:rsids>
    <w:rsidRoot w:val="009112AC"/>
    <w:rsid w:val="00000D8A"/>
    <w:rsid w:val="00021A79"/>
    <w:rsid w:val="00030CC2"/>
    <w:rsid w:val="00032E03"/>
    <w:rsid w:val="00033905"/>
    <w:rsid w:val="000420A3"/>
    <w:rsid w:val="00071917"/>
    <w:rsid w:val="00073AA9"/>
    <w:rsid w:val="00080EA1"/>
    <w:rsid w:val="00090A2B"/>
    <w:rsid w:val="000960CA"/>
    <w:rsid w:val="000A073C"/>
    <w:rsid w:val="000A54D9"/>
    <w:rsid w:val="000B4F50"/>
    <w:rsid w:val="000E5F14"/>
    <w:rsid w:val="000F6064"/>
    <w:rsid w:val="000F6A8D"/>
    <w:rsid w:val="001174F1"/>
    <w:rsid w:val="00125DB2"/>
    <w:rsid w:val="00130CB7"/>
    <w:rsid w:val="00137904"/>
    <w:rsid w:val="001504A6"/>
    <w:rsid w:val="001535E3"/>
    <w:rsid w:val="001703AC"/>
    <w:rsid w:val="00170CDE"/>
    <w:rsid w:val="00173CCB"/>
    <w:rsid w:val="00183D22"/>
    <w:rsid w:val="001932EB"/>
    <w:rsid w:val="001A0F64"/>
    <w:rsid w:val="001A325C"/>
    <w:rsid w:val="001D3E5A"/>
    <w:rsid w:val="001D514D"/>
    <w:rsid w:val="001E4221"/>
    <w:rsid w:val="001F037F"/>
    <w:rsid w:val="001F0F57"/>
    <w:rsid w:val="001F3D10"/>
    <w:rsid w:val="00204B44"/>
    <w:rsid w:val="00205F53"/>
    <w:rsid w:val="00225654"/>
    <w:rsid w:val="002259E8"/>
    <w:rsid w:val="00225CB8"/>
    <w:rsid w:val="0023010E"/>
    <w:rsid w:val="00234BD5"/>
    <w:rsid w:val="00243EE8"/>
    <w:rsid w:val="0024471C"/>
    <w:rsid w:val="002671F9"/>
    <w:rsid w:val="00292DE9"/>
    <w:rsid w:val="002A0CE6"/>
    <w:rsid w:val="002A6CC5"/>
    <w:rsid w:val="002B0FAD"/>
    <w:rsid w:val="002B4561"/>
    <w:rsid w:val="002C259D"/>
    <w:rsid w:val="003007F3"/>
    <w:rsid w:val="00307774"/>
    <w:rsid w:val="00320766"/>
    <w:rsid w:val="0032363E"/>
    <w:rsid w:val="00336AC3"/>
    <w:rsid w:val="003424CE"/>
    <w:rsid w:val="003555A6"/>
    <w:rsid w:val="00362178"/>
    <w:rsid w:val="00366463"/>
    <w:rsid w:val="003718B2"/>
    <w:rsid w:val="00385510"/>
    <w:rsid w:val="003D0811"/>
    <w:rsid w:val="003D3D6D"/>
    <w:rsid w:val="003E0452"/>
    <w:rsid w:val="003F3844"/>
    <w:rsid w:val="003F68E4"/>
    <w:rsid w:val="004105F0"/>
    <w:rsid w:val="00411374"/>
    <w:rsid w:val="00413559"/>
    <w:rsid w:val="00445D1B"/>
    <w:rsid w:val="00464362"/>
    <w:rsid w:val="00474CD0"/>
    <w:rsid w:val="00480E92"/>
    <w:rsid w:val="0048197C"/>
    <w:rsid w:val="00484526"/>
    <w:rsid w:val="00497267"/>
    <w:rsid w:val="004A2A5D"/>
    <w:rsid w:val="004B2B40"/>
    <w:rsid w:val="004B5026"/>
    <w:rsid w:val="004B68C9"/>
    <w:rsid w:val="004C3C19"/>
    <w:rsid w:val="004C3CE1"/>
    <w:rsid w:val="004C6F7E"/>
    <w:rsid w:val="004F7C77"/>
    <w:rsid w:val="0051482C"/>
    <w:rsid w:val="00517E17"/>
    <w:rsid w:val="0052351E"/>
    <w:rsid w:val="00531C82"/>
    <w:rsid w:val="005420E5"/>
    <w:rsid w:val="005428AA"/>
    <w:rsid w:val="0055762A"/>
    <w:rsid w:val="005671F0"/>
    <w:rsid w:val="00571232"/>
    <w:rsid w:val="005728D9"/>
    <w:rsid w:val="00580C4E"/>
    <w:rsid w:val="0059439D"/>
    <w:rsid w:val="005A462E"/>
    <w:rsid w:val="005C0683"/>
    <w:rsid w:val="005D2C9D"/>
    <w:rsid w:val="005D518E"/>
    <w:rsid w:val="005E444E"/>
    <w:rsid w:val="005F1743"/>
    <w:rsid w:val="005F5791"/>
    <w:rsid w:val="005F5B53"/>
    <w:rsid w:val="005F7E01"/>
    <w:rsid w:val="00600899"/>
    <w:rsid w:val="00603BA6"/>
    <w:rsid w:val="006043E2"/>
    <w:rsid w:val="00657C17"/>
    <w:rsid w:val="006626AF"/>
    <w:rsid w:val="00665BBA"/>
    <w:rsid w:val="00681BCC"/>
    <w:rsid w:val="00683B57"/>
    <w:rsid w:val="006A3D8A"/>
    <w:rsid w:val="006A45AE"/>
    <w:rsid w:val="006A78AF"/>
    <w:rsid w:val="006B4C3E"/>
    <w:rsid w:val="006B671A"/>
    <w:rsid w:val="006C1E92"/>
    <w:rsid w:val="006C77D7"/>
    <w:rsid w:val="006D24FA"/>
    <w:rsid w:val="006D7E39"/>
    <w:rsid w:val="006E4527"/>
    <w:rsid w:val="00700EC8"/>
    <w:rsid w:val="00707C53"/>
    <w:rsid w:val="00707EE1"/>
    <w:rsid w:val="00711987"/>
    <w:rsid w:val="007120FA"/>
    <w:rsid w:val="00713435"/>
    <w:rsid w:val="00713F6C"/>
    <w:rsid w:val="0073077A"/>
    <w:rsid w:val="00734D18"/>
    <w:rsid w:val="00740185"/>
    <w:rsid w:val="00763A58"/>
    <w:rsid w:val="00763BD5"/>
    <w:rsid w:val="007B00FE"/>
    <w:rsid w:val="007B7591"/>
    <w:rsid w:val="007C140C"/>
    <w:rsid w:val="007E1900"/>
    <w:rsid w:val="007E3316"/>
    <w:rsid w:val="008104FB"/>
    <w:rsid w:val="00835769"/>
    <w:rsid w:val="00850AC0"/>
    <w:rsid w:val="00851868"/>
    <w:rsid w:val="00872CA5"/>
    <w:rsid w:val="008805B0"/>
    <w:rsid w:val="00882577"/>
    <w:rsid w:val="008A5C97"/>
    <w:rsid w:val="008B0708"/>
    <w:rsid w:val="008B3C3B"/>
    <w:rsid w:val="008C0DF7"/>
    <w:rsid w:val="008D33F2"/>
    <w:rsid w:val="008F3D3A"/>
    <w:rsid w:val="008F4C3A"/>
    <w:rsid w:val="008F5438"/>
    <w:rsid w:val="008F5AF8"/>
    <w:rsid w:val="008F6CB3"/>
    <w:rsid w:val="0090113D"/>
    <w:rsid w:val="009112AC"/>
    <w:rsid w:val="009125ED"/>
    <w:rsid w:val="00916CD6"/>
    <w:rsid w:val="00932112"/>
    <w:rsid w:val="009370EA"/>
    <w:rsid w:val="00942610"/>
    <w:rsid w:val="0096254B"/>
    <w:rsid w:val="0097336F"/>
    <w:rsid w:val="0097445F"/>
    <w:rsid w:val="00986FD5"/>
    <w:rsid w:val="009906CE"/>
    <w:rsid w:val="009927F1"/>
    <w:rsid w:val="009963CA"/>
    <w:rsid w:val="009A343E"/>
    <w:rsid w:val="009B0446"/>
    <w:rsid w:val="009B762E"/>
    <w:rsid w:val="009D09C0"/>
    <w:rsid w:val="009D3335"/>
    <w:rsid w:val="009D7545"/>
    <w:rsid w:val="009E4AFC"/>
    <w:rsid w:val="00A05206"/>
    <w:rsid w:val="00A265C2"/>
    <w:rsid w:val="00A30F16"/>
    <w:rsid w:val="00A50B6F"/>
    <w:rsid w:val="00A54573"/>
    <w:rsid w:val="00A5463B"/>
    <w:rsid w:val="00A54B61"/>
    <w:rsid w:val="00A63554"/>
    <w:rsid w:val="00A658A8"/>
    <w:rsid w:val="00A7287A"/>
    <w:rsid w:val="00A7325C"/>
    <w:rsid w:val="00A76225"/>
    <w:rsid w:val="00A8255C"/>
    <w:rsid w:val="00A87415"/>
    <w:rsid w:val="00AA6573"/>
    <w:rsid w:val="00AB017D"/>
    <w:rsid w:val="00AB0D2D"/>
    <w:rsid w:val="00AC334D"/>
    <w:rsid w:val="00AC65D2"/>
    <w:rsid w:val="00AD3500"/>
    <w:rsid w:val="00AE08D3"/>
    <w:rsid w:val="00AE090F"/>
    <w:rsid w:val="00AE4313"/>
    <w:rsid w:val="00AF13F4"/>
    <w:rsid w:val="00B0132C"/>
    <w:rsid w:val="00B07A64"/>
    <w:rsid w:val="00B3605D"/>
    <w:rsid w:val="00B372F2"/>
    <w:rsid w:val="00B4583E"/>
    <w:rsid w:val="00B458F7"/>
    <w:rsid w:val="00B468FF"/>
    <w:rsid w:val="00B534E7"/>
    <w:rsid w:val="00B54B1F"/>
    <w:rsid w:val="00B67FD5"/>
    <w:rsid w:val="00B90422"/>
    <w:rsid w:val="00BB0015"/>
    <w:rsid w:val="00BD0797"/>
    <w:rsid w:val="00BD3D3C"/>
    <w:rsid w:val="00BE000B"/>
    <w:rsid w:val="00BE740A"/>
    <w:rsid w:val="00BF2A97"/>
    <w:rsid w:val="00C1757C"/>
    <w:rsid w:val="00C2448D"/>
    <w:rsid w:val="00C269A1"/>
    <w:rsid w:val="00C339C8"/>
    <w:rsid w:val="00C35EAB"/>
    <w:rsid w:val="00C436AC"/>
    <w:rsid w:val="00C45C1B"/>
    <w:rsid w:val="00C517B3"/>
    <w:rsid w:val="00C92640"/>
    <w:rsid w:val="00C950E2"/>
    <w:rsid w:val="00C957F4"/>
    <w:rsid w:val="00C975B6"/>
    <w:rsid w:val="00CA609C"/>
    <w:rsid w:val="00CA7C7F"/>
    <w:rsid w:val="00CB19F5"/>
    <w:rsid w:val="00CB2A3E"/>
    <w:rsid w:val="00CC428B"/>
    <w:rsid w:val="00CC61BA"/>
    <w:rsid w:val="00CD7A12"/>
    <w:rsid w:val="00CE6C51"/>
    <w:rsid w:val="00CE7B72"/>
    <w:rsid w:val="00D01C9F"/>
    <w:rsid w:val="00D05F6F"/>
    <w:rsid w:val="00D13E89"/>
    <w:rsid w:val="00D2426E"/>
    <w:rsid w:val="00D32B33"/>
    <w:rsid w:val="00D368B6"/>
    <w:rsid w:val="00D51A18"/>
    <w:rsid w:val="00D5694E"/>
    <w:rsid w:val="00D60AD4"/>
    <w:rsid w:val="00D75EF1"/>
    <w:rsid w:val="00D77A95"/>
    <w:rsid w:val="00D82753"/>
    <w:rsid w:val="00D82BA7"/>
    <w:rsid w:val="00D90A21"/>
    <w:rsid w:val="00D91E00"/>
    <w:rsid w:val="00DA0BBA"/>
    <w:rsid w:val="00DC1601"/>
    <w:rsid w:val="00DC2F47"/>
    <w:rsid w:val="00DC6396"/>
    <w:rsid w:val="00DD36B9"/>
    <w:rsid w:val="00DD410A"/>
    <w:rsid w:val="00DD49C8"/>
    <w:rsid w:val="00DD7DD7"/>
    <w:rsid w:val="00DF48C6"/>
    <w:rsid w:val="00E00C00"/>
    <w:rsid w:val="00E331FE"/>
    <w:rsid w:val="00E3489D"/>
    <w:rsid w:val="00E52220"/>
    <w:rsid w:val="00E609E6"/>
    <w:rsid w:val="00E60BC4"/>
    <w:rsid w:val="00E63A86"/>
    <w:rsid w:val="00E8337F"/>
    <w:rsid w:val="00E8725C"/>
    <w:rsid w:val="00E93233"/>
    <w:rsid w:val="00EA3846"/>
    <w:rsid w:val="00F046EC"/>
    <w:rsid w:val="00F04F9B"/>
    <w:rsid w:val="00F14473"/>
    <w:rsid w:val="00F17A47"/>
    <w:rsid w:val="00F21528"/>
    <w:rsid w:val="00F220EE"/>
    <w:rsid w:val="00F30319"/>
    <w:rsid w:val="00F51DBD"/>
    <w:rsid w:val="00F80D2B"/>
    <w:rsid w:val="00F82E57"/>
    <w:rsid w:val="00FA2823"/>
    <w:rsid w:val="00FA3A17"/>
    <w:rsid w:val="00FA5E8E"/>
    <w:rsid w:val="00FB1068"/>
    <w:rsid w:val="00FB58AE"/>
    <w:rsid w:val="00FC1AE9"/>
    <w:rsid w:val="00FD3325"/>
    <w:rsid w:val="00FD6664"/>
    <w:rsid w:val="00FE525C"/>
    <w:rsid w:val="00FE55FD"/>
    <w:rsid w:val="00FF0827"/>
    <w:rsid w:val="00FF43BA"/>
    <w:rsid w:val="00FF5A97"/>
    <w:rsid w:val="00FF7025"/>
    <w:rsid w:val="00FF7E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F1F4C51"/>
  <w15:chartTrackingRefBased/>
  <w15:docId w15:val="{C3CB1AFB-E796-4993-AE17-5FBA24E8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2C9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ListParagraph"/>
    <w:next w:val="Normal"/>
    <w:link w:val="Heading2Char"/>
    <w:uiPriority w:val="9"/>
    <w:unhideWhenUsed/>
    <w:qFormat/>
    <w:rsid w:val="00173CCB"/>
    <w:pPr>
      <w:spacing w:before="1" w:after="0" w:line="287" w:lineRule="auto"/>
      <w:ind w:left="792" w:right="526" w:hanging="432"/>
      <w:jc w:val="both"/>
      <w:outlineLvl w:val="1"/>
    </w:pPr>
    <w:rPr>
      <w:rFonts w:ascii="Arial" w:eastAsia="Calibri" w:hAnsi="Arial" w:cs="Arial"/>
      <w:b/>
      <w:sz w:val="24"/>
      <w:szCs w:val="24"/>
      <w:lang w:val="en-US"/>
    </w:rPr>
  </w:style>
  <w:style w:type="paragraph" w:styleId="Heading3">
    <w:name w:val="heading 3"/>
    <w:basedOn w:val="ListParagraph"/>
    <w:next w:val="Normal"/>
    <w:link w:val="Heading3Char"/>
    <w:uiPriority w:val="9"/>
    <w:unhideWhenUsed/>
    <w:qFormat/>
    <w:rsid w:val="00173CCB"/>
    <w:pPr>
      <w:spacing w:before="1" w:after="0" w:line="360" w:lineRule="auto"/>
      <w:ind w:left="1224" w:right="526" w:hanging="504"/>
      <w:jc w:val="both"/>
      <w:outlineLvl w:val="2"/>
    </w:pPr>
    <w:rPr>
      <w:rFonts w:ascii="Arial" w:eastAsia="Calibri" w:hAnsi="Arial" w:cs="Arial"/>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o-style271">
    <w:name w:val="auto-style271"/>
    <w:basedOn w:val="DefaultParagraphFont"/>
    <w:rsid w:val="009D09C0"/>
    <w:rPr>
      <w:rFonts w:ascii="Cambria" w:hAnsi="Cambria" w:hint="default"/>
    </w:rPr>
  </w:style>
  <w:style w:type="paragraph" w:styleId="ListParagraph">
    <w:name w:val="List Paragraph"/>
    <w:basedOn w:val="Normal"/>
    <w:uiPriority w:val="34"/>
    <w:qFormat/>
    <w:rsid w:val="00BB0015"/>
    <w:pPr>
      <w:spacing w:after="200" w:line="276" w:lineRule="auto"/>
      <w:ind w:left="720"/>
      <w:contextualSpacing/>
    </w:pPr>
  </w:style>
  <w:style w:type="paragraph" w:styleId="Header">
    <w:name w:val="header"/>
    <w:basedOn w:val="Normal"/>
    <w:link w:val="HeaderChar"/>
    <w:uiPriority w:val="99"/>
    <w:unhideWhenUsed/>
    <w:rsid w:val="003F68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8E4"/>
  </w:style>
  <w:style w:type="paragraph" w:styleId="Footer">
    <w:name w:val="footer"/>
    <w:basedOn w:val="Normal"/>
    <w:link w:val="FooterChar"/>
    <w:uiPriority w:val="99"/>
    <w:unhideWhenUsed/>
    <w:rsid w:val="003F68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68E4"/>
  </w:style>
  <w:style w:type="character" w:customStyle="1" w:styleId="Heading1Char">
    <w:name w:val="Heading 1 Char"/>
    <w:basedOn w:val="DefaultParagraphFont"/>
    <w:link w:val="Heading1"/>
    <w:uiPriority w:val="9"/>
    <w:rsid w:val="005D2C9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D2C9D"/>
    <w:pPr>
      <w:outlineLvl w:val="9"/>
    </w:pPr>
    <w:rPr>
      <w:lang w:val="en-US"/>
    </w:rPr>
  </w:style>
  <w:style w:type="paragraph" w:styleId="TOC1">
    <w:name w:val="toc 1"/>
    <w:basedOn w:val="Normal"/>
    <w:next w:val="Normal"/>
    <w:autoRedefine/>
    <w:uiPriority w:val="39"/>
    <w:unhideWhenUsed/>
    <w:rsid w:val="00D13E89"/>
    <w:pPr>
      <w:spacing w:after="100"/>
    </w:pPr>
  </w:style>
  <w:style w:type="paragraph" w:styleId="TOC2">
    <w:name w:val="toc 2"/>
    <w:basedOn w:val="Normal"/>
    <w:next w:val="Normal"/>
    <w:autoRedefine/>
    <w:uiPriority w:val="39"/>
    <w:unhideWhenUsed/>
    <w:rsid w:val="006A78AF"/>
    <w:pPr>
      <w:tabs>
        <w:tab w:val="left" w:pos="880"/>
        <w:tab w:val="right" w:leader="dot" w:pos="9016"/>
      </w:tabs>
      <w:spacing w:after="100" w:line="240" w:lineRule="auto"/>
    </w:pPr>
  </w:style>
  <w:style w:type="character" w:styleId="Hyperlink">
    <w:name w:val="Hyperlink"/>
    <w:basedOn w:val="DefaultParagraphFont"/>
    <w:uiPriority w:val="99"/>
    <w:unhideWhenUsed/>
    <w:rsid w:val="00D13E89"/>
    <w:rPr>
      <w:color w:val="0563C1" w:themeColor="hyperlink"/>
      <w:u w:val="single"/>
    </w:rPr>
  </w:style>
  <w:style w:type="character" w:customStyle="1" w:styleId="Heading2Char">
    <w:name w:val="Heading 2 Char"/>
    <w:basedOn w:val="DefaultParagraphFont"/>
    <w:link w:val="Heading2"/>
    <w:uiPriority w:val="9"/>
    <w:rsid w:val="00173CCB"/>
    <w:rPr>
      <w:rFonts w:ascii="Arial" w:eastAsia="Calibri" w:hAnsi="Arial" w:cs="Arial"/>
      <w:b/>
      <w:sz w:val="24"/>
      <w:szCs w:val="24"/>
      <w:lang w:val="en-US"/>
    </w:rPr>
  </w:style>
  <w:style w:type="paragraph" w:styleId="TableofFigures">
    <w:name w:val="table of figures"/>
    <w:basedOn w:val="Normal"/>
    <w:next w:val="Normal"/>
    <w:uiPriority w:val="99"/>
    <w:unhideWhenUsed/>
    <w:rsid w:val="00173CCB"/>
    <w:pPr>
      <w:spacing w:after="0"/>
    </w:pPr>
  </w:style>
  <w:style w:type="character" w:customStyle="1" w:styleId="Heading3Char">
    <w:name w:val="Heading 3 Char"/>
    <w:basedOn w:val="DefaultParagraphFont"/>
    <w:link w:val="Heading3"/>
    <w:uiPriority w:val="9"/>
    <w:rsid w:val="00173CCB"/>
    <w:rPr>
      <w:rFonts w:ascii="Arial" w:eastAsia="Calibri" w:hAnsi="Arial" w:cs="Arial"/>
      <w:b/>
      <w:sz w:val="24"/>
      <w:szCs w:val="24"/>
      <w:lang w:val="en-US"/>
    </w:rPr>
  </w:style>
  <w:style w:type="paragraph" w:styleId="NoSpacing">
    <w:name w:val="No Spacing"/>
    <w:uiPriority w:val="1"/>
    <w:qFormat/>
    <w:rsid w:val="006C77D7"/>
    <w:pPr>
      <w:spacing w:after="0" w:line="240" w:lineRule="auto"/>
    </w:pPr>
  </w:style>
  <w:style w:type="table" w:styleId="TableGrid">
    <w:name w:val="Table Grid"/>
    <w:basedOn w:val="TableNormal"/>
    <w:uiPriority w:val="59"/>
    <w:rsid w:val="002A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82753"/>
    <w:pPr>
      <w:spacing w:after="200" w:line="240" w:lineRule="auto"/>
    </w:pPr>
    <w:rPr>
      <w:i/>
      <w:iCs/>
      <w:color w:val="44546A" w:themeColor="text2"/>
      <w:sz w:val="18"/>
      <w:szCs w:val="18"/>
    </w:rPr>
  </w:style>
  <w:style w:type="paragraph" w:styleId="TOC3">
    <w:name w:val="toc 3"/>
    <w:basedOn w:val="Normal"/>
    <w:next w:val="Normal"/>
    <w:autoRedefine/>
    <w:uiPriority w:val="39"/>
    <w:unhideWhenUsed/>
    <w:rsid w:val="00B468FF"/>
    <w:pPr>
      <w:spacing w:after="100"/>
      <w:ind w:left="440"/>
    </w:pPr>
    <w:rPr>
      <w:rFonts w:eastAsiaTheme="minorEastAsia"/>
      <w:lang w:eastAsia="en-IN"/>
    </w:rPr>
  </w:style>
  <w:style w:type="paragraph" w:styleId="TOC4">
    <w:name w:val="toc 4"/>
    <w:basedOn w:val="Normal"/>
    <w:next w:val="Normal"/>
    <w:autoRedefine/>
    <w:uiPriority w:val="39"/>
    <w:unhideWhenUsed/>
    <w:rsid w:val="00B468FF"/>
    <w:pPr>
      <w:spacing w:after="100"/>
      <w:ind w:left="660"/>
    </w:pPr>
    <w:rPr>
      <w:rFonts w:eastAsiaTheme="minorEastAsia"/>
      <w:lang w:eastAsia="en-IN"/>
    </w:rPr>
  </w:style>
  <w:style w:type="paragraph" w:styleId="TOC5">
    <w:name w:val="toc 5"/>
    <w:basedOn w:val="Normal"/>
    <w:next w:val="Normal"/>
    <w:autoRedefine/>
    <w:uiPriority w:val="39"/>
    <w:unhideWhenUsed/>
    <w:rsid w:val="00B468FF"/>
    <w:pPr>
      <w:spacing w:after="100"/>
      <w:ind w:left="880"/>
    </w:pPr>
    <w:rPr>
      <w:rFonts w:eastAsiaTheme="minorEastAsia"/>
      <w:lang w:eastAsia="en-IN"/>
    </w:rPr>
  </w:style>
  <w:style w:type="paragraph" w:styleId="TOC6">
    <w:name w:val="toc 6"/>
    <w:basedOn w:val="Normal"/>
    <w:next w:val="Normal"/>
    <w:autoRedefine/>
    <w:uiPriority w:val="39"/>
    <w:unhideWhenUsed/>
    <w:rsid w:val="00B468FF"/>
    <w:pPr>
      <w:spacing w:after="100"/>
      <w:ind w:left="1100"/>
    </w:pPr>
    <w:rPr>
      <w:rFonts w:eastAsiaTheme="minorEastAsia"/>
      <w:lang w:eastAsia="en-IN"/>
    </w:rPr>
  </w:style>
  <w:style w:type="paragraph" w:styleId="TOC7">
    <w:name w:val="toc 7"/>
    <w:basedOn w:val="Normal"/>
    <w:next w:val="Normal"/>
    <w:autoRedefine/>
    <w:uiPriority w:val="39"/>
    <w:unhideWhenUsed/>
    <w:rsid w:val="00B468FF"/>
    <w:pPr>
      <w:spacing w:after="100"/>
      <w:ind w:left="1320"/>
    </w:pPr>
    <w:rPr>
      <w:rFonts w:eastAsiaTheme="minorEastAsia"/>
      <w:lang w:eastAsia="en-IN"/>
    </w:rPr>
  </w:style>
  <w:style w:type="paragraph" w:styleId="TOC8">
    <w:name w:val="toc 8"/>
    <w:basedOn w:val="Normal"/>
    <w:next w:val="Normal"/>
    <w:autoRedefine/>
    <w:uiPriority w:val="39"/>
    <w:unhideWhenUsed/>
    <w:rsid w:val="00B468FF"/>
    <w:pPr>
      <w:spacing w:after="100"/>
      <w:ind w:left="1540"/>
    </w:pPr>
    <w:rPr>
      <w:rFonts w:eastAsiaTheme="minorEastAsia"/>
      <w:lang w:eastAsia="en-IN"/>
    </w:rPr>
  </w:style>
  <w:style w:type="paragraph" w:styleId="TOC9">
    <w:name w:val="toc 9"/>
    <w:basedOn w:val="Normal"/>
    <w:next w:val="Normal"/>
    <w:autoRedefine/>
    <w:uiPriority w:val="39"/>
    <w:unhideWhenUsed/>
    <w:rsid w:val="00B468FF"/>
    <w:pPr>
      <w:spacing w:after="100"/>
      <w:ind w:left="1760"/>
    </w:pPr>
    <w:rPr>
      <w:rFonts w:eastAsiaTheme="minorEastAsia"/>
      <w:lang w:eastAsia="en-IN"/>
    </w:rPr>
  </w:style>
  <w:style w:type="paragraph" w:styleId="BalloonText">
    <w:name w:val="Balloon Text"/>
    <w:basedOn w:val="Normal"/>
    <w:link w:val="BalloonTextChar"/>
    <w:uiPriority w:val="99"/>
    <w:semiHidden/>
    <w:unhideWhenUsed/>
    <w:rsid w:val="004B50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026"/>
    <w:rPr>
      <w:rFonts w:ascii="Segoe UI" w:hAnsi="Segoe UI" w:cs="Segoe UI"/>
      <w:sz w:val="18"/>
      <w:szCs w:val="18"/>
    </w:rPr>
  </w:style>
  <w:style w:type="character" w:styleId="CommentReference">
    <w:name w:val="annotation reference"/>
    <w:basedOn w:val="DefaultParagraphFont"/>
    <w:uiPriority w:val="99"/>
    <w:semiHidden/>
    <w:unhideWhenUsed/>
    <w:rsid w:val="00F51DBD"/>
    <w:rPr>
      <w:sz w:val="16"/>
      <w:szCs w:val="16"/>
    </w:rPr>
  </w:style>
  <w:style w:type="paragraph" w:styleId="CommentText">
    <w:name w:val="annotation text"/>
    <w:basedOn w:val="Normal"/>
    <w:link w:val="CommentTextChar"/>
    <w:uiPriority w:val="99"/>
    <w:semiHidden/>
    <w:unhideWhenUsed/>
    <w:rsid w:val="00F51DBD"/>
    <w:pPr>
      <w:spacing w:line="240" w:lineRule="auto"/>
    </w:pPr>
    <w:rPr>
      <w:sz w:val="20"/>
      <w:szCs w:val="20"/>
    </w:rPr>
  </w:style>
  <w:style w:type="character" w:customStyle="1" w:styleId="CommentTextChar">
    <w:name w:val="Comment Text Char"/>
    <w:basedOn w:val="DefaultParagraphFont"/>
    <w:link w:val="CommentText"/>
    <w:uiPriority w:val="99"/>
    <w:semiHidden/>
    <w:rsid w:val="00F51DBD"/>
    <w:rPr>
      <w:sz w:val="20"/>
      <w:szCs w:val="20"/>
    </w:rPr>
  </w:style>
  <w:style w:type="paragraph" w:styleId="CommentSubject">
    <w:name w:val="annotation subject"/>
    <w:basedOn w:val="CommentText"/>
    <w:next w:val="CommentText"/>
    <w:link w:val="CommentSubjectChar"/>
    <w:uiPriority w:val="99"/>
    <w:semiHidden/>
    <w:unhideWhenUsed/>
    <w:rsid w:val="00F51DBD"/>
    <w:rPr>
      <w:b/>
      <w:bCs/>
    </w:rPr>
  </w:style>
  <w:style w:type="character" w:customStyle="1" w:styleId="CommentSubjectChar">
    <w:name w:val="Comment Subject Char"/>
    <w:basedOn w:val="CommentTextChar"/>
    <w:link w:val="CommentSubject"/>
    <w:uiPriority w:val="99"/>
    <w:semiHidden/>
    <w:rsid w:val="00F51DBD"/>
    <w:rPr>
      <w:b/>
      <w:bCs/>
      <w:sz w:val="20"/>
      <w:szCs w:val="20"/>
    </w:rPr>
  </w:style>
  <w:style w:type="paragraph" w:styleId="Revision">
    <w:name w:val="Revision"/>
    <w:hidden/>
    <w:uiPriority w:val="99"/>
    <w:semiHidden/>
    <w:rsid w:val="00F51D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190248">
      <w:bodyDiv w:val="1"/>
      <w:marLeft w:val="0"/>
      <w:marRight w:val="0"/>
      <w:marTop w:val="0"/>
      <w:marBottom w:val="0"/>
      <w:divBdr>
        <w:top w:val="none" w:sz="0" w:space="0" w:color="auto"/>
        <w:left w:val="none" w:sz="0" w:space="0" w:color="auto"/>
        <w:bottom w:val="none" w:sz="0" w:space="0" w:color="auto"/>
        <w:right w:val="none" w:sz="0" w:space="0" w:color="auto"/>
      </w:divBdr>
    </w:div>
    <w:div w:id="243413902">
      <w:bodyDiv w:val="1"/>
      <w:marLeft w:val="0"/>
      <w:marRight w:val="0"/>
      <w:marTop w:val="0"/>
      <w:marBottom w:val="0"/>
      <w:divBdr>
        <w:top w:val="none" w:sz="0" w:space="0" w:color="auto"/>
        <w:left w:val="none" w:sz="0" w:space="0" w:color="auto"/>
        <w:bottom w:val="none" w:sz="0" w:space="0" w:color="auto"/>
        <w:right w:val="none" w:sz="0" w:space="0" w:color="auto"/>
      </w:divBdr>
    </w:div>
    <w:div w:id="494300763">
      <w:bodyDiv w:val="1"/>
      <w:marLeft w:val="0"/>
      <w:marRight w:val="0"/>
      <w:marTop w:val="0"/>
      <w:marBottom w:val="0"/>
      <w:divBdr>
        <w:top w:val="none" w:sz="0" w:space="0" w:color="auto"/>
        <w:left w:val="none" w:sz="0" w:space="0" w:color="auto"/>
        <w:bottom w:val="none" w:sz="0" w:space="0" w:color="auto"/>
        <w:right w:val="none" w:sz="0" w:space="0" w:color="auto"/>
      </w:divBdr>
    </w:div>
    <w:div w:id="752311605">
      <w:bodyDiv w:val="1"/>
      <w:marLeft w:val="0"/>
      <w:marRight w:val="0"/>
      <w:marTop w:val="0"/>
      <w:marBottom w:val="0"/>
      <w:divBdr>
        <w:top w:val="none" w:sz="0" w:space="0" w:color="auto"/>
        <w:left w:val="none" w:sz="0" w:space="0" w:color="auto"/>
        <w:bottom w:val="none" w:sz="0" w:space="0" w:color="auto"/>
        <w:right w:val="none" w:sz="0" w:space="0" w:color="auto"/>
      </w:divBdr>
    </w:div>
    <w:div w:id="900553808">
      <w:bodyDiv w:val="1"/>
      <w:marLeft w:val="0"/>
      <w:marRight w:val="0"/>
      <w:marTop w:val="0"/>
      <w:marBottom w:val="0"/>
      <w:divBdr>
        <w:top w:val="none" w:sz="0" w:space="0" w:color="auto"/>
        <w:left w:val="none" w:sz="0" w:space="0" w:color="auto"/>
        <w:bottom w:val="none" w:sz="0" w:space="0" w:color="auto"/>
        <w:right w:val="none" w:sz="0" w:space="0" w:color="auto"/>
      </w:divBdr>
    </w:div>
    <w:div w:id="957490442">
      <w:bodyDiv w:val="1"/>
      <w:marLeft w:val="0"/>
      <w:marRight w:val="0"/>
      <w:marTop w:val="0"/>
      <w:marBottom w:val="0"/>
      <w:divBdr>
        <w:top w:val="none" w:sz="0" w:space="0" w:color="auto"/>
        <w:left w:val="none" w:sz="0" w:space="0" w:color="auto"/>
        <w:bottom w:val="none" w:sz="0" w:space="0" w:color="auto"/>
        <w:right w:val="none" w:sz="0" w:space="0" w:color="auto"/>
      </w:divBdr>
    </w:div>
    <w:div w:id="1140727616">
      <w:bodyDiv w:val="1"/>
      <w:marLeft w:val="0"/>
      <w:marRight w:val="0"/>
      <w:marTop w:val="0"/>
      <w:marBottom w:val="0"/>
      <w:divBdr>
        <w:top w:val="none" w:sz="0" w:space="0" w:color="auto"/>
        <w:left w:val="none" w:sz="0" w:space="0" w:color="auto"/>
        <w:bottom w:val="none" w:sz="0" w:space="0" w:color="auto"/>
        <w:right w:val="none" w:sz="0" w:space="0" w:color="auto"/>
      </w:divBdr>
    </w:div>
    <w:div w:id="1459032894">
      <w:bodyDiv w:val="1"/>
      <w:marLeft w:val="0"/>
      <w:marRight w:val="0"/>
      <w:marTop w:val="0"/>
      <w:marBottom w:val="0"/>
      <w:divBdr>
        <w:top w:val="none" w:sz="0" w:space="0" w:color="auto"/>
        <w:left w:val="none" w:sz="0" w:space="0" w:color="auto"/>
        <w:bottom w:val="none" w:sz="0" w:space="0" w:color="auto"/>
        <w:right w:val="none" w:sz="0" w:space="0" w:color="auto"/>
      </w:divBdr>
    </w:div>
    <w:div w:id="1691418858">
      <w:bodyDiv w:val="1"/>
      <w:marLeft w:val="0"/>
      <w:marRight w:val="0"/>
      <w:marTop w:val="0"/>
      <w:marBottom w:val="0"/>
      <w:divBdr>
        <w:top w:val="none" w:sz="0" w:space="0" w:color="auto"/>
        <w:left w:val="none" w:sz="0" w:space="0" w:color="auto"/>
        <w:bottom w:val="none" w:sz="0" w:space="0" w:color="auto"/>
        <w:right w:val="none" w:sz="0" w:space="0" w:color="auto"/>
      </w:divBdr>
    </w:div>
    <w:div w:id="1848204701">
      <w:bodyDiv w:val="1"/>
      <w:marLeft w:val="0"/>
      <w:marRight w:val="0"/>
      <w:marTop w:val="0"/>
      <w:marBottom w:val="0"/>
      <w:divBdr>
        <w:top w:val="none" w:sz="0" w:space="0" w:color="auto"/>
        <w:left w:val="none" w:sz="0" w:space="0" w:color="auto"/>
        <w:bottom w:val="none" w:sz="0" w:space="0" w:color="auto"/>
        <w:right w:val="none" w:sz="0" w:space="0" w:color="auto"/>
      </w:divBdr>
    </w:div>
    <w:div w:id="210025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in/url?sa=i&amp;rct=j&amp;q=&amp;esrc=s&amp;source=images&amp;cd=&amp;cad=rja&amp;uact=8&amp;ved=0ahUKEwjyj7TH2-LUAhXGL48KHeykDDEQjRwIBw&amp;url=http://www.indianexcursion.net/jharkhand/map.html&amp;psig=AFQjCNH8Kb5xYVZRYcNzzwvVoO18fq5oNQ&amp;ust=149881401272924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8450-836C-4A7B-AC48-441F3E64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54</Pages>
  <Words>12408</Words>
  <Characters>70729</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Vikas Singh</dc:creator>
  <cp:keywords/>
  <dc:description/>
  <cp:lastModifiedBy>Jammalamadaka S Srinivas</cp:lastModifiedBy>
  <cp:revision>10</cp:revision>
  <cp:lastPrinted>2017-10-11T08:36:00Z</cp:lastPrinted>
  <dcterms:created xsi:type="dcterms:W3CDTF">2017-10-10T10:00:00Z</dcterms:created>
  <dcterms:modified xsi:type="dcterms:W3CDTF">2017-10-11T08:37:00Z</dcterms:modified>
</cp:coreProperties>
</file>